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9D" w:rsidRDefault="002B3A9D" w:rsidP="002B3A9D">
      <w:pPr>
        <w:pStyle w:val="APA"/>
      </w:pPr>
    </w:p>
    <w:p w:rsidR="002B3A9D" w:rsidRDefault="002B3A9D" w:rsidP="002B3A9D">
      <w:pPr>
        <w:pStyle w:val="APA"/>
      </w:pPr>
    </w:p>
    <w:p w:rsidR="002B3A9D" w:rsidRDefault="002B3A9D" w:rsidP="002B3A9D">
      <w:pPr>
        <w:pStyle w:val="APA"/>
      </w:pPr>
    </w:p>
    <w:p w:rsidR="002B3A9D" w:rsidRDefault="002B3A9D" w:rsidP="002B3A9D">
      <w:pPr>
        <w:pStyle w:val="APA"/>
      </w:pPr>
    </w:p>
    <w:p w:rsidR="002B3A9D" w:rsidRDefault="002B3A9D" w:rsidP="002B3A9D">
      <w:pPr>
        <w:pStyle w:val="APA"/>
      </w:pPr>
    </w:p>
    <w:p w:rsidR="002B3A9D" w:rsidRDefault="002B3A9D" w:rsidP="002B3A9D">
      <w:pPr>
        <w:pStyle w:val="APA"/>
      </w:pPr>
    </w:p>
    <w:p w:rsidR="002B3A9D" w:rsidRDefault="002B3A9D" w:rsidP="002B3A9D">
      <w:pPr>
        <w:pStyle w:val="APA"/>
      </w:pPr>
    </w:p>
    <w:p w:rsidR="002B3A9D" w:rsidRPr="00414389" w:rsidRDefault="001A46B5" w:rsidP="002B3A9D">
      <w:pPr>
        <w:pStyle w:val="APAHeadingCenter"/>
        <w:rPr>
          <w:rFonts w:ascii="Times New Roman" w:hAnsi="Times New Roman"/>
        </w:rPr>
      </w:pPr>
      <w:bookmarkStart w:id="0" w:name="bmTitlePageTitle"/>
      <w:r>
        <w:rPr>
          <w:rFonts w:ascii="Times New Roman" w:hAnsi="Times New Roman"/>
        </w:rPr>
        <w:t xml:space="preserve">Demanding </w:t>
      </w:r>
      <w:r w:rsidR="0076012D">
        <w:rPr>
          <w:rFonts w:ascii="Times New Roman" w:hAnsi="Times New Roman"/>
        </w:rPr>
        <w:t>“</w:t>
      </w:r>
      <w:r w:rsidR="002B3A9D" w:rsidRPr="00414389">
        <w:rPr>
          <w:rFonts w:ascii="Times New Roman" w:hAnsi="Times New Roman"/>
        </w:rPr>
        <w:t>BSN in 10 Legislation</w:t>
      </w:r>
      <w:bookmarkEnd w:id="0"/>
      <w:r w:rsidR="0076012D">
        <w:rPr>
          <w:rFonts w:ascii="Times New Roman" w:hAnsi="Times New Roman"/>
        </w:rPr>
        <w:t>”</w:t>
      </w:r>
    </w:p>
    <w:p w:rsidR="002B3A9D" w:rsidRPr="00414389" w:rsidRDefault="00ED512F" w:rsidP="002B3A9D">
      <w:pPr>
        <w:pStyle w:val="APAHeadingCenter"/>
        <w:rPr>
          <w:rFonts w:ascii="Times New Roman" w:hAnsi="Times New Roman"/>
        </w:rPr>
      </w:pPr>
      <w:proofErr w:type="spellStart"/>
      <w:r w:rsidRPr="00414389">
        <w:rPr>
          <w:rFonts w:ascii="Times New Roman" w:hAnsi="Times New Roman"/>
        </w:rPr>
        <w:t>Zongfang</w:t>
      </w:r>
      <w:proofErr w:type="spellEnd"/>
      <w:r w:rsidRPr="00414389">
        <w:rPr>
          <w:rFonts w:ascii="Times New Roman" w:hAnsi="Times New Roman"/>
        </w:rPr>
        <w:t xml:space="preserve"> Yang</w:t>
      </w:r>
      <w:r w:rsidR="009B00EB">
        <w:rPr>
          <w:rFonts w:ascii="Times New Roman" w:hAnsi="Times New Roman"/>
        </w:rPr>
        <w:t>,</w:t>
      </w:r>
      <w:r w:rsidRPr="00414389">
        <w:rPr>
          <w:rFonts w:ascii="Times New Roman" w:hAnsi="Times New Roman"/>
        </w:rPr>
        <w:t xml:space="preserve"> </w:t>
      </w:r>
      <w:r w:rsidR="00556AFF">
        <w:rPr>
          <w:rFonts w:ascii="Times New Roman" w:hAnsi="Times New Roman"/>
        </w:rPr>
        <w:t>RN</w:t>
      </w:r>
    </w:p>
    <w:p w:rsidR="002B3A9D" w:rsidRPr="00414389" w:rsidRDefault="00ED512F" w:rsidP="002B3A9D">
      <w:pPr>
        <w:pStyle w:val="APAHeadingCenter"/>
        <w:rPr>
          <w:rFonts w:ascii="Times New Roman" w:hAnsi="Times New Roman"/>
        </w:rPr>
      </w:pPr>
      <w:r w:rsidRPr="00414389">
        <w:rPr>
          <w:rFonts w:ascii="Times New Roman" w:hAnsi="Times New Roman"/>
        </w:rPr>
        <w:t>New York City College of Technology</w:t>
      </w:r>
    </w:p>
    <w:p w:rsidR="002B3A9D" w:rsidRPr="00414389" w:rsidRDefault="002B3A9D" w:rsidP="002B3A9D">
      <w:pPr>
        <w:pStyle w:val="APAHeadingCenter"/>
        <w:rPr>
          <w:rFonts w:ascii="Times New Roman" w:hAnsi="Times New Roman"/>
        </w:rPr>
      </w:pPr>
      <w:bookmarkStart w:id="1" w:name="bmTitleAdd1"/>
      <w:r w:rsidRPr="00414389">
        <w:rPr>
          <w:rFonts w:ascii="Times New Roman" w:hAnsi="Times New Roman"/>
        </w:rPr>
        <w:t>Profession Nursing Practice</w:t>
      </w:r>
      <w:bookmarkEnd w:id="1"/>
    </w:p>
    <w:p w:rsidR="002B3A9D" w:rsidRPr="00414389" w:rsidRDefault="002B3A9D" w:rsidP="002B3A9D">
      <w:pPr>
        <w:pStyle w:val="APAHeadingCenter"/>
        <w:rPr>
          <w:rFonts w:ascii="Times New Roman" w:hAnsi="Times New Roman"/>
        </w:rPr>
      </w:pPr>
      <w:bookmarkStart w:id="2" w:name="bmTitleAdd2"/>
      <w:r w:rsidRPr="00414389">
        <w:rPr>
          <w:rFonts w:ascii="Times New Roman" w:hAnsi="Times New Roman"/>
        </w:rPr>
        <w:t>NUR 4130</w:t>
      </w:r>
      <w:bookmarkEnd w:id="2"/>
    </w:p>
    <w:p w:rsidR="002B3A9D" w:rsidRPr="00414389" w:rsidRDefault="002B3A9D" w:rsidP="002B3A9D">
      <w:pPr>
        <w:pStyle w:val="APAHeadingCenter"/>
        <w:rPr>
          <w:rFonts w:ascii="Times New Roman" w:hAnsi="Times New Roman"/>
        </w:rPr>
      </w:pPr>
      <w:bookmarkStart w:id="3" w:name="bmTitleAdd3"/>
      <w:r w:rsidRPr="00414389">
        <w:rPr>
          <w:rFonts w:ascii="Times New Roman" w:hAnsi="Times New Roman"/>
        </w:rPr>
        <w:t>Jose Hernandez</w:t>
      </w:r>
      <w:bookmarkEnd w:id="3"/>
    </w:p>
    <w:p w:rsidR="002B3A9D" w:rsidRPr="00414389" w:rsidRDefault="002B3A9D" w:rsidP="002B3A9D">
      <w:pPr>
        <w:pStyle w:val="APAHeadingCenter"/>
        <w:rPr>
          <w:rFonts w:ascii="Times New Roman" w:hAnsi="Times New Roman"/>
        </w:rPr>
      </w:pPr>
      <w:bookmarkStart w:id="4" w:name="bmTitleAdd4"/>
      <w:r w:rsidRPr="00414389">
        <w:rPr>
          <w:rFonts w:ascii="Times New Roman" w:hAnsi="Times New Roman"/>
        </w:rPr>
        <w:t>February 23, 2014</w:t>
      </w:r>
      <w:bookmarkEnd w:id="4"/>
    </w:p>
    <w:p w:rsidR="002B3A9D" w:rsidRDefault="002B3A9D" w:rsidP="004021E8">
      <w:pPr>
        <w:pStyle w:val="APA"/>
        <w:ind w:firstLine="0"/>
        <w:sectPr w:rsidR="002B3A9D" w:rsidSect="002B3A9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ED512F" w:rsidRDefault="004021E8" w:rsidP="00ED512F">
      <w:pPr>
        <w:spacing w:line="480" w:lineRule="auto"/>
        <w:rPr>
          <w:rFonts w:ascii="Times New Roman" w:hAnsi="Times New Roman"/>
          <w:sz w:val="24"/>
          <w:szCs w:val="24"/>
        </w:rPr>
      </w:pPr>
      <w:r>
        <w:rPr>
          <w:rFonts w:ascii="Times New Roman" w:hAnsi="Times New Roman"/>
          <w:sz w:val="24"/>
        </w:rPr>
        <w:lastRenderedPageBreak/>
        <w:t xml:space="preserve">        </w:t>
      </w:r>
      <w:r w:rsidR="005F5137">
        <w:rPr>
          <w:rFonts w:ascii="Times New Roman" w:hAnsi="Times New Roman"/>
          <w:sz w:val="24"/>
          <w:szCs w:val="24"/>
        </w:rPr>
        <w:t xml:space="preserve">  Many states have</w:t>
      </w:r>
      <w:r>
        <w:rPr>
          <w:rFonts w:ascii="Times New Roman" w:hAnsi="Times New Roman"/>
          <w:sz w:val="24"/>
          <w:szCs w:val="24"/>
        </w:rPr>
        <w:t xml:space="preserve"> begun to require Registered Nurses (RN)</w:t>
      </w:r>
      <w:r w:rsidR="00ED512F">
        <w:rPr>
          <w:rFonts w:ascii="Times New Roman" w:hAnsi="Times New Roman"/>
          <w:sz w:val="24"/>
          <w:szCs w:val="24"/>
        </w:rPr>
        <w:t xml:space="preserve"> to have or earn a </w:t>
      </w:r>
      <w:r>
        <w:rPr>
          <w:rFonts w:ascii="Times New Roman" w:hAnsi="Times New Roman"/>
          <w:sz w:val="24"/>
          <w:szCs w:val="24"/>
        </w:rPr>
        <w:t>Baccalaureate of Science in Nursing (BSN)</w:t>
      </w:r>
      <w:r w:rsidR="00ED512F">
        <w:rPr>
          <w:rFonts w:ascii="Times New Roman" w:hAnsi="Times New Roman"/>
          <w:sz w:val="24"/>
          <w:szCs w:val="24"/>
        </w:rPr>
        <w:t xml:space="preserve"> to work in facilities.  The field of nursing is becoming more complex and nurses are occupying non-traditional roles.  Therefore the need for a</w:t>
      </w:r>
      <w:r>
        <w:rPr>
          <w:rFonts w:ascii="Times New Roman" w:hAnsi="Times New Roman"/>
          <w:sz w:val="24"/>
          <w:szCs w:val="24"/>
        </w:rPr>
        <w:t xml:space="preserve"> wider theoretical</w:t>
      </w:r>
      <w:r w:rsidR="00ED512F">
        <w:rPr>
          <w:rFonts w:ascii="Times New Roman" w:hAnsi="Times New Roman"/>
          <w:sz w:val="24"/>
          <w:szCs w:val="24"/>
        </w:rPr>
        <w:t xml:space="preserve"> base is necessary fo</w:t>
      </w:r>
      <w:r w:rsidR="00E976C6">
        <w:rPr>
          <w:rFonts w:ascii="Times New Roman" w:hAnsi="Times New Roman"/>
          <w:sz w:val="24"/>
          <w:szCs w:val="24"/>
        </w:rPr>
        <w:t xml:space="preserve">r the health care field today.  </w:t>
      </w:r>
      <w:r w:rsidR="00ED512F">
        <w:rPr>
          <w:rFonts w:ascii="Times New Roman" w:hAnsi="Times New Roman"/>
          <w:sz w:val="24"/>
          <w:szCs w:val="24"/>
        </w:rPr>
        <w:t xml:space="preserve">Increasingly, nurses are in leadership and advocacy position that direct resources and personnel.  A longer, in-depth education can help prepare the nurses for rapidly changing health care environment. </w:t>
      </w:r>
    </w:p>
    <w:p w:rsidR="008B190C" w:rsidRDefault="00ED512F" w:rsidP="00ED512F">
      <w:pPr>
        <w:spacing w:line="480" w:lineRule="auto"/>
        <w:rPr>
          <w:rFonts w:ascii="Times New Roman" w:hAnsi="Times New Roman"/>
          <w:sz w:val="24"/>
          <w:szCs w:val="24"/>
        </w:rPr>
      </w:pPr>
      <w:r>
        <w:rPr>
          <w:rFonts w:ascii="Times New Roman" w:hAnsi="Times New Roman"/>
          <w:sz w:val="24"/>
          <w:szCs w:val="24"/>
        </w:rPr>
        <w:t xml:space="preserve">           Looking back the history, approximately 55% of registered nurses held a hospital diploma as their highest educational credential.  22% held BSN and 18% held an associate degree in 1980.  By 1996, only 24% of RNs held a diploma as the highest educational credential, despite the fact that the number with BSN degrees raise to 31%, with 34</w:t>
      </w:r>
      <w:r w:rsidR="005F5137">
        <w:rPr>
          <w:rFonts w:ascii="Times New Roman" w:hAnsi="Times New Roman"/>
          <w:sz w:val="24"/>
          <w:szCs w:val="24"/>
        </w:rPr>
        <w:t>% holding an associate degree (</w:t>
      </w:r>
      <w:r>
        <w:rPr>
          <w:rFonts w:ascii="Times New Roman" w:hAnsi="Times New Roman"/>
          <w:sz w:val="24"/>
          <w:szCs w:val="24"/>
        </w:rPr>
        <w:t>The Baccalaureate Degree i</w:t>
      </w:r>
      <w:r w:rsidR="004021E8">
        <w:rPr>
          <w:rFonts w:ascii="Times New Roman" w:hAnsi="Times New Roman"/>
          <w:sz w:val="24"/>
          <w:szCs w:val="24"/>
        </w:rPr>
        <w:t>n Nu</w:t>
      </w:r>
      <w:r w:rsidR="005F5137">
        <w:rPr>
          <w:rFonts w:ascii="Times New Roman" w:hAnsi="Times New Roman"/>
          <w:sz w:val="24"/>
          <w:szCs w:val="24"/>
        </w:rPr>
        <w:t>rsing</w:t>
      </w:r>
      <w:r w:rsidR="00A06D96">
        <w:rPr>
          <w:rFonts w:ascii="Times New Roman" w:hAnsi="Times New Roman"/>
          <w:sz w:val="24"/>
          <w:szCs w:val="24"/>
        </w:rPr>
        <w:t>,</w:t>
      </w:r>
      <w:r w:rsidR="004021E8">
        <w:rPr>
          <w:rFonts w:ascii="Times New Roman" w:hAnsi="Times New Roman"/>
          <w:sz w:val="24"/>
          <w:szCs w:val="24"/>
        </w:rPr>
        <w:t xml:space="preserve"> 2014).  Today, the Associate Degree in N</w:t>
      </w:r>
      <w:r>
        <w:rPr>
          <w:rFonts w:ascii="Times New Roman" w:hAnsi="Times New Roman"/>
          <w:sz w:val="24"/>
          <w:szCs w:val="24"/>
        </w:rPr>
        <w:t xml:space="preserve">ursing (ADN) primary dominate the nursing education in U.S. as of 2009, there are 59% of nurses graduated from </w:t>
      </w:r>
      <w:proofErr w:type="gramStart"/>
      <w:r>
        <w:rPr>
          <w:rFonts w:ascii="Times New Roman" w:hAnsi="Times New Roman"/>
          <w:sz w:val="24"/>
          <w:szCs w:val="24"/>
        </w:rPr>
        <w:t>a</w:t>
      </w:r>
      <w:proofErr w:type="gramEnd"/>
      <w:r>
        <w:rPr>
          <w:rFonts w:ascii="Times New Roman" w:hAnsi="Times New Roman"/>
          <w:sz w:val="24"/>
          <w:szCs w:val="24"/>
        </w:rPr>
        <w:t xml:space="preserve"> associate programs, while of 37% from baccalaureate degree program.  Diploma programs are nearly disappeared a</w:t>
      </w:r>
      <w:r w:rsidR="004021E8">
        <w:rPr>
          <w:rFonts w:ascii="Times New Roman" w:hAnsi="Times New Roman"/>
          <w:sz w:val="24"/>
          <w:szCs w:val="24"/>
        </w:rPr>
        <w:t>s low as 4 % (Huston, 2013</w:t>
      </w:r>
      <w:r>
        <w:rPr>
          <w:rFonts w:ascii="Times New Roman" w:hAnsi="Times New Roman"/>
          <w:sz w:val="24"/>
          <w:szCs w:val="24"/>
        </w:rPr>
        <w:t xml:space="preserve">). </w:t>
      </w:r>
    </w:p>
    <w:p w:rsidR="008B190C" w:rsidRDefault="008B190C" w:rsidP="00ED512F">
      <w:pPr>
        <w:spacing w:line="480" w:lineRule="auto"/>
        <w:rPr>
          <w:rFonts w:ascii="Times New Roman" w:hAnsi="Times New Roman"/>
          <w:sz w:val="24"/>
          <w:szCs w:val="24"/>
        </w:rPr>
      </w:pPr>
      <w:r>
        <w:rPr>
          <w:rFonts w:ascii="Times New Roman" w:hAnsi="Times New Roman"/>
          <w:sz w:val="24"/>
          <w:szCs w:val="24"/>
        </w:rPr>
        <w:t xml:space="preserve">           </w:t>
      </w:r>
      <w:r w:rsidR="00ED512F">
        <w:rPr>
          <w:rFonts w:ascii="Times New Roman" w:hAnsi="Times New Roman"/>
          <w:sz w:val="24"/>
          <w:szCs w:val="24"/>
        </w:rPr>
        <w:t>Why is there such a significant increasing level of nursing education?  Even our legislative system is enforcing the entry-level of nursing practice to be BSN.  Shifting of health care from hospital-centered to the community play a major role in mandating advance nursing education.   Traditionally, the major role as a nurse is bedside care, and mostly the hospital is the primary site for health care delivery.  Therefore, hospital trained nurses (diploma nurses) and ADN nurses are competent enough to carry out their roles as care giver.  According to carol, two levels of preparation were sugge</w:t>
      </w:r>
      <w:r w:rsidR="004021E8">
        <w:rPr>
          <w:rFonts w:ascii="Times New Roman" w:hAnsi="Times New Roman"/>
          <w:sz w:val="24"/>
          <w:szCs w:val="24"/>
        </w:rPr>
        <w:t>sted for RNs</w:t>
      </w:r>
      <w:r w:rsidR="00ED512F">
        <w:rPr>
          <w:rFonts w:ascii="Times New Roman" w:hAnsi="Times New Roman"/>
          <w:sz w:val="24"/>
          <w:szCs w:val="24"/>
        </w:rPr>
        <w:t>, technica</w:t>
      </w:r>
      <w:r w:rsidR="004021E8">
        <w:rPr>
          <w:rFonts w:ascii="Times New Roman" w:hAnsi="Times New Roman"/>
          <w:sz w:val="24"/>
          <w:szCs w:val="24"/>
        </w:rPr>
        <w:t xml:space="preserve">l and professional.  ADN </w:t>
      </w:r>
      <w:r w:rsidR="00ED512F">
        <w:rPr>
          <w:rFonts w:ascii="Times New Roman" w:hAnsi="Times New Roman"/>
          <w:sz w:val="24"/>
          <w:szCs w:val="24"/>
        </w:rPr>
        <w:t xml:space="preserve">would be sufficient to prepare a nurse for </w:t>
      </w:r>
      <w:r w:rsidR="004021E8">
        <w:rPr>
          <w:rFonts w:ascii="Times New Roman" w:hAnsi="Times New Roman"/>
          <w:sz w:val="24"/>
          <w:szCs w:val="24"/>
        </w:rPr>
        <w:t xml:space="preserve">an entry level </w:t>
      </w:r>
      <w:r w:rsidR="00ED512F">
        <w:rPr>
          <w:rFonts w:ascii="Times New Roman" w:hAnsi="Times New Roman"/>
          <w:sz w:val="24"/>
          <w:szCs w:val="24"/>
        </w:rPr>
        <w:t>(Huston, 2013</w:t>
      </w:r>
      <w:r w:rsidR="004021E8">
        <w:rPr>
          <w:rFonts w:ascii="Times New Roman" w:hAnsi="Times New Roman"/>
          <w:sz w:val="24"/>
          <w:szCs w:val="24"/>
        </w:rPr>
        <w:t xml:space="preserve">). </w:t>
      </w:r>
      <w:r w:rsidR="00ED512F">
        <w:rPr>
          <w:rFonts w:ascii="Times New Roman" w:hAnsi="Times New Roman"/>
          <w:sz w:val="24"/>
          <w:szCs w:val="24"/>
        </w:rPr>
        <w:t xml:space="preserve">Therefore, they practice in less </w:t>
      </w:r>
      <w:r w:rsidR="00ED512F">
        <w:rPr>
          <w:rFonts w:ascii="Times New Roman" w:hAnsi="Times New Roman"/>
          <w:sz w:val="24"/>
          <w:szCs w:val="24"/>
        </w:rPr>
        <w:lastRenderedPageBreak/>
        <w:t xml:space="preserve">complex patient care situation, and provide additional care such as coping with their conditions and to maintain their care upon discharge.  </w:t>
      </w:r>
    </w:p>
    <w:p w:rsidR="00ED512F" w:rsidRDefault="008B190C" w:rsidP="00ED512F">
      <w:pPr>
        <w:spacing w:line="480" w:lineRule="auto"/>
        <w:rPr>
          <w:rFonts w:ascii="Times New Roman" w:hAnsi="Times New Roman"/>
          <w:sz w:val="24"/>
          <w:szCs w:val="24"/>
        </w:rPr>
      </w:pPr>
      <w:r>
        <w:rPr>
          <w:rFonts w:ascii="Times New Roman" w:hAnsi="Times New Roman"/>
          <w:sz w:val="24"/>
          <w:szCs w:val="24"/>
        </w:rPr>
        <w:t xml:space="preserve">            </w:t>
      </w:r>
      <w:r w:rsidR="00ED512F">
        <w:rPr>
          <w:rFonts w:ascii="Times New Roman" w:hAnsi="Times New Roman"/>
          <w:sz w:val="24"/>
          <w:szCs w:val="24"/>
        </w:rPr>
        <w:t>However, the health system has transfo</w:t>
      </w:r>
      <w:r w:rsidR="008A28CF">
        <w:rPr>
          <w:rFonts w:ascii="Times New Roman" w:hAnsi="Times New Roman"/>
          <w:sz w:val="24"/>
          <w:szCs w:val="24"/>
        </w:rPr>
        <w:t>rmed to preventive care and expa</w:t>
      </w:r>
      <w:r w:rsidR="00ED512F">
        <w:rPr>
          <w:rFonts w:ascii="Times New Roman" w:hAnsi="Times New Roman"/>
          <w:sz w:val="24"/>
          <w:szCs w:val="24"/>
        </w:rPr>
        <w:t>nded to community, not only limited in the acute care setting or hospital centered.  This transformation and shift of health care, required RNs not only be able to function in the hospital setting, but also can be capable and independent in practicing as a provider, manager, navigator and coordinator under a environment beyond the hospitals-setting.</w:t>
      </w:r>
      <w:r w:rsidR="00222682">
        <w:rPr>
          <w:rFonts w:ascii="Times New Roman" w:hAnsi="Times New Roman"/>
          <w:sz w:val="24"/>
          <w:szCs w:val="24"/>
        </w:rPr>
        <w:t xml:space="preserve"> </w:t>
      </w:r>
    </w:p>
    <w:p w:rsidR="00145B90" w:rsidRDefault="00ED512F" w:rsidP="00ED512F">
      <w:pPr>
        <w:spacing w:line="480" w:lineRule="auto"/>
        <w:rPr>
          <w:rFonts w:ascii="Times New Roman" w:hAnsi="Times New Roman"/>
          <w:sz w:val="24"/>
          <w:szCs w:val="24"/>
        </w:rPr>
      </w:pPr>
      <w:r>
        <w:rPr>
          <w:rFonts w:ascii="Times New Roman" w:hAnsi="Times New Roman"/>
          <w:sz w:val="24"/>
          <w:szCs w:val="24"/>
        </w:rPr>
        <w:t xml:space="preserve">           Four-year degree nursing education prepares the nursing students not only </w:t>
      </w:r>
      <w:r w:rsidR="008A28CF">
        <w:rPr>
          <w:rFonts w:ascii="Times New Roman" w:hAnsi="Times New Roman"/>
          <w:sz w:val="24"/>
          <w:szCs w:val="24"/>
        </w:rPr>
        <w:t xml:space="preserve">for </w:t>
      </w:r>
      <w:r>
        <w:rPr>
          <w:rFonts w:ascii="Times New Roman" w:hAnsi="Times New Roman"/>
          <w:sz w:val="24"/>
          <w:szCs w:val="24"/>
        </w:rPr>
        <w:t>boosting the nursing knowledge taught in associate program, but also enhancing the students’ professional development (Huston, 2013).  For example, in my BSN program, we have nursing class</w:t>
      </w:r>
      <w:r w:rsidR="00145B90">
        <w:rPr>
          <w:rFonts w:ascii="Times New Roman" w:hAnsi="Times New Roman"/>
          <w:sz w:val="24"/>
          <w:szCs w:val="24"/>
        </w:rPr>
        <w:t>es</w:t>
      </w:r>
      <w:r>
        <w:rPr>
          <w:rFonts w:ascii="Times New Roman" w:hAnsi="Times New Roman"/>
          <w:sz w:val="24"/>
          <w:szCs w:val="24"/>
        </w:rPr>
        <w:t xml:space="preserve"> such as physical assessment, which provides more in-depth physical examination on patients; case management, </w:t>
      </w:r>
      <w:r w:rsidR="00145B90">
        <w:rPr>
          <w:rFonts w:ascii="Times New Roman" w:hAnsi="Times New Roman"/>
          <w:sz w:val="24"/>
          <w:szCs w:val="24"/>
        </w:rPr>
        <w:t>“</w:t>
      </w:r>
      <w:r>
        <w:rPr>
          <w:rFonts w:ascii="Times New Roman" w:hAnsi="Times New Roman"/>
          <w:sz w:val="24"/>
          <w:szCs w:val="24"/>
        </w:rPr>
        <w:t>a method of managing the provision of healthcare to members with catastrophic or high-cost medical conditions, to achieve the goal of delivery of quality care in a cost-effective way</w:t>
      </w:r>
      <w:r w:rsidR="00145B90">
        <w:rPr>
          <w:rFonts w:ascii="Times New Roman" w:hAnsi="Times New Roman"/>
          <w:sz w:val="24"/>
          <w:szCs w:val="24"/>
        </w:rPr>
        <w:t xml:space="preserve">”(Powell &amp; </w:t>
      </w:r>
      <w:proofErr w:type="spellStart"/>
      <w:r w:rsidR="00145B90">
        <w:rPr>
          <w:rFonts w:ascii="Times New Roman" w:hAnsi="Times New Roman"/>
          <w:sz w:val="24"/>
          <w:szCs w:val="24"/>
        </w:rPr>
        <w:t>Tahan</w:t>
      </w:r>
      <w:proofErr w:type="spellEnd"/>
      <w:r w:rsidR="00145B90">
        <w:rPr>
          <w:rFonts w:ascii="Times New Roman" w:hAnsi="Times New Roman"/>
          <w:sz w:val="24"/>
          <w:szCs w:val="24"/>
        </w:rPr>
        <w:t xml:space="preserve">, </w:t>
      </w:r>
      <w:r>
        <w:rPr>
          <w:rFonts w:ascii="Times New Roman" w:hAnsi="Times New Roman"/>
          <w:sz w:val="24"/>
          <w:szCs w:val="24"/>
        </w:rPr>
        <w:t>2009</w:t>
      </w:r>
      <w:r w:rsidR="00145B90">
        <w:rPr>
          <w:rFonts w:ascii="Times New Roman" w:hAnsi="Times New Roman"/>
          <w:sz w:val="24"/>
          <w:szCs w:val="24"/>
        </w:rPr>
        <w:t>, p.5).</w:t>
      </w:r>
      <w:r>
        <w:rPr>
          <w:rFonts w:ascii="Times New Roman" w:hAnsi="Times New Roman"/>
          <w:sz w:val="24"/>
          <w:szCs w:val="24"/>
        </w:rPr>
        <w:t xml:space="preserve"> </w:t>
      </w:r>
      <w:r w:rsidR="00F800DB">
        <w:rPr>
          <w:rFonts w:ascii="Times New Roman" w:hAnsi="Times New Roman"/>
          <w:sz w:val="24"/>
          <w:szCs w:val="24"/>
        </w:rPr>
        <w:t>Community Health class provide a concept of</w:t>
      </w:r>
      <w:r>
        <w:rPr>
          <w:rFonts w:ascii="Times New Roman" w:hAnsi="Times New Roman"/>
          <w:sz w:val="24"/>
          <w:szCs w:val="24"/>
        </w:rPr>
        <w:t xml:space="preserve"> the provision of nursing care for collective of people, bound in relationship with families, other groups and co</w:t>
      </w:r>
      <w:r w:rsidR="00145B90">
        <w:rPr>
          <w:rFonts w:ascii="Times New Roman" w:hAnsi="Times New Roman"/>
          <w:sz w:val="24"/>
          <w:szCs w:val="24"/>
        </w:rPr>
        <w:t xml:space="preserve">mmunities. The </w:t>
      </w:r>
      <w:r w:rsidR="001538DD">
        <w:rPr>
          <w:rFonts w:ascii="Times New Roman" w:hAnsi="Times New Roman"/>
          <w:sz w:val="24"/>
          <w:szCs w:val="24"/>
        </w:rPr>
        <w:t xml:space="preserve">major </w:t>
      </w:r>
      <w:r w:rsidR="00145B90">
        <w:rPr>
          <w:rFonts w:ascii="Times New Roman" w:hAnsi="Times New Roman"/>
          <w:sz w:val="24"/>
          <w:szCs w:val="24"/>
        </w:rPr>
        <w:t>role</w:t>
      </w:r>
      <w:r w:rsidR="001538DD">
        <w:rPr>
          <w:rFonts w:ascii="Times New Roman" w:hAnsi="Times New Roman"/>
          <w:sz w:val="24"/>
          <w:szCs w:val="24"/>
        </w:rPr>
        <w:t xml:space="preserve"> of Community Health N</w:t>
      </w:r>
      <w:r w:rsidR="00145B90">
        <w:rPr>
          <w:rFonts w:ascii="Times New Roman" w:hAnsi="Times New Roman"/>
          <w:sz w:val="24"/>
          <w:szCs w:val="24"/>
        </w:rPr>
        <w:t>urse</w:t>
      </w:r>
      <w:r w:rsidR="001538DD">
        <w:rPr>
          <w:rFonts w:ascii="Times New Roman" w:hAnsi="Times New Roman"/>
          <w:sz w:val="24"/>
          <w:szCs w:val="24"/>
        </w:rPr>
        <w:t xml:space="preserve"> is the </w:t>
      </w:r>
      <w:r w:rsidR="00145B90">
        <w:rPr>
          <w:rFonts w:ascii="Times New Roman" w:hAnsi="Times New Roman"/>
          <w:sz w:val="24"/>
          <w:szCs w:val="24"/>
        </w:rPr>
        <w:t xml:space="preserve">conduction </w:t>
      </w:r>
      <w:r w:rsidR="001538DD">
        <w:rPr>
          <w:rFonts w:ascii="Times New Roman" w:hAnsi="Times New Roman"/>
          <w:sz w:val="24"/>
          <w:szCs w:val="24"/>
        </w:rPr>
        <w:t>of a continuing and comprehensive practices based on preventive, curative and rehabilitative method. The goal is to focus</w:t>
      </w:r>
      <w:r>
        <w:rPr>
          <w:rFonts w:ascii="Times New Roman" w:hAnsi="Times New Roman"/>
          <w:sz w:val="24"/>
          <w:szCs w:val="24"/>
        </w:rPr>
        <w:t xml:space="preserve"> on pr</w:t>
      </w:r>
      <w:r w:rsidR="001538DD">
        <w:rPr>
          <w:rFonts w:ascii="Times New Roman" w:hAnsi="Times New Roman"/>
          <w:sz w:val="24"/>
          <w:szCs w:val="24"/>
        </w:rPr>
        <w:t>omoting wellness in communities (</w:t>
      </w:r>
      <w:proofErr w:type="spellStart"/>
      <w:r w:rsidR="001538DD">
        <w:rPr>
          <w:rFonts w:ascii="Times New Roman" w:hAnsi="Times New Roman"/>
          <w:sz w:val="24"/>
          <w:szCs w:val="24"/>
        </w:rPr>
        <w:t>Holzemer</w:t>
      </w:r>
      <w:proofErr w:type="spellEnd"/>
      <w:r w:rsidR="001538DD">
        <w:rPr>
          <w:rFonts w:ascii="Times New Roman" w:hAnsi="Times New Roman"/>
          <w:sz w:val="24"/>
          <w:szCs w:val="24"/>
        </w:rPr>
        <w:t xml:space="preserve"> &amp; </w:t>
      </w:r>
      <w:proofErr w:type="spellStart"/>
      <w:r w:rsidR="001538DD">
        <w:rPr>
          <w:rFonts w:ascii="Times New Roman" w:hAnsi="Times New Roman"/>
          <w:sz w:val="24"/>
          <w:szCs w:val="24"/>
        </w:rPr>
        <w:t>Klainberg</w:t>
      </w:r>
      <w:proofErr w:type="spellEnd"/>
      <w:r w:rsidR="001538DD">
        <w:rPr>
          <w:rFonts w:ascii="Times New Roman" w:hAnsi="Times New Roman"/>
          <w:sz w:val="24"/>
          <w:szCs w:val="24"/>
        </w:rPr>
        <w:t xml:space="preserve">, 2014). </w:t>
      </w:r>
      <w:r w:rsidR="00F800DB">
        <w:rPr>
          <w:rFonts w:ascii="Times New Roman" w:hAnsi="Times New Roman"/>
          <w:sz w:val="24"/>
          <w:szCs w:val="24"/>
        </w:rPr>
        <w:t xml:space="preserve">Nursing research, a class teaches us that a </w:t>
      </w:r>
      <w:r>
        <w:rPr>
          <w:rFonts w:ascii="Times New Roman" w:hAnsi="Times New Roman"/>
          <w:sz w:val="24"/>
          <w:szCs w:val="24"/>
        </w:rPr>
        <w:t>systematic inquiry designed to develop trustworthy evidence about issues of importance to the nursing profession, including nursing practice, education, administration and informatics (</w:t>
      </w:r>
      <w:proofErr w:type="spellStart"/>
      <w:r>
        <w:rPr>
          <w:rFonts w:ascii="Times New Roman" w:hAnsi="Times New Roman"/>
          <w:sz w:val="24"/>
          <w:szCs w:val="24"/>
        </w:rPr>
        <w:t>Polit</w:t>
      </w:r>
      <w:proofErr w:type="spellEnd"/>
      <w:r>
        <w:rPr>
          <w:rFonts w:ascii="Times New Roman" w:hAnsi="Times New Roman"/>
          <w:sz w:val="24"/>
          <w:szCs w:val="24"/>
        </w:rPr>
        <w:t xml:space="preserve"> &amp;</w:t>
      </w:r>
      <w:r w:rsidR="006C2E2A">
        <w:rPr>
          <w:rFonts w:ascii="Times New Roman" w:hAnsi="Times New Roman"/>
          <w:sz w:val="24"/>
          <w:szCs w:val="24"/>
        </w:rPr>
        <w:t xml:space="preserve"> Beck</w:t>
      </w:r>
      <w:r w:rsidR="00A06D96">
        <w:rPr>
          <w:rFonts w:ascii="Times New Roman" w:hAnsi="Times New Roman"/>
          <w:sz w:val="24"/>
          <w:szCs w:val="24"/>
        </w:rPr>
        <w:t>, 2010</w:t>
      </w:r>
      <w:r w:rsidR="006C2E2A">
        <w:rPr>
          <w:rFonts w:ascii="Times New Roman" w:hAnsi="Times New Roman"/>
          <w:sz w:val="24"/>
          <w:szCs w:val="24"/>
        </w:rPr>
        <w:t>) etc. These</w:t>
      </w:r>
      <w:r>
        <w:rPr>
          <w:rFonts w:ascii="Times New Roman" w:hAnsi="Times New Roman"/>
          <w:sz w:val="24"/>
          <w:szCs w:val="24"/>
        </w:rPr>
        <w:t xml:space="preserve"> advanced programs prepare RNs to </w:t>
      </w:r>
      <w:r w:rsidR="00847A8D">
        <w:rPr>
          <w:rFonts w:ascii="Times New Roman" w:hAnsi="Times New Roman"/>
          <w:sz w:val="24"/>
          <w:szCs w:val="24"/>
        </w:rPr>
        <w:t xml:space="preserve">function with more autonomy </w:t>
      </w:r>
      <w:r>
        <w:rPr>
          <w:rFonts w:ascii="Times New Roman" w:hAnsi="Times New Roman"/>
          <w:sz w:val="24"/>
          <w:szCs w:val="24"/>
        </w:rPr>
        <w:t xml:space="preserve">in making clinical decision, case management, disease prevention, and health promotion. </w:t>
      </w:r>
    </w:p>
    <w:p w:rsidR="00ED512F" w:rsidRDefault="00ED512F" w:rsidP="00ED512F">
      <w:pPr>
        <w:spacing w:line="480" w:lineRule="auto"/>
        <w:rPr>
          <w:rFonts w:ascii="Times New Roman" w:hAnsi="Times New Roman"/>
          <w:sz w:val="24"/>
          <w:szCs w:val="24"/>
        </w:rPr>
      </w:pPr>
      <w:r>
        <w:rPr>
          <w:rFonts w:ascii="Times New Roman" w:hAnsi="Times New Roman"/>
          <w:sz w:val="24"/>
          <w:szCs w:val="24"/>
        </w:rPr>
        <w:lastRenderedPageBreak/>
        <w:t xml:space="preserve">          </w:t>
      </w:r>
      <w:r w:rsidR="003F2F30">
        <w:rPr>
          <w:rFonts w:ascii="Times New Roman" w:hAnsi="Times New Roman"/>
          <w:sz w:val="24"/>
          <w:szCs w:val="24"/>
        </w:rPr>
        <w:t xml:space="preserve"> </w:t>
      </w:r>
      <w:r>
        <w:rPr>
          <w:rFonts w:ascii="Times New Roman" w:hAnsi="Times New Roman"/>
          <w:sz w:val="24"/>
          <w:szCs w:val="24"/>
        </w:rPr>
        <w:t xml:space="preserve"> </w:t>
      </w:r>
      <w:r w:rsidR="00EA2BCC">
        <w:rPr>
          <w:rFonts w:ascii="Times New Roman" w:hAnsi="Times New Roman"/>
          <w:sz w:val="24"/>
          <w:szCs w:val="24"/>
        </w:rPr>
        <w:t xml:space="preserve"> The BSN program</w:t>
      </w:r>
      <w:r w:rsidR="002D2437">
        <w:rPr>
          <w:rFonts w:ascii="Times New Roman" w:hAnsi="Times New Roman"/>
          <w:sz w:val="24"/>
          <w:szCs w:val="24"/>
        </w:rPr>
        <w:t>s</w:t>
      </w:r>
      <w:r w:rsidR="00EA2BCC">
        <w:rPr>
          <w:rFonts w:ascii="Times New Roman" w:hAnsi="Times New Roman"/>
          <w:sz w:val="24"/>
          <w:szCs w:val="24"/>
        </w:rPr>
        <w:t xml:space="preserve"> prepare </w:t>
      </w:r>
      <w:r>
        <w:rPr>
          <w:rFonts w:ascii="Times New Roman" w:hAnsi="Times New Roman"/>
          <w:sz w:val="24"/>
          <w:szCs w:val="24"/>
        </w:rPr>
        <w:t>nursing students for clinical, scientific decision-making an</w:t>
      </w:r>
      <w:r w:rsidR="00EA2BCC">
        <w:rPr>
          <w:rFonts w:ascii="Times New Roman" w:hAnsi="Times New Roman"/>
          <w:sz w:val="24"/>
          <w:szCs w:val="24"/>
        </w:rPr>
        <w:t>d humanistic skills,</w:t>
      </w:r>
      <w:r w:rsidR="002D2437">
        <w:rPr>
          <w:rFonts w:ascii="Times New Roman" w:hAnsi="Times New Roman"/>
          <w:sz w:val="24"/>
          <w:szCs w:val="24"/>
        </w:rPr>
        <w:t xml:space="preserve"> including </w:t>
      </w:r>
      <w:r>
        <w:rPr>
          <w:rFonts w:ascii="Times New Roman" w:hAnsi="Times New Roman"/>
          <w:sz w:val="24"/>
          <w:szCs w:val="24"/>
        </w:rPr>
        <w:t>nursing man</w:t>
      </w:r>
      <w:r w:rsidR="00EA2BCC">
        <w:rPr>
          <w:rFonts w:ascii="Times New Roman" w:hAnsi="Times New Roman"/>
          <w:sz w:val="24"/>
          <w:szCs w:val="24"/>
        </w:rPr>
        <w:t>agement and leadership skills.</w:t>
      </w:r>
      <w:r w:rsidR="003F2F30">
        <w:rPr>
          <w:rFonts w:ascii="Times New Roman" w:hAnsi="Times New Roman"/>
          <w:sz w:val="24"/>
          <w:szCs w:val="24"/>
        </w:rPr>
        <w:t xml:space="preserve"> In my BSN program,</w:t>
      </w:r>
      <w:r w:rsidR="002D2437">
        <w:rPr>
          <w:rFonts w:ascii="Times New Roman" w:hAnsi="Times New Roman"/>
          <w:sz w:val="24"/>
          <w:szCs w:val="24"/>
        </w:rPr>
        <w:t xml:space="preserve"> </w:t>
      </w:r>
      <w:r w:rsidR="006A3043">
        <w:rPr>
          <w:rFonts w:ascii="Times New Roman" w:hAnsi="Times New Roman"/>
          <w:sz w:val="24"/>
          <w:szCs w:val="24"/>
        </w:rPr>
        <w:t>through the</w:t>
      </w:r>
      <w:r w:rsidR="002D2437">
        <w:rPr>
          <w:rFonts w:ascii="Times New Roman" w:hAnsi="Times New Roman"/>
          <w:sz w:val="24"/>
          <w:szCs w:val="24"/>
        </w:rPr>
        <w:t xml:space="preserve"> leadership class, I have learned that we as professional nurses are empowered to be competent leaders in healthcare</w:t>
      </w:r>
      <w:r w:rsidR="009A657A">
        <w:rPr>
          <w:rFonts w:ascii="Times New Roman" w:hAnsi="Times New Roman"/>
          <w:sz w:val="24"/>
          <w:szCs w:val="24"/>
        </w:rPr>
        <w:t xml:space="preserve">. </w:t>
      </w:r>
      <w:r w:rsidR="002D2437">
        <w:rPr>
          <w:rFonts w:ascii="Times New Roman" w:hAnsi="Times New Roman"/>
          <w:sz w:val="24"/>
          <w:szCs w:val="24"/>
        </w:rPr>
        <w:t>We</w:t>
      </w:r>
      <w:r w:rsidR="009A657A">
        <w:rPr>
          <w:rFonts w:ascii="Times New Roman" w:hAnsi="Times New Roman"/>
          <w:sz w:val="24"/>
          <w:szCs w:val="24"/>
        </w:rPr>
        <w:t xml:space="preserve"> don’t just delegate, dictate and direct, we also have</w:t>
      </w:r>
      <w:r w:rsidR="006A3043">
        <w:rPr>
          <w:rFonts w:ascii="Times New Roman" w:hAnsi="Times New Roman"/>
          <w:sz w:val="24"/>
          <w:szCs w:val="24"/>
        </w:rPr>
        <w:t xml:space="preserve"> the</w:t>
      </w:r>
      <w:r w:rsidR="009A657A">
        <w:rPr>
          <w:rFonts w:ascii="Times New Roman" w:hAnsi="Times New Roman"/>
          <w:sz w:val="24"/>
          <w:szCs w:val="24"/>
        </w:rPr>
        <w:t xml:space="preserve"> potential </w:t>
      </w:r>
      <w:r w:rsidR="006A3043">
        <w:rPr>
          <w:rFonts w:ascii="Times New Roman" w:hAnsi="Times New Roman"/>
          <w:sz w:val="24"/>
          <w:szCs w:val="24"/>
        </w:rPr>
        <w:t>and capacities</w:t>
      </w:r>
      <w:r w:rsidR="009A657A">
        <w:rPr>
          <w:rFonts w:ascii="Times New Roman" w:hAnsi="Times New Roman"/>
          <w:sz w:val="24"/>
          <w:szCs w:val="24"/>
        </w:rPr>
        <w:t xml:space="preserve"> to advance health and lead change. The skills and knowledge that </w:t>
      </w:r>
      <w:r w:rsidR="006A3043">
        <w:rPr>
          <w:rFonts w:ascii="Times New Roman" w:hAnsi="Times New Roman"/>
          <w:sz w:val="24"/>
          <w:szCs w:val="24"/>
        </w:rPr>
        <w:t>we learned from the</w:t>
      </w:r>
      <w:r w:rsidR="009A657A">
        <w:rPr>
          <w:rFonts w:ascii="Times New Roman" w:hAnsi="Times New Roman"/>
          <w:sz w:val="24"/>
          <w:szCs w:val="24"/>
        </w:rPr>
        <w:t xml:space="preserve"> BSN program are </w:t>
      </w:r>
      <w:r w:rsidR="006A3043">
        <w:rPr>
          <w:rFonts w:ascii="Times New Roman" w:hAnsi="Times New Roman"/>
          <w:sz w:val="24"/>
          <w:szCs w:val="24"/>
        </w:rPr>
        <w:t>essential</w:t>
      </w:r>
      <w:r w:rsidR="009A657A">
        <w:rPr>
          <w:rFonts w:ascii="Times New Roman" w:hAnsi="Times New Roman"/>
          <w:sz w:val="24"/>
          <w:szCs w:val="24"/>
        </w:rPr>
        <w:t xml:space="preserve"> </w:t>
      </w:r>
      <w:r w:rsidR="006A3043">
        <w:rPr>
          <w:rFonts w:ascii="Times New Roman" w:hAnsi="Times New Roman"/>
          <w:sz w:val="24"/>
          <w:szCs w:val="24"/>
        </w:rPr>
        <w:t>for us</w:t>
      </w:r>
      <w:r w:rsidR="009A657A">
        <w:rPr>
          <w:rFonts w:ascii="Times New Roman" w:hAnsi="Times New Roman"/>
          <w:sz w:val="24"/>
          <w:szCs w:val="24"/>
        </w:rPr>
        <w:t xml:space="preserve"> </w:t>
      </w:r>
      <w:r>
        <w:rPr>
          <w:rFonts w:ascii="Times New Roman" w:hAnsi="Times New Roman"/>
          <w:sz w:val="24"/>
          <w:szCs w:val="24"/>
        </w:rPr>
        <w:t>to make quick and accurate decisions that meet patients’ needs; design and manage a nursing care plan; be familiar with patients’ treatment, symptoms and danger signs; supervise other nursing individual and support staff; provide patients of health care resources in a community, educate patients for health care options a</w:t>
      </w:r>
      <w:r w:rsidR="00236112">
        <w:rPr>
          <w:rFonts w:ascii="Times New Roman" w:hAnsi="Times New Roman"/>
          <w:sz w:val="24"/>
          <w:szCs w:val="24"/>
        </w:rPr>
        <w:t>nd promote healthy lifestyles (</w:t>
      </w:r>
      <w:r>
        <w:rPr>
          <w:rFonts w:ascii="Times New Roman" w:hAnsi="Times New Roman"/>
          <w:sz w:val="24"/>
          <w:szCs w:val="24"/>
        </w:rPr>
        <w:t>Bac</w:t>
      </w:r>
      <w:r w:rsidR="00236112">
        <w:rPr>
          <w:rFonts w:ascii="Times New Roman" w:hAnsi="Times New Roman"/>
          <w:sz w:val="24"/>
          <w:szCs w:val="24"/>
        </w:rPr>
        <w:t>calaureate Degree in Nursing</w:t>
      </w:r>
      <w:r w:rsidR="00CE1EE1">
        <w:rPr>
          <w:rFonts w:ascii="Times New Roman" w:hAnsi="Times New Roman"/>
          <w:sz w:val="24"/>
          <w:szCs w:val="24"/>
        </w:rPr>
        <w:t>, 2</w:t>
      </w:r>
      <w:r>
        <w:rPr>
          <w:rFonts w:ascii="Times New Roman" w:hAnsi="Times New Roman"/>
          <w:sz w:val="24"/>
          <w:szCs w:val="24"/>
        </w:rPr>
        <w:t>014).</w:t>
      </w:r>
      <w:r w:rsidR="006A3043">
        <w:rPr>
          <w:rFonts w:ascii="Times New Roman" w:hAnsi="Times New Roman"/>
          <w:sz w:val="24"/>
          <w:szCs w:val="24"/>
        </w:rPr>
        <w:t xml:space="preserve"> </w:t>
      </w:r>
    </w:p>
    <w:p w:rsidR="00EF2EA3" w:rsidRDefault="00EF2EA3" w:rsidP="00ED512F">
      <w:pPr>
        <w:spacing w:line="480" w:lineRule="auto"/>
        <w:rPr>
          <w:rFonts w:ascii="Times New Roman" w:hAnsi="Times New Roman"/>
          <w:sz w:val="24"/>
          <w:szCs w:val="24"/>
        </w:rPr>
      </w:pPr>
      <w:r>
        <w:rPr>
          <w:rFonts w:ascii="Times New Roman" w:hAnsi="Times New Roman"/>
          <w:sz w:val="24"/>
          <w:szCs w:val="24"/>
        </w:rPr>
        <w:t xml:space="preserve">           According to </w:t>
      </w:r>
      <w:proofErr w:type="spellStart"/>
      <w:r>
        <w:rPr>
          <w:rFonts w:ascii="Times New Roman" w:hAnsi="Times New Roman"/>
          <w:sz w:val="24"/>
          <w:szCs w:val="24"/>
        </w:rPr>
        <w:t>Haver</w:t>
      </w:r>
      <w:r w:rsidR="00CE1EE1">
        <w:rPr>
          <w:rFonts w:ascii="Times New Roman" w:hAnsi="Times New Roman"/>
          <w:sz w:val="24"/>
          <w:szCs w:val="24"/>
        </w:rPr>
        <w:t>kamp</w:t>
      </w:r>
      <w:proofErr w:type="spellEnd"/>
      <w:r w:rsidR="00CE1EE1">
        <w:rPr>
          <w:rFonts w:ascii="Times New Roman" w:hAnsi="Times New Roman"/>
          <w:sz w:val="24"/>
          <w:szCs w:val="24"/>
        </w:rPr>
        <w:t xml:space="preserve"> </w:t>
      </w:r>
      <w:r>
        <w:rPr>
          <w:rFonts w:ascii="Times New Roman" w:hAnsi="Times New Roman"/>
          <w:sz w:val="24"/>
          <w:szCs w:val="24"/>
        </w:rPr>
        <w:t xml:space="preserve">and </w:t>
      </w:r>
      <w:r w:rsidR="005C05B0">
        <w:rPr>
          <w:rFonts w:ascii="Times New Roman" w:hAnsi="Times New Roman"/>
          <w:sz w:val="24"/>
          <w:szCs w:val="24"/>
        </w:rPr>
        <w:t>Ball (</w:t>
      </w:r>
      <w:r w:rsidR="00CE1EE1">
        <w:rPr>
          <w:rFonts w:ascii="Times New Roman" w:hAnsi="Times New Roman"/>
          <w:sz w:val="24"/>
          <w:szCs w:val="24"/>
        </w:rPr>
        <w:t>2013)</w:t>
      </w:r>
      <w:r>
        <w:rPr>
          <w:rFonts w:ascii="Times New Roman" w:hAnsi="Times New Roman"/>
          <w:sz w:val="24"/>
          <w:szCs w:val="24"/>
        </w:rPr>
        <w:t>, it was approved that nurses who hold a baccalaureate degree may bring a better patient outcome</w:t>
      </w:r>
      <w:r w:rsidR="005C05B0">
        <w:rPr>
          <w:rFonts w:ascii="Times New Roman" w:hAnsi="Times New Roman"/>
          <w:sz w:val="24"/>
          <w:szCs w:val="24"/>
        </w:rPr>
        <w:t xml:space="preserve">. </w:t>
      </w:r>
      <w:r w:rsidR="00CE1EE1">
        <w:rPr>
          <w:rFonts w:ascii="Times New Roman" w:hAnsi="Times New Roman"/>
          <w:sz w:val="24"/>
          <w:szCs w:val="24"/>
        </w:rPr>
        <w:t>It</w:t>
      </w:r>
      <w:r>
        <w:rPr>
          <w:rFonts w:ascii="Times New Roman" w:hAnsi="Times New Roman"/>
          <w:sz w:val="24"/>
          <w:szCs w:val="24"/>
        </w:rPr>
        <w:t xml:space="preserve"> was recommended from research that baccalaureate-prepared nurses demonstrate increased knowledge of professional role, problem-solving capabilities and communication skills. T</w:t>
      </w:r>
      <w:r w:rsidR="005C05B0">
        <w:rPr>
          <w:rFonts w:ascii="Times New Roman" w:hAnsi="Times New Roman"/>
          <w:sz w:val="24"/>
          <w:szCs w:val="24"/>
        </w:rPr>
        <w:t>hese skills are crucial in the complex health care context nowadays</w:t>
      </w:r>
      <w:bookmarkStart w:id="5" w:name="bmCurrentCitationPosition"/>
      <w:bookmarkEnd w:id="5"/>
      <w:r w:rsidR="005C05B0">
        <w:rPr>
          <w:rFonts w:ascii="Times New Roman" w:hAnsi="Times New Roman"/>
          <w:sz w:val="24"/>
          <w:szCs w:val="24"/>
        </w:rPr>
        <w:t xml:space="preserve"> </w:t>
      </w:r>
      <w:proofErr w:type="gramStart"/>
      <w:r w:rsidR="005C05B0">
        <w:rPr>
          <w:rFonts w:ascii="Times New Roman" w:hAnsi="Times New Roman"/>
          <w:sz w:val="24"/>
          <w:szCs w:val="24"/>
        </w:rPr>
        <w:t xml:space="preserve">( </w:t>
      </w:r>
      <w:proofErr w:type="spellStart"/>
      <w:r w:rsidR="005C05B0">
        <w:rPr>
          <w:rFonts w:ascii="Times New Roman" w:hAnsi="Times New Roman"/>
          <w:sz w:val="24"/>
          <w:szCs w:val="24"/>
        </w:rPr>
        <w:t>Haverkamp</w:t>
      </w:r>
      <w:proofErr w:type="spellEnd"/>
      <w:proofErr w:type="gramEnd"/>
      <w:r w:rsidR="005C05B0">
        <w:rPr>
          <w:rFonts w:ascii="Times New Roman" w:hAnsi="Times New Roman"/>
          <w:sz w:val="24"/>
          <w:szCs w:val="24"/>
        </w:rPr>
        <w:t xml:space="preserve"> &amp; Ball,2013). Particularly, </w:t>
      </w:r>
      <w:r w:rsidR="005C0ED6">
        <w:rPr>
          <w:rFonts w:ascii="Times New Roman" w:hAnsi="Times New Roman"/>
          <w:sz w:val="24"/>
          <w:szCs w:val="24"/>
        </w:rPr>
        <w:t>we</w:t>
      </w:r>
      <w:r w:rsidR="00ED60B2">
        <w:rPr>
          <w:rFonts w:ascii="Times New Roman" w:hAnsi="Times New Roman"/>
          <w:sz w:val="24"/>
          <w:szCs w:val="24"/>
        </w:rPr>
        <w:t xml:space="preserve"> are</w:t>
      </w:r>
      <w:r w:rsidR="005C0ED6">
        <w:rPr>
          <w:rFonts w:ascii="Times New Roman" w:hAnsi="Times New Roman"/>
          <w:sz w:val="24"/>
          <w:szCs w:val="24"/>
        </w:rPr>
        <w:t xml:space="preserve"> </w:t>
      </w:r>
      <w:r w:rsidR="00ED60B2">
        <w:rPr>
          <w:rFonts w:ascii="Times New Roman" w:hAnsi="Times New Roman"/>
          <w:sz w:val="24"/>
          <w:szCs w:val="24"/>
        </w:rPr>
        <w:t xml:space="preserve">confronting </w:t>
      </w:r>
      <w:r w:rsidR="005C0ED6">
        <w:rPr>
          <w:rFonts w:ascii="Times New Roman" w:hAnsi="Times New Roman"/>
          <w:sz w:val="24"/>
          <w:szCs w:val="24"/>
        </w:rPr>
        <w:t xml:space="preserve">with health care reform, as President Obama </w:t>
      </w:r>
      <w:r w:rsidR="00871A9A">
        <w:rPr>
          <w:rFonts w:ascii="Times New Roman" w:hAnsi="Times New Roman"/>
          <w:sz w:val="24"/>
          <w:szCs w:val="24"/>
        </w:rPr>
        <w:t>signed into law the Patient Prot</w:t>
      </w:r>
      <w:r w:rsidR="00ED60B2">
        <w:rPr>
          <w:rFonts w:ascii="Times New Roman" w:hAnsi="Times New Roman"/>
          <w:sz w:val="24"/>
          <w:szCs w:val="24"/>
        </w:rPr>
        <w:t xml:space="preserve">ection and Affordable Care </w:t>
      </w:r>
      <w:r w:rsidR="00DB46AC">
        <w:rPr>
          <w:rFonts w:ascii="Times New Roman" w:hAnsi="Times New Roman"/>
          <w:sz w:val="24"/>
          <w:szCs w:val="24"/>
        </w:rPr>
        <w:t>Act;</w:t>
      </w:r>
      <w:r w:rsidR="00ED60B2">
        <w:rPr>
          <w:rFonts w:ascii="Times New Roman" w:hAnsi="Times New Roman"/>
          <w:sz w:val="24"/>
          <w:szCs w:val="24"/>
        </w:rPr>
        <w:t xml:space="preserve"> this transformation of health care will expand the scope and nature of nursing practice. Nurses</w:t>
      </w:r>
      <w:r w:rsidR="00A06D96">
        <w:rPr>
          <w:rFonts w:ascii="Times New Roman" w:hAnsi="Times New Roman"/>
          <w:sz w:val="24"/>
          <w:szCs w:val="24"/>
        </w:rPr>
        <w:t xml:space="preserve"> with high level of education a</w:t>
      </w:r>
      <w:r w:rsidR="00ED60B2">
        <w:rPr>
          <w:rFonts w:ascii="Times New Roman" w:hAnsi="Times New Roman"/>
          <w:sz w:val="24"/>
          <w:szCs w:val="24"/>
        </w:rPr>
        <w:t xml:space="preserve">nd professional skills are highly demanded to play roles as advocators, educators, as well as care providers (Heather, 2010). </w:t>
      </w:r>
    </w:p>
    <w:p w:rsidR="00ED512F" w:rsidRDefault="00ED512F" w:rsidP="00ED512F">
      <w:pPr>
        <w:spacing w:line="480" w:lineRule="auto"/>
        <w:rPr>
          <w:rFonts w:ascii="Times New Roman" w:hAnsi="Times New Roman"/>
          <w:sz w:val="24"/>
          <w:szCs w:val="24"/>
        </w:rPr>
      </w:pPr>
      <w:r>
        <w:rPr>
          <w:rFonts w:ascii="Times New Roman" w:hAnsi="Times New Roman"/>
          <w:sz w:val="24"/>
          <w:szCs w:val="24"/>
        </w:rPr>
        <w:t xml:space="preserve">           Even though there are different voices of arguing the entry-level of practicing in nursing, but I believe that the “BSN </w:t>
      </w:r>
      <w:proofErr w:type="gramStart"/>
      <w:r>
        <w:rPr>
          <w:rFonts w:ascii="Times New Roman" w:hAnsi="Times New Roman"/>
          <w:sz w:val="24"/>
          <w:szCs w:val="24"/>
        </w:rPr>
        <w:t>in 10 legislation</w:t>
      </w:r>
      <w:proofErr w:type="gramEnd"/>
      <w:r>
        <w:rPr>
          <w:rFonts w:ascii="Times New Roman" w:hAnsi="Times New Roman"/>
          <w:sz w:val="24"/>
          <w:szCs w:val="24"/>
        </w:rPr>
        <w:t xml:space="preserve">” is going to become the fact in the near future.  Not to mention about the development and complexity of health care that  require of advancing nursing education., the fact of  increasing graduating nursing students, the depressing of </w:t>
      </w:r>
      <w:r>
        <w:rPr>
          <w:rFonts w:ascii="Times New Roman" w:hAnsi="Times New Roman"/>
          <w:sz w:val="24"/>
          <w:szCs w:val="24"/>
        </w:rPr>
        <w:lastRenderedPageBreak/>
        <w:t>economy and job market, will cause the demanding in higher level of degree in nursing.  Employers have become selective in hiring nurses.  Most of the facilities have established “BSN-preferred” even “BSN-required” policy for new hires.  According to Bureau of Labor Statistic, registered nurses with at least a bachelor’s degree in nursing (BSN) will have better job prospects than th</w:t>
      </w:r>
      <w:r w:rsidR="00236112">
        <w:rPr>
          <w:rFonts w:ascii="Times New Roman" w:hAnsi="Times New Roman"/>
          <w:sz w:val="24"/>
          <w:szCs w:val="24"/>
        </w:rPr>
        <w:t xml:space="preserve">ose without one. </w:t>
      </w:r>
      <w:proofErr w:type="gramStart"/>
      <w:r w:rsidR="00236112">
        <w:rPr>
          <w:rFonts w:ascii="Times New Roman" w:hAnsi="Times New Roman"/>
          <w:sz w:val="24"/>
          <w:szCs w:val="24"/>
        </w:rPr>
        <w:t>(Occupational Outlook Handbook</w:t>
      </w:r>
      <w:r>
        <w:rPr>
          <w:rFonts w:ascii="Times New Roman" w:hAnsi="Times New Roman"/>
          <w:sz w:val="24"/>
          <w:szCs w:val="24"/>
        </w:rPr>
        <w:t>, 2014).</w:t>
      </w:r>
      <w:proofErr w:type="gramEnd"/>
      <w:r>
        <w:rPr>
          <w:rFonts w:ascii="Times New Roman" w:hAnsi="Times New Roman"/>
          <w:sz w:val="24"/>
          <w:szCs w:val="24"/>
        </w:rPr>
        <w:t xml:space="preserve">   </w:t>
      </w:r>
    </w:p>
    <w:p w:rsidR="00ED512F" w:rsidRDefault="00ED512F" w:rsidP="00ED512F">
      <w:pPr>
        <w:spacing w:line="480" w:lineRule="auto"/>
        <w:rPr>
          <w:rFonts w:ascii="Times New Roman" w:hAnsi="Times New Roman"/>
          <w:sz w:val="24"/>
          <w:szCs w:val="24"/>
        </w:rPr>
      </w:pPr>
      <w:r>
        <w:rPr>
          <w:rFonts w:ascii="Times New Roman" w:hAnsi="Times New Roman"/>
          <w:sz w:val="24"/>
          <w:szCs w:val="24"/>
        </w:rPr>
        <w:t xml:space="preserve">       </w:t>
      </w:r>
      <w:r w:rsidR="00E35B86">
        <w:rPr>
          <w:rFonts w:ascii="Times New Roman" w:hAnsi="Times New Roman"/>
          <w:sz w:val="24"/>
          <w:szCs w:val="24"/>
        </w:rPr>
        <w:t xml:space="preserve"> </w:t>
      </w:r>
      <w:r>
        <w:rPr>
          <w:rFonts w:ascii="Times New Roman" w:hAnsi="Times New Roman"/>
          <w:sz w:val="24"/>
          <w:szCs w:val="24"/>
        </w:rPr>
        <w:t xml:space="preserve">  </w:t>
      </w:r>
      <w:r w:rsidR="00DB46AC">
        <w:rPr>
          <w:rFonts w:ascii="Times New Roman" w:hAnsi="Times New Roman"/>
          <w:sz w:val="24"/>
          <w:szCs w:val="24"/>
        </w:rPr>
        <w:t xml:space="preserve">Overseeing the degrees of entry level for the Health Professionals, for examples </w:t>
      </w:r>
      <w:r w:rsidR="00E35B86">
        <w:rPr>
          <w:rFonts w:ascii="Times New Roman" w:hAnsi="Times New Roman"/>
          <w:sz w:val="24"/>
          <w:szCs w:val="24"/>
        </w:rPr>
        <w:t>P</w:t>
      </w:r>
      <w:r w:rsidR="00DB46AC">
        <w:rPr>
          <w:rFonts w:ascii="Times New Roman" w:hAnsi="Times New Roman"/>
          <w:sz w:val="24"/>
          <w:szCs w:val="24"/>
        </w:rPr>
        <w:t>harmacists, Social W</w:t>
      </w:r>
      <w:r w:rsidR="00E35B86">
        <w:rPr>
          <w:rFonts w:ascii="Times New Roman" w:hAnsi="Times New Roman"/>
          <w:sz w:val="24"/>
          <w:szCs w:val="24"/>
        </w:rPr>
        <w:t>orkers</w:t>
      </w:r>
      <w:r w:rsidR="00DB46AC">
        <w:rPr>
          <w:rFonts w:ascii="Times New Roman" w:hAnsi="Times New Roman"/>
          <w:sz w:val="24"/>
          <w:szCs w:val="24"/>
        </w:rPr>
        <w:t>, Physical Therapists, and their</w:t>
      </w:r>
      <w:r w:rsidR="00E35B86">
        <w:rPr>
          <w:rFonts w:ascii="Times New Roman" w:hAnsi="Times New Roman"/>
          <w:sz w:val="24"/>
          <w:szCs w:val="24"/>
        </w:rPr>
        <w:t xml:space="preserve"> entry level is master degree.  Field </w:t>
      </w:r>
      <w:r w:rsidR="00DB46AC">
        <w:rPr>
          <w:rFonts w:ascii="Times New Roman" w:hAnsi="Times New Roman"/>
          <w:sz w:val="24"/>
          <w:szCs w:val="24"/>
        </w:rPr>
        <w:t>of Professional</w:t>
      </w:r>
      <w:r w:rsidR="00E35B86">
        <w:rPr>
          <w:rFonts w:ascii="Times New Roman" w:hAnsi="Times New Roman"/>
          <w:sz w:val="24"/>
          <w:szCs w:val="24"/>
        </w:rPr>
        <w:t xml:space="preserve"> Nursing </w:t>
      </w:r>
      <w:r w:rsidR="00DB46AC">
        <w:rPr>
          <w:rFonts w:ascii="Times New Roman" w:hAnsi="Times New Roman"/>
          <w:sz w:val="24"/>
          <w:szCs w:val="24"/>
        </w:rPr>
        <w:t xml:space="preserve">demands </w:t>
      </w:r>
      <w:r>
        <w:rPr>
          <w:rFonts w:ascii="Times New Roman" w:hAnsi="Times New Roman"/>
          <w:sz w:val="24"/>
          <w:szCs w:val="24"/>
        </w:rPr>
        <w:t>the BSN.  The changing climate of providing medical care calls for a person with professional training who can establish a structure wh</w:t>
      </w:r>
      <w:r w:rsidR="00E35B86">
        <w:rPr>
          <w:rFonts w:ascii="Times New Roman" w:hAnsi="Times New Roman"/>
          <w:sz w:val="24"/>
          <w:szCs w:val="24"/>
        </w:rPr>
        <w:t xml:space="preserve">ere there maybe none. The increased demand </w:t>
      </w:r>
      <w:r w:rsidR="002C75D9">
        <w:rPr>
          <w:rFonts w:ascii="Times New Roman" w:hAnsi="Times New Roman"/>
          <w:sz w:val="24"/>
          <w:szCs w:val="24"/>
        </w:rPr>
        <w:t>of disease</w:t>
      </w:r>
      <w:r w:rsidR="00E35B86">
        <w:rPr>
          <w:rFonts w:ascii="Times New Roman" w:hAnsi="Times New Roman"/>
          <w:sz w:val="24"/>
          <w:szCs w:val="24"/>
        </w:rPr>
        <w:t xml:space="preserve"> </w:t>
      </w:r>
      <w:r w:rsidR="002C75D9">
        <w:rPr>
          <w:rFonts w:ascii="Times New Roman" w:hAnsi="Times New Roman"/>
          <w:sz w:val="24"/>
          <w:szCs w:val="24"/>
        </w:rPr>
        <w:t>prevention and</w:t>
      </w:r>
      <w:r w:rsidR="00DA54AB">
        <w:rPr>
          <w:rFonts w:ascii="Times New Roman" w:hAnsi="Times New Roman"/>
          <w:sz w:val="24"/>
          <w:szCs w:val="24"/>
        </w:rPr>
        <w:t xml:space="preserve"> health promotion, reformed more complex healthcare context </w:t>
      </w:r>
      <w:r w:rsidR="00E35B86">
        <w:rPr>
          <w:rFonts w:ascii="Times New Roman" w:hAnsi="Times New Roman"/>
          <w:sz w:val="24"/>
          <w:szCs w:val="24"/>
        </w:rPr>
        <w:t xml:space="preserve">required RNs to have high level and variety of skills and </w:t>
      </w:r>
      <w:r w:rsidR="008B190C">
        <w:rPr>
          <w:rFonts w:ascii="Times New Roman" w:hAnsi="Times New Roman"/>
          <w:sz w:val="24"/>
          <w:szCs w:val="24"/>
        </w:rPr>
        <w:t xml:space="preserve">knowledge. </w:t>
      </w:r>
      <w:r>
        <w:rPr>
          <w:rFonts w:ascii="Times New Roman" w:hAnsi="Times New Roman"/>
          <w:sz w:val="24"/>
          <w:szCs w:val="24"/>
        </w:rPr>
        <w:t>The 21 centur</w:t>
      </w:r>
      <w:r w:rsidR="00DB46AC">
        <w:rPr>
          <w:rFonts w:ascii="Times New Roman" w:hAnsi="Times New Roman"/>
          <w:sz w:val="24"/>
          <w:szCs w:val="24"/>
        </w:rPr>
        <w:t>y nurse must be prepared to delegate</w:t>
      </w:r>
      <w:r>
        <w:rPr>
          <w:rFonts w:ascii="Times New Roman" w:hAnsi="Times New Roman"/>
          <w:sz w:val="24"/>
          <w:szCs w:val="24"/>
        </w:rPr>
        <w:t>, teach a</w:t>
      </w:r>
      <w:r w:rsidR="00DB46AC">
        <w:rPr>
          <w:rFonts w:ascii="Times New Roman" w:hAnsi="Times New Roman"/>
          <w:sz w:val="24"/>
          <w:szCs w:val="24"/>
        </w:rPr>
        <w:t>nd lead</w:t>
      </w:r>
      <w:r>
        <w:rPr>
          <w:rFonts w:ascii="Times New Roman" w:hAnsi="Times New Roman"/>
          <w:sz w:val="24"/>
          <w:szCs w:val="24"/>
        </w:rPr>
        <w:t>.  Education and training are the only way</w:t>
      </w:r>
      <w:r w:rsidR="001E52CD">
        <w:rPr>
          <w:rFonts w:ascii="Times New Roman" w:hAnsi="Times New Roman"/>
          <w:sz w:val="24"/>
          <w:szCs w:val="24"/>
        </w:rPr>
        <w:t>s</w:t>
      </w:r>
      <w:r>
        <w:rPr>
          <w:rFonts w:ascii="Times New Roman" w:hAnsi="Times New Roman"/>
          <w:sz w:val="24"/>
          <w:szCs w:val="24"/>
        </w:rPr>
        <w:t xml:space="preserve"> to prepare </w:t>
      </w:r>
      <w:bookmarkStart w:id="6" w:name="_GoBack"/>
      <w:bookmarkEnd w:id="6"/>
      <w:r>
        <w:rPr>
          <w:rFonts w:ascii="Times New Roman" w:hAnsi="Times New Roman"/>
          <w:sz w:val="24"/>
          <w:szCs w:val="24"/>
        </w:rPr>
        <w:t xml:space="preserve">for the challenges to come. </w:t>
      </w:r>
    </w:p>
    <w:p w:rsidR="00B319AB" w:rsidRDefault="00B319AB" w:rsidP="00ED512F">
      <w:pPr>
        <w:spacing w:line="480" w:lineRule="auto"/>
        <w:rPr>
          <w:rFonts w:ascii="Times New Roman" w:hAnsi="Times New Roman"/>
          <w:sz w:val="24"/>
          <w:szCs w:val="24"/>
        </w:rPr>
      </w:pPr>
    </w:p>
    <w:p w:rsidR="00B319AB" w:rsidRDefault="00B319AB" w:rsidP="00ED512F">
      <w:pPr>
        <w:spacing w:line="480" w:lineRule="auto"/>
        <w:rPr>
          <w:rFonts w:ascii="Times New Roman" w:hAnsi="Times New Roman"/>
          <w:sz w:val="24"/>
          <w:szCs w:val="24"/>
        </w:rPr>
      </w:pPr>
    </w:p>
    <w:p w:rsidR="00B319AB" w:rsidRDefault="00B319AB" w:rsidP="00ED512F">
      <w:pPr>
        <w:spacing w:line="480" w:lineRule="auto"/>
        <w:rPr>
          <w:rFonts w:ascii="Times New Roman" w:hAnsi="Times New Roman"/>
          <w:sz w:val="24"/>
          <w:szCs w:val="24"/>
        </w:rPr>
      </w:pPr>
    </w:p>
    <w:p w:rsidR="00B319AB" w:rsidRDefault="00B319AB" w:rsidP="00ED512F">
      <w:pPr>
        <w:spacing w:line="480" w:lineRule="auto"/>
        <w:rPr>
          <w:rFonts w:ascii="Times New Roman" w:hAnsi="Times New Roman"/>
          <w:sz w:val="24"/>
          <w:szCs w:val="24"/>
        </w:rPr>
      </w:pPr>
    </w:p>
    <w:p w:rsidR="00B319AB" w:rsidRDefault="00B319AB" w:rsidP="00ED512F">
      <w:pPr>
        <w:spacing w:line="480" w:lineRule="auto"/>
        <w:rPr>
          <w:rFonts w:ascii="Times New Roman" w:hAnsi="Times New Roman"/>
          <w:sz w:val="24"/>
          <w:szCs w:val="24"/>
        </w:rPr>
      </w:pPr>
    </w:p>
    <w:p w:rsidR="00B319AB" w:rsidRDefault="00B319AB" w:rsidP="00ED512F">
      <w:pPr>
        <w:spacing w:line="480" w:lineRule="auto"/>
        <w:rPr>
          <w:rFonts w:ascii="Times New Roman" w:hAnsi="Times New Roman"/>
          <w:sz w:val="24"/>
          <w:szCs w:val="24"/>
        </w:rPr>
      </w:pPr>
    </w:p>
    <w:p w:rsidR="00B319AB" w:rsidRDefault="00B319AB" w:rsidP="00ED512F">
      <w:pPr>
        <w:spacing w:line="480" w:lineRule="auto"/>
        <w:rPr>
          <w:rFonts w:ascii="Times New Roman" w:hAnsi="Times New Roman"/>
          <w:sz w:val="24"/>
          <w:szCs w:val="24"/>
        </w:rPr>
      </w:pPr>
    </w:p>
    <w:p w:rsidR="00FB1C56" w:rsidRDefault="00FB1C56" w:rsidP="00B319AB">
      <w:pPr>
        <w:tabs>
          <w:tab w:val="left" w:pos="4065"/>
          <w:tab w:val="center" w:pos="4680"/>
          <w:tab w:val="left" w:pos="5880"/>
        </w:tabs>
        <w:rPr>
          <w:rFonts w:ascii="Times New Roman" w:hAnsi="Times New Roman"/>
          <w:sz w:val="24"/>
          <w:szCs w:val="24"/>
        </w:rPr>
      </w:pPr>
      <w:r>
        <w:rPr>
          <w:rFonts w:ascii="Times New Roman" w:hAnsi="Times New Roman"/>
          <w:sz w:val="24"/>
          <w:szCs w:val="24"/>
        </w:rPr>
        <w:lastRenderedPageBreak/>
        <w:t xml:space="preserve">                                                                  </w:t>
      </w:r>
    </w:p>
    <w:p w:rsidR="00B319AB" w:rsidRDefault="00ED512F" w:rsidP="00FB1C56">
      <w:pPr>
        <w:tabs>
          <w:tab w:val="left" w:pos="4065"/>
          <w:tab w:val="center" w:pos="4680"/>
          <w:tab w:val="left" w:pos="5880"/>
        </w:tabs>
        <w:jc w:val="center"/>
        <w:rPr>
          <w:rFonts w:ascii="Times New Roman" w:hAnsi="Times New Roman"/>
          <w:sz w:val="24"/>
          <w:szCs w:val="24"/>
        </w:rPr>
      </w:pPr>
      <w:r>
        <w:rPr>
          <w:rFonts w:ascii="Times New Roman" w:hAnsi="Times New Roman"/>
          <w:sz w:val="24"/>
          <w:szCs w:val="24"/>
        </w:rPr>
        <w:t>Reference</w:t>
      </w:r>
    </w:p>
    <w:p w:rsidR="00ED512F" w:rsidRDefault="00ED512F" w:rsidP="00ED512F">
      <w:pPr>
        <w:keepLines/>
        <w:spacing w:line="240" w:lineRule="auto"/>
        <w:contextualSpacing/>
        <w:rPr>
          <w:rFonts w:ascii="Times New Roman" w:hAnsi="Times New Roman"/>
          <w:i/>
          <w:sz w:val="24"/>
          <w:szCs w:val="24"/>
        </w:rPr>
      </w:pPr>
      <w:proofErr w:type="spellStart"/>
      <w:proofErr w:type="gramStart"/>
      <w:r>
        <w:rPr>
          <w:rFonts w:ascii="Times New Roman" w:hAnsi="Times New Roman"/>
          <w:sz w:val="24"/>
          <w:szCs w:val="24"/>
        </w:rPr>
        <w:t>Holzemer</w:t>
      </w:r>
      <w:proofErr w:type="spellEnd"/>
      <w:r>
        <w:rPr>
          <w:rFonts w:ascii="Times New Roman" w:hAnsi="Times New Roman"/>
          <w:sz w:val="24"/>
          <w:szCs w:val="24"/>
        </w:rPr>
        <w:t xml:space="preserve">, S.P., &amp; </w:t>
      </w:r>
      <w:proofErr w:type="spellStart"/>
      <w:r>
        <w:rPr>
          <w:rFonts w:ascii="Times New Roman" w:hAnsi="Times New Roman"/>
          <w:sz w:val="24"/>
          <w:szCs w:val="24"/>
        </w:rPr>
        <w:t>Klainbert</w:t>
      </w:r>
      <w:proofErr w:type="spellEnd"/>
      <w:r>
        <w:rPr>
          <w:rFonts w:ascii="Times New Roman" w:hAnsi="Times New Roman"/>
          <w:sz w:val="24"/>
          <w:szCs w:val="24"/>
        </w:rPr>
        <w:t>, M. (2014).</w:t>
      </w:r>
      <w:proofErr w:type="gramEnd"/>
      <w:r>
        <w:rPr>
          <w:rFonts w:ascii="Times New Roman" w:hAnsi="Times New Roman"/>
          <w:sz w:val="24"/>
          <w:szCs w:val="24"/>
        </w:rPr>
        <w:t xml:space="preserve">  </w:t>
      </w:r>
      <w:proofErr w:type="gramStart"/>
      <w:r>
        <w:rPr>
          <w:rFonts w:ascii="Times New Roman" w:hAnsi="Times New Roman"/>
          <w:i/>
          <w:sz w:val="24"/>
          <w:szCs w:val="24"/>
        </w:rPr>
        <w:t>Community Health Nursing.</w:t>
      </w:r>
      <w:proofErr w:type="gramEnd"/>
      <w:r>
        <w:rPr>
          <w:rFonts w:ascii="Times New Roman" w:hAnsi="Times New Roman"/>
          <w:i/>
          <w:sz w:val="24"/>
          <w:szCs w:val="24"/>
        </w:rPr>
        <w:t xml:space="preserve"> An Alliance for </w:t>
      </w:r>
    </w:p>
    <w:p w:rsidR="00D36E59" w:rsidRDefault="00D36E59" w:rsidP="00ED512F">
      <w:pPr>
        <w:keepLines/>
        <w:spacing w:line="240" w:lineRule="auto"/>
        <w:contextualSpacing/>
        <w:rPr>
          <w:rFonts w:ascii="Times New Roman" w:hAnsi="Times New Roman"/>
          <w:i/>
          <w:sz w:val="24"/>
          <w:szCs w:val="24"/>
        </w:rPr>
      </w:pPr>
    </w:p>
    <w:p w:rsidR="00ED512F" w:rsidRDefault="00ED512F" w:rsidP="00ED512F">
      <w:pPr>
        <w:keepLines/>
        <w:spacing w:line="240" w:lineRule="auto"/>
        <w:contextualSpacing/>
        <w:rPr>
          <w:rFonts w:ascii="Times New Roman" w:hAnsi="Times New Roman"/>
          <w:sz w:val="24"/>
          <w:szCs w:val="24"/>
        </w:rPr>
      </w:pPr>
      <w:r>
        <w:rPr>
          <w:rFonts w:ascii="Times New Roman" w:hAnsi="Times New Roman"/>
          <w:i/>
          <w:sz w:val="24"/>
          <w:szCs w:val="24"/>
        </w:rPr>
        <w:t xml:space="preserve">               Health</w:t>
      </w:r>
      <w:r>
        <w:rPr>
          <w:rFonts w:ascii="Times New Roman" w:hAnsi="Times New Roman"/>
          <w:sz w:val="24"/>
          <w:szCs w:val="24"/>
        </w:rPr>
        <w:t xml:space="preserve"> (2</w:t>
      </w:r>
      <w:r>
        <w:rPr>
          <w:rFonts w:ascii="Times New Roman" w:hAnsi="Times New Roman"/>
          <w:sz w:val="24"/>
          <w:szCs w:val="24"/>
          <w:vertAlign w:val="superscript"/>
        </w:rPr>
        <w:t>nd</w:t>
      </w:r>
      <w:r>
        <w:rPr>
          <w:rFonts w:ascii="Times New Roman" w:hAnsi="Times New Roman"/>
          <w:sz w:val="24"/>
          <w:szCs w:val="24"/>
        </w:rPr>
        <w:t xml:space="preserve"> </w:t>
      </w:r>
      <w:proofErr w:type="spellStart"/>
      <w:proofErr w:type="gramStart"/>
      <w:r>
        <w:rPr>
          <w:rFonts w:ascii="Times New Roman" w:hAnsi="Times New Roman"/>
          <w:sz w:val="24"/>
          <w:szCs w:val="24"/>
        </w:rPr>
        <w:t>ed</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Brulington</w:t>
      </w:r>
      <w:proofErr w:type="spellEnd"/>
      <w:r>
        <w:rPr>
          <w:rFonts w:ascii="Times New Roman" w:hAnsi="Times New Roman"/>
          <w:sz w:val="24"/>
          <w:szCs w:val="24"/>
        </w:rPr>
        <w:t xml:space="preserve">, MA: Jones &amp; Bartlett, LLC.  </w:t>
      </w:r>
    </w:p>
    <w:p w:rsidR="00ED512F" w:rsidRDefault="00ED512F" w:rsidP="00ED512F">
      <w:pPr>
        <w:keepLines/>
        <w:spacing w:line="240" w:lineRule="auto"/>
        <w:contextualSpacing/>
        <w:rPr>
          <w:rFonts w:ascii="Times New Roman" w:hAnsi="Times New Roman"/>
          <w:sz w:val="24"/>
          <w:szCs w:val="24"/>
        </w:rPr>
      </w:pPr>
    </w:p>
    <w:p w:rsidR="00ED512F" w:rsidRDefault="00ED512F" w:rsidP="00ED512F">
      <w:pPr>
        <w:spacing w:line="240" w:lineRule="auto"/>
        <w:contextualSpacing/>
        <w:rPr>
          <w:rFonts w:ascii="Times New Roman" w:hAnsi="Times New Roman"/>
          <w:i/>
          <w:sz w:val="24"/>
          <w:szCs w:val="24"/>
        </w:rPr>
      </w:pPr>
      <w:r>
        <w:rPr>
          <w:rFonts w:ascii="Times New Roman" w:hAnsi="Times New Roman"/>
          <w:sz w:val="24"/>
          <w:szCs w:val="24"/>
        </w:rPr>
        <w:t xml:space="preserve">Huston, C.J. (2013). </w:t>
      </w:r>
      <w:r>
        <w:rPr>
          <w:rFonts w:ascii="Times New Roman" w:hAnsi="Times New Roman"/>
          <w:i/>
          <w:sz w:val="24"/>
          <w:szCs w:val="24"/>
        </w:rPr>
        <w:t>Professional Issues in Nursing: Challenges &amp; Opportunities</w:t>
      </w:r>
    </w:p>
    <w:p w:rsidR="00D36E59" w:rsidRDefault="00D36E59" w:rsidP="00ED512F">
      <w:pPr>
        <w:spacing w:line="240" w:lineRule="auto"/>
        <w:contextualSpacing/>
        <w:rPr>
          <w:rFonts w:ascii="Times New Roman" w:hAnsi="Times New Roman"/>
          <w:sz w:val="24"/>
          <w:szCs w:val="24"/>
        </w:rPr>
      </w:pPr>
    </w:p>
    <w:p w:rsidR="00ED512F" w:rsidRDefault="00ED512F" w:rsidP="00ED512F">
      <w:pPr>
        <w:spacing w:line="240" w:lineRule="auto"/>
        <w:contextualSpacing/>
        <w:rPr>
          <w:rFonts w:ascii="Times New Roman" w:hAnsi="Times New Roman"/>
          <w:sz w:val="24"/>
          <w:szCs w:val="24"/>
        </w:rPr>
      </w:pPr>
      <w:r>
        <w:rPr>
          <w:rFonts w:ascii="Times New Roman" w:hAnsi="Times New Roman"/>
          <w:sz w:val="24"/>
          <w:szCs w:val="24"/>
        </w:rPr>
        <w:t xml:space="preserve">               Philadelphia. Lippincott: Williams and Wilkins.</w:t>
      </w:r>
    </w:p>
    <w:p w:rsidR="00F65B8A" w:rsidRDefault="00F65B8A" w:rsidP="00ED512F">
      <w:pPr>
        <w:spacing w:line="240" w:lineRule="auto"/>
        <w:contextualSpacing/>
        <w:rPr>
          <w:rFonts w:ascii="Times New Roman" w:hAnsi="Times New Roman"/>
          <w:sz w:val="24"/>
          <w:szCs w:val="24"/>
        </w:rPr>
      </w:pPr>
    </w:p>
    <w:p w:rsidR="00FB1C56" w:rsidRDefault="00FB1C56" w:rsidP="00FB1C56">
      <w:pPr>
        <w:spacing w:before="100" w:beforeAutospacing="1" w:after="100" w:afterAutospacing="1" w:line="240" w:lineRule="auto"/>
        <w:contextualSpacing/>
        <w:outlineLvl w:val="0"/>
        <w:rPr>
          <w:rFonts w:ascii="Times New Roman" w:eastAsia="Times New Roman" w:hAnsi="Times New Roman"/>
          <w:bCs/>
          <w:kern w:val="36"/>
          <w:sz w:val="24"/>
          <w:szCs w:val="24"/>
        </w:rPr>
      </w:pPr>
      <w:proofErr w:type="spellStart"/>
      <w:proofErr w:type="gramStart"/>
      <w:r>
        <w:rPr>
          <w:rFonts w:ascii="Times New Roman" w:eastAsia="Times New Roman" w:hAnsi="Times New Roman"/>
          <w:bCs/>
          <w:kern w:val="36"/>
          <w:sz w:val="24"/>
          <w:szCs w:val="24"/>
        </w:rPr>
        <w:t>Haverkamp</w:t>
      </w:r>
      <w:proofErr w:type="spellEnd"/>
      <w:r>
        <w:rPr>
          <w:rFonts w:ascii="Times New Roman" w:eastAsia="Times New Roman" w:hAnsi="Times New Roman"/>
          <w:bCs/>
          <w:kern w:val="36"/>
          <w:sz w:val="24"/>
          <w:szCs w:val="24"/>
        </w:rPr>
        <w:t>, J.J., &amp; Ball, K. (2013).</w:t>
      </w:r>
      <w:proofErr w:type="gramEnd"/>
      <w:r>
        <w:rPr>
          <w:rFonts w:ascii="Times New Roman" w:eastAsia="Times New Roman" w:hAnsi="Times New Roman"/>
          <w:bCs/>
          <w:kern w:val="36"/>
          <w:sz w:val="24"/>
          <w:szCs w:val="24"/>
        </w:rPr>
        <w:t xml:space="preserve"> BSN IN 10: What Is Your Opinion? </w:t>
      </w:r>
      <w:proofErr w:type="gramStart"/>
      <w:r w:rsidRPr="00FB1C56">
        <w:rPr>
          <w:rFonts w:ascii="Times New Roman" w:eastAsia="Times New Roman" w:hAnsi="Times New Roman"/>
          <w:bCs/>
          <w:i/>
          <w:kern w:val="36"/>
          <w:sz w:val="24"/>
          <w:szCs w:val="24"/>
        </w:rPr>
        <w:t>AORN Journal</w:t>
      </w:r>
      <w:r>
        <w:rPr>
          <w:rFonts w:ascii="Times New Roman" w:eastAsia="Times New Roman" w:hAnsi="Times New Roman"/>
          <w:bCs/>
          <w:i/>
          <w:kern w:val="36"/>
          <w:sz w:val="24"/>
          <w:szCs w:val="24"/>
        </w:rPr>
        <w:t>.</w:t>
      </w:r>
      <w:proofErr w:type="gramEnd"/>
      <w:r>
        <w:rPr>
          <w:rFonts w:ascii="Times New Roman" w:eastAsia="Times New Roman" w:hAnsi="Times New Roman"/>
          <w:bCs/>
          <w:kern w:val="36"/>
          <w:sz w:val="24"/>
          <w:szCs w:val="24"/>
        </w:rPr>
        <w:t xml:space="preserve"> </w:t>
      </w:r>
      <w:proofErr w:type="spellStart"/>
      <w:r>
        <w:rPr>
          <w:rFonts w:ascii="Times New Roman" w:eastAsia="Times New Roman" w:hAnsi="Times New Roman"/>
          <w:bCs/>
          <w:kern w:val="36"/>
          <w:sz w:val="24"/>
          <w:szCs w:val="24"/>
        </w:rPr>
        <w:t>Vol</w:t>
      </w:r>
      <w:proofErr w:type="spellEnd"/>
      <w:r>
        <w:rPr>
          <w:rFonts w:ascii="Times New Roman" w:eastAsia="Times New Roman" w:hAnsi="Times New Roman"/>
          <w:bCs/>
          <w:kern w:val="36"/>
          <w:sz w:val="24"/>
          <w:szCs w:val="24"/>
        </w:rPr>
        <w:t xml:space="preserve"> 98, </w:t>
      </w:r>
    </w:p>
    <w:p w:rsidR="00FB1C56" w:rsidRDefault="00FB1C56" w:rsidP="00FB1C56">
      <w:pPr>
        <w:spacing w:before="100" w:beforeAutospacing="1" w:after="100" w:afterAutospacing="1" w:line="240" w:lineRule="auto"/>
        <w:contextualSpacing/>
        <w:outlineLvl w:val="0"/>
        <w:rPr>
          <w:rFonts w:ascii="Times New Roman" w:eastAsia="Times New Roman" w:hAnsi="Times New Roman"/>
          <w:bCs/>
          <w:kern w:val="36"/>
          <w:sz w:val="24"/>
          <w:szCs w:val="24"/>
        </w:rPr>
      </w:pPr>
    </w:p>
    <w:p w:rsidR="00FB1C56" w:rsidRDefault="00F65B8A" w:rsidP="00FB1C56">
      <w:pPr>
        <w:spacing w:before="100" w:beforeAutospacing="1" w:after="100" w:afterAutospacing="1" w:line="240" w:lineRule="auto"/>
        <w:contextualSpacing/>
        <w:outlineLvl w:val="0"/>
        <w:rPr>
          <w:rFonts w:ascii="Times New Roman" w:eastAsia="Times New Roman" w:hAnsi="Times New Roman"/>
          <w:sz w:val="24"/>
          <w:szCs w:val="24"/>
          <w:lang w:eastAsia="en-US"/>
        </w:rPr>
      </w:pPr>
      <w:r>
        <w:rPr>
          <w:rFonts w:ascii="Times New Roman" w:eastAsia="Times New Roman" w:hAnsi="Times New Roman"/>
          <w:bCs/>
          <w:kern w:val="36"/>
          <w:sz w:val="24"/>
          <w:szCs w:val="24"/>
        </w:rPr>
        <w:t xml:space="preserve">               </w:t>
      </w:r>
      <w:proofErr w:type="gramStart"/>
      <w:r w:rsidR="00FB1C56">
        <w:rPr>
          <w:rFonts w:ascii="Times New Roman" w:eastAsia="Times New Roman" w:hAnsi="Times New Roman"/>
          <w:bCs/>
          <w:kern w:val="36"/>
          <w:sz w:val="24"/>
          <w:szCs w:val="24"/>
        </w:rPr>
        <w:t>Num 5.</w:t>
      </w:r>
      <w:proofErr w:type="gramEnd"/>
      <w:r>
        <w:rPr>
          <w:rFonts w:ascii="Times New Roman" w:eastAsia="Times New Roman" w:hAnsi="Times New Roman"/>
          <w:bCs/>
          <w:kern w:val="36"/>
          <w:sz w:val="24"/>
          <w:szCs w:val="24"/>
        </w:rPr>
        <w:t xml:space="preserve"> </w:t>
      </w:r>
      <w:r w:rsidR="00FB1C56">
        <w:rPr>
          <w:rFonts w:ascii="Times New Roman" w:eastAsia="Times New Roman" w:hAnsi="Times New Roman"/>
          <w:bCs/>
          <w:kern w:val="36"/>
          <w:sz w:val="24"/>
          <w:szCs w:val="24"/>
        </w:rPr>
        <w:t xml:space="preserve"> </w:t>
      </w:r>
      <w:proofErr w:type="spellStart"/>
      <w:proofErr w:type="gramStart"/>
      <w:r w:rsidR="00A531EF">
        <w:rPr>
          <w:rFonts w:ascii="Times New Roman" w:eastAsia="Times New Roman" w:hAnsi="Times New Roman"/>
          <w:bCs/>
          <w:kern w:val="36"/>
          <w:sz w:val="24"/>
          <w:szCs w:val="24"/>
        </w:rPr>
        <w:t>doi</w:t>
      </w:r>
      <w:proofErr w:type="spellEnd"/>
      <w:proofErr w:type="gramEnd"/>
      <w:r w:rsidR="00A531EF">
        <w:rPr>
          <w:rFonts w:ascii="Times New Roman" w:eastAsia="Times New Roman" w:hAnsi="Times New Roman"/>
          <w:bCs/>
          <w:kern w:val="36"/>
          <w:sz w:val="24"/>
          <w:szCs w:val="24"/>
        </w:rPr>
        <w:t xml:space="preserve">: </w:t>
      </w:r>
      <w:r w:rsidRPr="00F65B8A">
        <w:rPr>
          <w:rFonts w:ascii="Times New Roman" w:eastAsia="Times New Roman" w:hAnsi="Times New Roman"/>
          <w:sz w:val="24"/>
          <w:szCs w:val="24"/>
          <w:lang w:eastAsia="en-US"/>
        </w:rPr>
        <w:t>http://dx.doi.org/10.1016/j.aorn.2013.06.006</w:t>
      </w:r>
    </w:p>
    <w:p w:rsidR="00A531EF" w:rsidRDefault="00A531EF" w:rsidP="00FB1C56">
      <w:pPr>
        <w:spacing w:before="100" w:beforeAutospacing="1" w:after="100" w:afterAutospacing="1" w:line="240" w:lineRule="auto"/>
        <w:contextualSpacing/>
        <w:outlineLvl w:val="0"/>
        <w:rPr>
          <w:rFonts w:ascii="Times New Roman" w:eastAsia="Times New Roman" w:hAnsi="Times New Roman"/>
          <w:sz w:val="24"/>
          <w:szCs w:val="24"/>
          <w:lang w:eastAsia="en-US"/>
        </w:rPr>
      </w:pPr>
    </w:p>
    <w:p w:rsidR="00A531EF" w:rsidRDefault="00A531EF" w:rsidP="00FB1C56">
      <w:pPr>
        <w:spacing w:before="100" w:beforeAutospacing="1" w:after="100" w:afterAutospacing="1" w:line="240" w:lineRule="auto"/>
        <w:contextualSpacing/>
        <w:outlineLvl w:val="0"/>
        <w:rPr>
          <w:rFonts w:ascii="Times New Roman" w:hAnsi="Times New Roman"/>
          <w:sz w:val="24"/>
          <w:szCs w:val="24"/>
        </w:rPr>
      </w:pPr>
      <w:r>
        <w:rPr>
          <w:rFonts w:ascii="Times New Roman" w:hAnsi="Times New Roman"/>
          <w:sz w:val="24"/>
          <w:szCs w:val="24"/>
        </w:rPr>
        <w:t xml:space="preserve">Heather, S. (2010). </w:t>
      </w:r>
      <w:bookmarkStart w:id="7" w:name="citation"/>
      <w:r>
        <w:rPr>
          <w:rFonts w:ascii="Times New Roman" w:hAnsi="Times New Roman"/>
          <w:sz w:val="24"/>
          <w:szCs w:val="24"/>
        </w:rPr>
        <w:t xml:space="preserve">Unlocking Opportunities: Healthcare Reforms may open doors for Nurse </w:t>
      </w:r>
    </w:p>
    <w:p w:rsidR="00A531EF" w:rsidRDefault="00A531EF" w:rsidP="00FB1C56">
      <w:pPr>
        <w:spacing w:before="100" w:beforeAutospacing="1" w:after="100" w:afterAutospacing="1" w:line="240" w:lineRule="auto"/>
        <w:contextualSpacing/>
        <w:outlineLvl w:val="0"/>
        <w:rPr>
          <w:rFonts w:ascii="Times New Roman" w:hAnsi="Times New Roman"/>
          <w:sz w:val="24"/>
          <w:szCs w:val="24"/>
        </w:rPr>
      </w:pPr>
    </w:p>
    <w:p w:rsidR="00193C8C" w:rsidRDefault="00DC1967" w:rsidP="00FB1C56">
      <w:pPr>
        <w:spacing w:before="100" w:beforeAutospacing="1" w:after="100" w:afterAutospacing="1" w:line="240" w:lineRule="auto"/>
        <w:contextualSpacing/>
        <w:outlineLvl w:val="0"/>
        <w:rPr>
          <w:rFonts w:ascii="Times New Roman" w:hAnsi="Times New Roman"/>
          <w:sz w:val="24"/>
          <w:szCs w:val="24"/>
        </w:rPr>
      </w:pPr>
      <w:r>
        <w:rPr>
          <w:rFonts w:ascii="Times New Roman" w:hAnsi="Times New Roman"/>
          <w:sz w:val="24"/>
          <w:szCs w:val="24"/>
        </w:rPr>
        <w:t xml:space="preserve">              </w:t>
      </w:r>
      <w:proofErr w:type="gramStart"/>
      <w:r w:rsidR="00A531EF">
        <w:rPr>
          <w:rFonts w:ascii="Times New Roman" w:hAnsi="Times New Roman"/>
          <w:sz w:val="24"/>
          <w:szCs w:val="24"/>
        </w:rPr>
        <w:t>Practitioners and P</w:t>
      </w:r>
      <w:r w:rsidR="00A531EF" w:rsidRPr="00A531EF">
        <w:rPr>
          <w:rFonts w:ascii="Times New Roman" w:hAnsi="Times New Roman"/>
          <w:sz w:val="24"/>
          <w:szCs w:val="24"/>
        </w:rPr>
        <w:t>atients.</w:t>
      </w:r>
      <w:bookmarkEnd w:id="7"/>
      <w:proofErr w:type="gramEnd"/>
      <w:r w:rsidR="00A531EF">
        <w:rPr>
          <w:rFonts w:ascii="Times New Roman" w:hAnsi="Times New Roman"/>
          <w:i/>
          <w:sz w:val="24"/>
          <w:szCs w:val="24"/>
        </w:rPr>
        <w:t xml:space="preserve"> </w:t>
      </w:r>
      <w:hyperlink r:id="rId12" w:tooltip="Search for Nursing Spectrum -- New York &amp; New Jersey Edition" w:history="1">
        <w:proofErr w:type="gramStart"/>
        <w:r w:rsidR="00A531EF" w:rsidRPr="00A531EF">
          <w:rPr>
            <w:rStyle w:val="Hyperlink"/>
            <w:rFonts w:ascii="Times New Roman" w:hAnsi="Times New Roman"/>
            <w:i/>
            <w:color w:val="auto"/>
            <w:sz w:val="24"/>
            <w:szCs w:val="24"/>
            <w:u w:val="none"/>
          </w:rPr>
          <w:t>Nursing Spectrum -- New York &amp; New Jersey Edition</w:t>
        </w:r>
      </w:hyperlink>
      <w:r>
        <w:rPr>
          <w:rFonts w:ascii="Times New Roman" w:hAnsi="Times New Roman"/>
          <w:sz w:val="24"/>
          <w:szCs w:val="24"/>
        </w:rPr>
        <w:t>.</w:t>
      </w:r>
      <w:proofErr w:type="gramEnd"/>
      <w:r>
        <w:rPr>
          <w:rFonts w:ascii="Times New Roman" w:hAnsi="Times New Roman"/>
          <w:sz w:val="24"/>
          <w:szCs w:val="24"/>
        </w:rPr>
        <w:t xml:space="preserve"> </w:t>
      </w:r>
    </w:p>
    <w:p w:rsidR="00193C8C" w:rsidRDefault="00193C8C" w:rsidP="00FB1C56">
      <w:pPr>
        <w:spacing w:before="100" w:beforeAutospacing="1" w:after="100" w:afterAutospacing="1" w:line="240" w:lineRule="auto"/>
        <w:contextualSpacing/>
        <w:outlineLvl w:val="0"/>
        <w:rPr>
          <w:rFonts w:ascii="Times New Roman" w:hAnsi="Times New Roman"/>
          <w:sz w:val="24"/>
          <w:szCs w:val="24"/>
        </w:rPr>
      </w:pPr>
    </w:p>
    <w:p w:rsidR="00DC1967" w:rsidRDefault="00193C8C" w:rsidP="00FB1C56">
      <w:pPr>
        <w:spacing w:before="100" w:beforeAutospacing="1" w:after="100" w:afterAutospacing="1" w:line="240" w:lineRule="auto"/>
        <w:contextualSpacing/>
        <w:outlineLvl w:val="0"/>
        <w:rPr>
          <w:rFonts w:ascii="Times New Roman" w:hAnsi="Times New Roman"/>
          <w:sz w:val="24"/>
          <w:szCs w:val="24"/>
        </w:rPr>
      </w:pPr>
      <w:r>
        <w:rPr>
          <w:rFonts w:ascii="Times New Roman" w:hAnsi="Times New Roman"/>
          <w:sz w:val="24"/>
          <w:szCs w:val="24"/>
        </w:rPr>
        <w:t xml:space="preserve">              </w:t>
      </w:r>
      <w:r w:rsidR="00DC1967">
        <w:rPr>
          <w:rFonts w:ascii="Times New Roman" w:hAnsi="Times New Roman"/>
          <w:sz w:val="24"/>
          <w:szCs w:val="24"/>
        </w:rPr>
        <w:t>Vol.22,  Num 13. Retrieved from</w:t>
      </w:r>
    </w:p>
    <w:p w:rsidR="00DC1967" w:rsidRPr="00A531EF" w:rsidRDefault="00DC1967" w:rsidP="00FB1C56">
      <w:pPr>
        <w:spacing w:before="100" w:beforeAutospacing="1" w:after="100" w:afterAutospacing="1" w:line="240" w:lineRule="auto"/>
        <w:contextualSpacing/>
        <w:outlineLvl w:val="0"/>
        <w:rPr>
          <w:rFonts w:ascii="Times New Roman" w:eastAsia="Times New Roman" w:hAnsi="Times New Roman"/>
          <w:bCs/>
          <w:kern w:val="36"/>
          <w:sz w:val="24"/>
          <w:szCs w:val="24"/>
        </w:rPr>
      </w:pPr>
    </w:p>
    <w:tbl>
      <w:tblPr>
        <w:tblW w:w="0" w:type="auto"/>
        <w:tblCellSpacing w:w="0" w:type="dxa"/>
        <w:tblCellMar>
          <w:top w:w="75" w:type="dxa"/>
          <w:left w:w="75" w:type="dxa"/>
          <w:bottom w:w="75" w:type="dxa"/>
          <w:right w:w="75" w:type="dxa"/>
        </w:tblCellMar>
        <w:tblLook w:val="04A0"/>
      </w:tblPr>
      <w:tblGrid>
        <w:gridCol w:w="156"/>
        <w:gridCol w:w="9064"/>
      </w:tblGrid>
      <w:tr w:rsidR="00DC1967" w:rsidRPr="00DC1967" w:rsidTr="00DC1967">
        <w:trPr>
          <w:tblCellSpacing w:w="0" w:type="dxa"/>
        </w:trPr>
        <w:tc>
          <w:tcPr>
            <w:tcW w:w="0" w:type="auto"/>
            <w:vAlign w:val="center"/>
            <w:hideMark/>
          </w:tcPr>
          <w:p w:rsidR="00DC1967" w:rsidRPr="00DC1967" w:rsidRDefault="00DC1967" w:rsidP="00DC1967">
            <w:pPr>
              <w:spacing w:after="0" w:line="240" w:lineRule="auto"/>
              <w:rPr>
                <w:rFonts w:ascii="Times New Roman" w:eastAsia="Times New Roman" w:hAnsi="Times New Roman"/>
                <w:sz w:val="24"/>
                <w:szCs w:val="24"/>
              </w:rPr>
            </w:pPr>
          </w:p>
        </w:tc>
        <w:tc>
          <w:tcPr>
            <w:tcW w:w="0" w:type="auto"/>
            <w:vAlign w:val="center"/>
            <w:hideMark/>
          </w:tcPr>
          <w:p w:rsidR="00DC1967" w:rsidRPr="00DC1967" w:rsidRDefault="00DC1967" w:rsidP="00DC196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hyperlink r:id="rId13" w:tooltip="http://community.nursingspectrum.com/MagazineArticles/region.cfm?CODE=NYNJ" w:history="1">
              <w:r w:rsidRPr="00DC1967">
                <w:rPr>
                  <w:rFonts w:ascii="Times New Roman" w:eastAsia="Times New Roman" w:hAnsi="Times New Roman"/>
                  <w:sz w:val="24"/>
                  <w:szCs w:val="24"/>
                </w:rPr>
                <w:t>http://community.nursingspectrum.com/MagazineArticles/region.cfm?CODE=NYNJ</w:t>
              </w:r>
            </w:hyperlink>
          </w:p>
        </w:tc>
      </w:tr>
    </w:tbl>
    <w:p w:rsidR="00ED512F" w:rsidRDefault="00ED512F" w:rsidP="00ED512F">
      <w:pPr>
        <w:spacing w:line="240" w:lineRule="auto"/>
        <w:contextualSpacing/>
        <w:rPr>
          <w:rFonts w:ascii="Times New Roman" w:hAnsi="Times New Roman"/>
          <w:sz w:val="24"/>
          <w:szCs w:val="24"/>
        </w:rPr>
      </w:pPr>
    </w:p>
    <w:p w:rsidR="00D36E59" w:rsidRDefault="00ED512F" w:rsidP="00ED512F">
      <w:pPr>
        <w:spacing w:line="240" w:lineRule="auto"/>
        <w:contextualSpacing/>
        <w:rPr>
          <w:rFonts w:ascii="Times New Roman" w:hAnsi="Times New Roman"/>
          <w:sz w:val="24"/>
          <w:szCs w:val="24"/>
        </w:rPr>
      </w:pPr>
      <w:r>
        <w:rPr>
          <w:rFonts w:ascii="Times New Roman" w:hAnsi="Times New Roman"/>
          <w:sz w:val="24"/>
          <w:szCs w:val="24"/>
        </w:rPr>
        <w:t xml:space="preserve">Occupational Outlook Handbook, (2014, January 8). Retrieved February, 23, 2014, from </w:t>
      </w:r>
    </w:p>
    <w:p w:rsidR="00D36E59" w:rsidRDefault="00D36E59" w:rsidP="00ED512F">
      <w:pPr>
        <w:spacing w:line="240" w:lineRule="auto"/>
        <w:contextualSpacing/>
        <w:rPr>
          <w:rFonts w:ascii="Times New Roman" w:hAnsi="Times New Roman"/>
          <w:sz w:val="24"/>
          <w:szCs w:val="24"/>
        </w:rPr>
      </w:pPr>
    </w:p>
    <w:p w:rsidR="00ED512F" w:rsidRDefault="00D36E59" w:rsidP="00ED512F">
      <w:pPr>
        <w:spacing w:line="240" w:lineRule="auto"/>
        <w:contextualSpacing/>
        <w:rPr>
          <w:rFonts w:ascii="Times New Roman" w:hAnsi="Times New Roman"/>
          <w:sz w:val="24"/>
          <w:szCs w:val="24"/>
        </w:rPr>
      </w:pPr>
      <w:r>
        <w:rPr>
          <w:rFonts w:ascii="Times New Roman" w:hAnsi="Times New Roman"/>
          <w:sz w:val="24"/>
          <w:szCs w:val="24"/>
        </w:rPr>
        <w:t xml:space="preserve">               </w:t>
      </w:r>
      <w:r w:rsidR="00ED512F">
        <w:rPr>
          <w:rFonts w:ascii="Times New Roman" w:hAnsi="Times New Roman"/>
          <w:sz w:val="24"/>
          <w:szCs w:val="24"/>
        </w:rPr>
        <w:t>http://www.bls.gov/ooh/healthcare/registered-nurses.htm#tab-6</w:t>
      </w:r>
    </w:p>
    <w:p w:rsidR="00ED512F" w:rsidRDefault="00ED512F" w:rsidP="00ED512F">
      <w:pPr>
        <w:spacing w:line="240" w:lineRule="auto"/>
        <w:contextualSpacing/>
        <w:rPr>
          <w:rFonts w:ascii="Times New Roman" w:hAnsi="Times New Roman"/>
          <w:sz w:val="24"/>
          <w:szCs w:val="24"/>
        </w:rPr>
      </w:pPr>
    </w:p>
    <w:p w:rsidR="00D36E59" w:rsidRDefault="00ED512F" w:rsidP="00ED512F">
      <w:pPr>
        <w:spacing w:line="240" w:lineRule="auto"/>
        <w:contextualSpacing/>
        <w:rPr>
          <w:rFonts w:ascii="Times New Roman" w:hAnsi="Times New Roman"/>
          <w:sz w:val="24"/>
          <w:szCs w:val="24"/>
        </w:rPr>
      </w:pPr>
      <w:proofErr w:type="spellStart"/>
      <w:proofErr w:type="gramStart"/>
      <w:r>
        <w:rPr>
          <w:rFonts w:ascii="Times New Roman" w:hAnsi="Times New Roman"/>
          <w:sz w:val="24"/>
          <w:szCs w:val="24"/>
        </w:rPr>
        <w:t>Polit</w:t>
      </w:r>
      <w:proofErr w:type="spellEnd"/>
      <w:r>
        <w:rPr>
          <w:rFonts w:ascii="Times New Roman" w:hAnsi="Times New Roman"/>
          <w:sz w:val="24"/>
          <w:szCs w:val="24"/>
        </w:rPr>
        <w:t>, D. F., &amp; Beck, C. T. (2010).</w:t>
      </w:r>
      <w:proofErr w:type="gramEnd"/>
      <w:r>
        <w:rPr>
          <w:rFonts w:ascii="Times New Roman" w:hAnsi="Times New Roman"/>
          <w:sz w:val="24"/>
          <w:szCs w:val="24"/>
        </w:rPr>
        <w:t xml:space="preserve">  </w:t>
      </w:r>
      <w:proofErr w:type="gramStart"/>
      <w:r>
        <w:rPr>
          <w:rFonts w:ascii="Times New Roman" w:hAnsi="Times New Roman"/>
          <w:i/>
          <w:sz w:val="24"/>
          <w:szCs w:val="24"/>
        </w:rPr>
        <w:t>Essentials of nursing research.</w:t>
      </w:r>
      <w:proofErr w:type="gramEnd"/>
      <w:r>
        <w:rPr>
          <w:rFonts w:ascii="Times New Roman" w:hAnsi="Times New Roman"/>
          <w:sz w:val="24"/>
          <w:szCs w:val="24"/>
        </w:rPr>
        <w:t xml:space="preserve"> </w:t>
      </w:r>
      <w:proofErr w:type="gramStart"/>
      <w:r>
        <w:rPr>
          <w:rFonts w:ascii="Times New Roman" w:hAnsi="Times New Roman"/>
          <w:sz w:val="24"/>
          <w:szCs w:val="24"/>
        </w:rPr>
        <w:t>(7</w:t>
      </w:r>
      <w:r>
        <w:rPr>
          <w:rFonts w:ascii="Times New Roman" w:hAnsi="Times New Roman"/>
          <w:sz w:val="24"/>
          <w:szCs w:val="24"/>
          <w:vertAlign w:val="superscript"/>
        </w:rPr>
        <w:t>th</w:t>
      </w:r>
      <w:r>
        <w:rPr>
          <w:rFonts w:ascii="Times New Roman" w:hAnsi="Times New Roman"/>
          <w:sz w:val="24"/>
          <w:szCs w:val="24"/>
        </w:rPr>
        <w:t xml:space="preserve"> ED).</w:t>
      </w:r>
      <w:proofErr w:type="gramEnd"/>
      <w:r>
        <w:rPr>
          <w:rFonts w:ascii="Times New Roman" w:hAnsi="Times New Roman"/>
          <w:sz w:val="24"/>
          <w:szCs w:val="24"/>
        </w:rPr>
        <w:t xml:space="preserve">  </w:t>
      </w:r>
    </w:p>
    <w:p w:rsidR="00D36E59" w:rsidRDefault="00D36E59" w:rsidP="00ED512F">
      <w:pPr>
        <w:spacing w:line="240" w:lineRule="auto"/>
        <w:contextualSpacing/>
        <w:rPr>
          <w:rFonts w:ascii="Times New Roman" w:hAnsi="Times New Roman"/>
          <w:sz w:val="24"/>
          <w:szCs w:val="24"/>
        </w:rPr>
      </w:pPr>
    </w:p>
    <w:p w:rsidR="00D36E59" w:rsidRDefault="00D36E59" w:rsidP="00ED512F">
      <w:pPr>
        <w:spacing w:line="240" w:lineRule="auto"/>
        <w:contextualSpacing/>
        <w:rPr>
          <w:rFonts w:ascii="Times New Roman" w:hAnsi="Times New Roman"/>
          <w:sz w:val="24"/>
          <w:szCs w:val="24"/>
        </w:rPr>
      </w:pPr>
      <w:r>
        <w:rPr>
          <w:rFonts w:ascii="Times New Roman" w:hAnsi="Times New Roman"/>
          <w:sz w:val="24"/>
          <w:szCs w:val="24"/>
        </w:rPr>
        <w:t xml:space="preserve">               </w:t>
      </w:r>
      <w:r w:rsidR="00ED512F">
        <w:rPr>
          <w:rFonts w:ascii="Times New Roman" w:hAnsi="Times New Roman"/>
          <w:sz w:val="24"/>
          <w:szCs w:val="24"/>
        </w:rPr>
        <w:t xml:space="preserve">Philadelphia.  </w:t>
      </w:r>
      <w:proofErr w:type="gramStart"/>
      <w:r w:rsidR="00ED512F">
        <w:rPr>
          <w:rFonts w:ascii="Times New Roman" w:hAnsi="Times New Roman"/>
          <w:sz w:val="24"/>
          <w:szCs w:val="24"/>
        </w:rPr>
        <w:t>Lippincott  Williams</w:t>
      </w:r>
      <w:proofErr w:type="gramEnd"/>
      <w:r w:rsidR="00ED512F">
        <w:rPr>
          <w:rFonts w:ascii="Times New Roman" w:hAnsi="Times New Roman"/>
          <w:sz w:val="24"/>
          <w:szCs w:val="24"/>
        </w:rPr>
        <w:t xml:space="preserve">  &amp; Wilkins.</w:t>
      </w:r>
    </w:p>
    <w:p w:rsidR="00ED512F" w:rsidRDefault="00ED512F" w:rsidP="00ED512F">
      <w:pPr>
        <w:spacing w:line="240" w:lineRule="auto"/>
        <w:contextualSpacing/>
        <w:rPr>
          <w:rFonts w:ascii="Times New Roman" w:hAnsi="Times New Roman"/>
          <w:sz w:val="24"/>
          <w:szCs w:val="24"/>
        </w:rPr>
      </w:pPr>
    </w:p>
    <w:p w:rsidR="00ED512F" w:rsidRPr="006505A4" w:rsidRDefault="00ED512F" w:rsidP="00ED512F">
      <w:pPr>
        <w:spacing w:line="240" w:lineRule="auto"/>
        <w:contextualSpacing/>
        <w:rPr>
          <w:rFonts w:ascii="Times New Roman" w:hAnsi="Times New Roman"/>
          <w:i/>
          <w:sz w:val="24"/>
          <w:szCs w:val="24"/>
        </w:rPr>
      </w:pPr>
      <w:proofErr w:type="gramStart"/>
      <w:r>
        <w:rPr>
          <w:rFonts w:ascii="Times New Roman" w:hAnsi="Times New Roman"/>
          <w:sz w:val="24"/>
          <w:szCs w:val="24"/>
        </w:rPr>
        <w:t xml:space="preserve">Powell, K.K., &amp; </w:t>
      </w:r>
      <w:proofErr w:type="spellStart"/>
      <w:r>
        <w:rPr>
          <w:rFonts w:ascii="Times New Roman" w:hAnsi="Times New Roman"/>
          <w:sz w:val="24"/>
          <w:szCs w:val="24"/>
        </w:rPr>
        <w:t>Tahan</w:t>
      </w:r>
      <w:proofErr w:type="spellEnd"/>
      <w:r>
        <w:rPr>
          <w:rFonts w:ascii="Times New Roman" w:hAnsi="Times New Roman"/>
          <w:sz w:val="24"/>
          <w:szCs w:val="24"/>
        </w:rPr>
        <w:t>, H.A. (2009).</w:t>
      </w:r>
      <w:proofErr w:type="gramEnd"/>
      <w:r>
        <w:rPr>
          <w:rFonts w:ascii="Times New Roman" w:hAnsi="Times New Roman"/>
          <w:sz w:val="24"/>
          <w:szCs w:val="24"/>
        </w:rPr>
        <w:t xml:space="preserve"> </w:t>
      </w:r>
      <w:r>
        <w:rPr>
          <w:rFonts w:ascii="Times New Roman" w:hAnsi="Times New Roman"/>
          <w:i/>
          <w:sz w:val="24"/>
          <w:szCs w:val="24"/>
        </w:rPr>
        <w:t xml:space="preserve">Case Management: A Guide for Education and </w:t>
      </w:r>
    </w:p>
    <w:p w:rsidR="00D36E59" w:rsidRDefault="00ED512F" w:rsidP="00ED512F">
      <w:pPr>
        <w:spacing w:line="240" w:lineRule="auto"/>
        <w:contextualSpacing/>
        <w:rPr>
          <w:rFonts w:ascii="Times New Roman" w:hAnsi="Times New Roman"/>
          <w:i/>
          <w:sz w:val="24"/>
          <w:szCs w:val="24"/>
        </w:rPr>
      </w:pPr>
      <w:r>
        <w:rPr>
          <w:rFonts w:ascii="Times New Roman" w:hAnsi="Times New Roman"/>
          <w:i/>
          <w:sz w:val="24"/>
          <w:szCs w:val="24"/>
        </w:rPr>
        <w:t xml:space="preserve">            </w:t>
      </w:r>
    </w:p>
    <w:p w:rsidR="00ED512F" w:rsidRDefault="00D36E59" w:rsidP="00ED512F">
      <w:pPr>
        <w:spacing w:line="240" w:lineRule="auto"/>
        <w:contextualSpacing/>
        <w:rPr>
          <w:rFonts w:ascii="Times New Roman" w:hAnsi="Times New Roman"/>
          <w:sz w:val="24"/>
          <w:szCs w:val="24"/>
        </w:rPr>
      </w:pPr>
      <w:r>
        <w:rPr>
          <w:rFonts w:ascii="Times New Roman" w:hAnsi="Times New Roman"/>
          <w:i/>
          <w:sz w:val="24"/>
          <w:szCs w:val="24"/>
        </w:rPr>
        <w:t xml:space="preserve">             </w:t>
      </w:r>
      <w:r w:rsidR="00ED512F">
        <w:rPr>
          <w:rFonts w:ascii="Times New Roman" w:hAnsi="Times New Roman"/>
          <w:i/>
          <w:sz w:val="24"/>
          <w:szCs w:val="24"/>
        </w:rPr>
        <w:t xml:space="preserve">  </w:t>
      </w:r>
      <w:proofErr w:type="gramStart"/>
      <w:r w:rsidR="00ED512F">
        <w:rPr>
          <w:rFonts w:ascii="Times New Roman" w:hAnsi="Times New Roman"/>
          <w:i/>
          <w:sz w:val="24"/>
          <w:szCs w:val="24"/>
        </w:rPr>
        <w:t>Practice, New</w:t>
      </w:r>
      <w:r w:rsidR="00ED512F">
        <w:rPr>
          <w:rFonts w:ascii="Times New Roman" w:hAnsi="Times New Roman"/>
          <w:sz w:val="24"/>
          <w:szCs w:val="24"/>
        </w:rPr>
        <w:t xml:space="preserve"> York.</w:t>
      </w:r>
      <w:proofErr w:type="gramEnd"/>
      <w:r w:rsidR="00ED512F">
        <w:rPr>
          <w:rFonts w:ascii="Times New Roman" w:hAnsi="Times New Roman"/>
          <w:sz w:val="24"/>
          <w:szCs w:val="24"/>
        </w:rPr>
        <w:t xml:space="preserve"> Lippincott: Williams and Wilkins.</w:t>
      </w:r>
    </w:p>
    <w:p w:rsidR="00ED512F" w:rsidRDefault="00ED512F" w:rsidP="00ED512F">
      <w:pPr>
        <w:spacing w:line="240" w:lineRule="auto"/>
        <w:contextualSpacing/>
        <w:rPr>
          <w:rFonts w:ascii="Times New Roman" w:hAnsi="Times New Roman"/>
          <w:sz w:val="24"/>
          <w:szCs w:val="24"/>
        </w:rPr>
      </w:pPr>
    </w:p>
    <w:p w:rsidR="00ED512F" w:rsidRDefault="00ED512F" w:rsidP="00ED512F">
      <w:pPr>
        <w:spacing w:before="100" w:beforeAutospacing="1" w:after="100" w:afterAutospacing="1" w:line="240" w:lineRule="auto"/>
        <w:contextualSpacing/>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The Baccalaureate Degree in Nursing as Minimal Preparation for Professional Practice, </w:t>
      </w:r>
    </w:p>
    <w:p w:rsidR="00D36E59" w:rsidRDefault="00D36E59" w:rsidP="00ED512F">
      <w:pPr>
        <w:spacing w:before="100" w:beforeAutospacing="1" w:after="100" w:afterAutospacing="1" w:line="240" w:lineRule="auto"/>
        <w:contextualSpacing/>
        <w:outlineLvl w:val="0"/>
        <w:rPr>
          <w:rFonts w:ascii="Times New Roman" w:eastAsia="Times New Roman" w:hAnsi="Times New Roman"/>
          <w:bCs/>
          <w:kern w:val="36"/>
          <w:sz w:val="24"/>
          <w:szCs w:val="24"/>
        </w:rPr>
      </w:pPr>
    </w:p>
    <w:p w:rsidR="00ED512F" w:rsidRDefault="00D36E59" w:rsidP="00ED512F">
      <w:pPr>
        <w:spacing w:before="100" w:beforeAutospacing="1" w:after="100" w:afterAutospacing="1" w:line="240" w:lineRule="auto"/>
        <w:contextualSpacing/>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              (</w:t>
      </w:r>
      <w:r w:rsidR="00ED512F">
        <w:rPr>
          <w:rFonts w:ascii="Times New Roman" w:eastAsia="Times New Roman" w:hAnsi="Times New Roman"/>
          <w:bCs/>
          <w:kern w:val="36"/>
          <w:sz w:val="24"/>
          <w:szCs w:val="24"/>
        </w:rPr>
        <w:t xml:space="preserve">2014) Retrieved February 23, 2014, from </w:t>
      </w:r>
    </w:p>
    <w:p w:rsidR="00D36E59" w:rsidRDefault="00D36E59" w:rsidP="00ED512F">
      <w:pPr>
        <w:spacing w:before="100" w:beforeAutospacing="1" w:after="100" w:afterAutospacing="1" w:line="240" w:lineRule="auto"/>
        <w:contextualSpacing/>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 </w:t>
      </w:r>
    </w:p>
    <w:p w:rsidR="00ED512F" w:rsidRDefault="00D36E59" w:rsidP="00ED512F">
      <w:pPr>
        <w:spacing w:before="100" w:beforeAutospacing="1" w:after="100" w:afterAutospacing="1" w:line="240" w:lineRule="auto"/>
        <w:contextualSpacing/>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               </w:t>
      </w:r>
      <w:r w:rsidR="00ED512F">
        <w:rPr>
          <w:rFonts w:ascii="Times New Roman" w:eastAsia="Times New Roman" w:hAnsi="Times New Roman"/>
          <w:bCs/>
          <w:kern w:val="36"/>
          <w:sz w:val="24"/>
          <w:szCs w:val="24"/>
        </w:rPr>
        <w:t>http://www.aacn.nche.edu/publications/position/bacc-degree-prep</w:t>
      </w:r>
    </w:p>
    <w:p w:rsidR="00FB1C56" w:rsidRDefault="00FB1C56" w:rsidP="00ED512F">
      <w:pPr>
        <w:spacing w:before="100" w:beforeAutospacing="1" w:after="100" w:afterAutospacing="1" w:line="240" w:lineRule="auto"/>
        <w:contextualSpacing/>
        <w:outlineLvl w:val="0"/>
        <w:rPr>
          <w:rFonts w:ascii="Times New Roman" w:eastAsia="Times New Roman" w:hAnsi="Times New Roman"/>
          <w:bCs/>
          <w:kern w:val="36"/>
          <w:sz w:val="24"/>
          <w:szCs w:val="24"/>
        </w:rPr>
      </w:pPr>
    </w:p>
    <w:p w:rsidR="00ED512F" w:rsidRPr="006505A4" w:rsidRDefault="00ED512F" w:rsidP="00ED512F">
      <w:pPr>
        <w:spacing w:line="240" w:lineRule="auto"/>
        <w:rPr>
          <w:rFonts w:ascii="Times New Roman" w:hAnsi="Times New Roman"/>
          <w:sz w:val="24"/>
          <w:szCs w:val="24"/>
        </w:rPr>
      </w:pPr>
    </w:p>
    <w:p w:rsidR="00ED512F" w:rsidRDefault="00ED512F" w:rsidP="00ED512F">
      <w:pPr>
        <w:spacing w:line="240" w:lineRule="auto"/>
        <w:rPr>
          <w:rFonts w:ascii="Times New Roman" w:hAnsi="Times New Roman"/>
          <w:sz w:val="24"/>
          <w:szCs w:val="24"/>
        </w:rPr>
      </w:pPr>
    </w:p>
    <w:p w:rsidR="00E6284C" w:rsidRPr="002B3A9D" w:rsidRDefault="00E6284C" w:rsidP="00DC1967">
      <w:pPr>
        <w:pStyle w:val="APA"/>
        <w:ind w:firstLine="0"/>
      </w:pPr>
    </w:p>
    <w:sectPr w:rsidR="00E6284C" w:rsidRPr="002B3A9D" w:rsidSect="002B3A9D">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7D1" w:rsidRDefault="00AA27D1">
      <w:r>
        <w:separator/>
      </w:r>
    </w:p>
  </w:endnote>
  <w:endnote w:type="continuationSeparator" w:id="0">
    <w:p w:rsidR="00AA27D1" w:rsidRDefault="00AA2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D4" w:rsidRDefault="005B09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D4" w:rsidRDefault="005B09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D4" w:rsidRDefault="005B09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7D1" w:rsidRDefault="00AA27D1">
      <w:r>
        <w:separator/>
      </w:r>
    </w:p>
  </w:footnote>
  <w:footnote w:type="continuationSeparator" w:id="0">
    <w:p w:rsidR="00AA27D1" w:rsidRDefault="00AA2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D4" w:rsidRDefault="005B09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D4" w:rsidRDefault="005B09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4BA" w:rsidRPr="002B3A9D" w:rsidRDefault="008A28CF" w:rsidP="002B3A9D">
    <w:pPr>
      <w:pStyle w:val="APAPageHeading"/>
    </w:pPr>
    <w:r>
      <w:rPr>
        <w:rFonts w:ascii="Times New Roman" w:hAnsi="Times New Roman"/>
      </w:rPr>
      <w:t xml:space="preserve">Running head: DEMANDING </w:t>
    </w:r>
    <w:r w:rsidR="0076012D">
      <w:rPr>
        <w:rFonts w:ascii="Times New Roman" w:hAnsi="Times New Roman"/>
      </w:rPr>
      <w:t>“</w:t>
    </w:r>
    <w:r w:rsidR="002B3A9D" w:rsidRPr="00414389">
      <w:rPr>
        <w:rFonts w:ascii="Times New Roman" w:hAnsi="Times New Roman"/>
      </w:rPr>
      <w:t>BSN IN 10 LEGISLATION</w:t>
    </w:r>
    <w:r w:rsidR="0076012D">
      <w:rPr>
        <w:rFonts w:ascii="Times New Roman" w:hAnsi="Times New Roman"/>
      </w:rPr>
      <w:t>”</w:t>
    </w:r>
    <w:r w:rsidR="002B3A9D">
      <w:tab/>
    </w:r>
    <w:r w:rsidR="000D502D">
      <w:fldChar w:fldCharType="begin"/>
    </w:r>
    <w:r w:rsidR="006505A4">
      <w:instrText xml:space="preserve"> PAGE  \* MERGEFORMAT </w:instrText>
    </w:r>
    <w:r w:rsidR="000D502D">
      <w:fldChar w:fldCharType="separate"/>
    </w:r>
    <w:r w:rsidR="008B190C">
      <w:rPr>
        <w:noProof/>
      </w:rPr>
      <w:t>1</w:t>
    </w:r>
    <w:r w:rsidR="000D502D">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A9D" w:rsidRPr="002B3A9D" w:rsidRDefault="008A28CF" w:rsidP="002B3A9D">
    <w:pPr>
      <w:pStyle w:val="APAPageHeading"/>
    </w:pPr>
    <w:r>
      <w:rPr>
        <w:rFonts w:ascii="Times New Roman" w:hAnsi="Times New Roman"/>
      </w:rPr>
      <w:t xml:space="preserve"> DEMANDING</w:t>
    </w:r>
    <w:r w:rsidR="00E33F54">
      <w:rPr>
        <w:rFonts w:ascii="Times New Roman" w:hAnsi="Times New Roman"/>
      </w:rPr>
      <w:t xml:space="preserve"> </w:t>
    </w:r>
    <w:r w:rsidR="0076012D">
      <w:rPr>
        <w:rFonts w:ascii="Times New Roman" w:hAnsi="Times New Roman"/>
      </w:rPr>
      <w:t>“</w:t>
    </w:r>
    <w:r w:rsidR="002B3A9D" w:rsidRPr="00414389">
      <w:rPr>
        <w:rFonts w:ascii="Times New Roman" w:hAnsi="Times New Roman"/>
      </w:rPr>
      <w:t>BSN IN 10 LEGISLATION</w:t>
    </w:r>
    <w:r w:rsidR="0076012D">
      <w:rPr>
        <w:rFonts w:ascii="Times New Roman" w:hAnsi="Times New Roman"/>
      </w:rPr>
      <w:t>”</w:t>
    </w:r>
    <w:r w:rsidR="002B3A9D">
      <w:tab/>
    </w:r>
    <w:r w:rsidR="000D502D">
      <w:fldChar w:fldCharType="begin"/>
    </w:r>
    <w:r w:rsidR="006505A4">
      <w:instrText xml:space="preserve"> PAGE  \* MERGEFORMAT </w:instrText>
    </w:r>
    <w:r w:rsidR="000D502D">
      <w:fldChar w:fldCharType="separate"/>
    </w:r>
    <w:r w:rsidR="008B190C">
      <w:rPr>
        <w:noProof/>
      </w:rPr>
      <w:t>5</w:t>
    </w:r>
    <w:r w:rsidR="000D502D">
      <w:rPr>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A9D" w:rsidRPr="008A28CF" w:rsidRDefault="008A28CF" w:rsidP="002B3A9D">
    <w:pPr>
      <w:pStyle w:val="APAPageHeading"/>
      <w:rPr>
        <w:rFonts w:ascii="Times New Roman" w:hAnsi="Times New Roman"/>
      </w:rPr>
    </w:pPr>
    <w:r>
      <w:rPr>
        <w:rFonts w:ascii="Times New Roman" w:hAnsi="Times New Roman"/>
      </w:rPr>
      <w:t xml:space="preserve"> DEMANDING</w:t>
    </w:r>
    <w:r w:rsidR="00E33F54">
      <w:rPr>
        <w:rFonts w:ascii="Times New Roman" w:hAnsi="Times New Roman"/>
      </w:rPr>
      <w:t xml:space="preserve"> </w:t>
    </w:r>
    <w:r w:rsidR="0076012D">
      <w:rPr>
        <w:rFonts w:ascii="Times New Roman" w:hAnsi="Times New Roman"/>
      </w:rPr>
      <w:t>“</w:t>
    </w:r>
    <w:r w:rsidR="002B3A9D" w:rsidRPr="00414389">
      <w:rPr>
        <w:rFonts w:ascii="Times New Roman" w:hAnsi="Times New Roman"/>
      </w:rPr>
      <w:t>BSN IN 10 LEGISLATION</w:t>
    </w:r>
    <w:r w:rsidR="0076012D">
      <w:rPr>
        <w:rFonts w:ascii="Times New Roman" w:hAnsi="Times New Roman"/>
      </w:rPr>
      <w:t>”</w:t>
    </w:r>
    <w:r w:rsidR="002B3A9D">
      <w:tab/>
    </w:r>
    <w:r w:rsidR="000D502D">
      <w:fldChar w:fldCharType="begin"/>
    </w:r>
    <w:r w:rsidR="006505A4">
      <w:instrText xml:space="preserve"> PAGE  \* MERGEFORMAT </w:instrText>
    </w:r>
    <w:r w:rsidR="000D502D">
      <w:fldChar w:fldCharType="separate"/>
    </w:r>
    <w:r w:rsidR="008B190C">
      <w:rPr>
        <w:noProof/>
      </w:rPr>
      <w:t>2</w:t>
    </w:r>
    <w:r w:rsidR="000D502D">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00"/>
  <w:displayHorizontalDrawingGridEvery w:val="2"/>
  <w:noPunctuationKerning/>
  <w:characterSpacingControl w:val="doNotCompress"/>
  <w:hdrShapeDefaults>
    <o:shapedefaults v:ext="edit" spidmax="11266"/>
  </w:hdrShapeDefaults>
  <w:footnotePr>
    <w:footnote w:id="-1"/>
    <w:footnote w:id="0"/>
  </w:footnotePr>
  <w:endnotePr>
    <w:endnote w:id="-1"/>
    <w:endnote w:id="0"/>
  </w:endnotePr>
  <w:compat>
    <w:useFELayout/>
  </w:compat>
  <w:docVars>
    <w:docVar w:name="bmHeaderInfo" w:val=" DEMANDING “BSN IN 10 LEGISLATION”"/>
    <w:docVar w:name="cIsAbstract" w:val="False"/>
    <w:docVar w:name="cPaperAPAOrMLA" w:val="1"/>
    <w:docVar w:name="cUniquePaperID" w:val="416962697569444I0"/>
    <w:docVar w:name="HasTitlePage" w:val="True"/>
    <w:docVar w:name="IncludeAnnotations" w:val="False"/>
    <w:docVar w:name="LastEditedVersion" w:val="5"/>
  </w:docVars>
  <w:rsids>
    <w:rsidRoot w:val="00ED512F"/>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BCE"/>
    <w:rsid w:val="00024E98"/>
    <w:rsid w:val="00025FAC"/>
    <w:rsid w:val="00031745"/>
    <w:rsid w:val="000323AD"/>
    <w:rsid w:val="000323DF"/>
    <w:rsid w:val="00033E75"/>
    <w:rsid w:val="00034E5C"/>
    <w:rsid w:val="00034EEC"/>
    <w:rsid w:val="00035FF6"/>
    <w:rsid w:val="00040203"/>
    <w:rsid w:val="000428F1"/>
    <w:rsid w:val="00043377"/>
    <w:rsid w:val="000455A3"/>
    <w:rsid w:val="00045BCD"/>
    <w:rsid w:val="00047B6B"/>
    <w:rsid w:val="000503B7"/>
    <w:rsid w:val="000511B4"/>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3AEA"/>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502D"/>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B90"/>
    <w:rsid w:val="00145CAA"/>
    <w:rsid w:val="00147599"/>
    <w:rsid w:val="0015028A"/>
    <w:rsid w:val="00151FAC"/>
    <w:rsid w:val="0015261A"/>
    <w:rsid w:val="00152C55"/>
    <w:rsid w:val="00153323"/>
    <w:rsid w:val="001538DD"/>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61B5"/>
    <w:rsid w:val="001872ED"/>
    <w:rsid w:val="00191F44"/>
    <w:rsid w:val="00193C8C"/>
    <w:rsid w:val="00193D42"/>
    <w:rsid w:val="00194F61"/>
    <w:rsid w:val="0019637A"/>
    <w:rsid w:val="00196AB8"/>
    <w:rsid w:val="001A01B8"/>
    <w:rsid w:val="001A22D7"/>
    <w:rsid w:val="001A3F72"/>
    <w:rsid w:val="001A41D4"/>
    <w:rsid w:val="001A41E3"/>
    <w:rsid w:val="001A426B"/>
    <w:rsid w:val="001A46B5"/>
    <w:rsid w:val="001A48B8"/>
    <w:rsid w:val="001A504B"/>
    <w:rsid w:val="001A51CE"/>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2CD"/>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2682"/>
    <w:rsid w:val="0022347E"/>
    <w:rsid w:val="002252B7"/>
    <w:rsid w:val="0022564A"/>
    <w:rsid w:val="0022671C"/>
    <w:rsid w:val="002270B9"/>
    <w:rsid w:val="0022727A"/>
    <w:rsid w:val="0023071D"/>
    <w:rsid w:val="00231560"/>
    <w:rsid w:val="002329A1"/>
    <w:rsid w:val="00232A05"/>
    <w:rsid w:val="00232A51"/>
    <w:rsid w:val="00232EB1"/>
    <w:rsid w:val="0023335C"/>
    <w:rsid w:val="00236112"/>
    <w:rsid w:val="00236975"/>
    <w:rsid w:val="00240C83"/>
    <w:rsid w:val="002423B5"/>
    <w:rsid w:val="002437E6"/>
    <w:rsid w:val="00247CA9"/>
    <w:rsid w:val="00251294"/>
    <w:rsid w:val="00252135"/>
    <w:rsid w:val="00254A47"/>
    <w:rsid w:val="00256F08"/>
    <w:rsid w:val="00257D7F"/>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3A9D"/>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3DC8"/>
    <w:rsid w:val="002C6E11"/>
    <w:rsid w:val="002C75D9"/>
    <w:rsid w:val="002D0C74"/>
    <w:rsid w:val="002D2437"/>
    <w:rsid w:val="002D357E"/>
    <w:rsid w:val="002D4CD7"/>
    <w:rsid w:val="002D5064"/>
    <w:rsid w:val="002D5B53"/>
    <w:rsid w:val="002D6107"/>
    <w:rsid w:val="002D7CE6"/>
    <w:rsid w:val="002E1596"/>
    <w:rsid w:val="002E1C1A"/>
    <w:rsid w:val="002E38B3"/>
    <w:rsid w:val="002E3980"/>
    <w:rsid w:val="002E524C"/>
    <w:rsid w:val="002E6306"/>
    <w:rsid w:val="002E6ABC"/>
    <w:rsid w:val="002E7BB5"/>
    <w:rsid w:val="002F1C92"/>
    <w:rsid w:val="002F1CB7"/>
    <w:rsid w:val="002F2990"/>
    <w:rsid w:val="002F42C4"/>
    <w:rsid w:val="002F5801"/>
    <w:rsid w:val="002F7F16"/>
    <w:rsid w:val="003013D8"/>
    <w:rsid w:val="00302829"/>
    <w:rsid w:val="00304072"/>
    <w:rsid w:val="0030408C"/>
    <w:rsid w:val="003047E5"/>
    <w:rsid w:val="00304FA2"/>
    <w:rsid w:val="003108F4"/>
    <w:rsid w:val="003110D6"/>
    <w:rsid w:val="003112B7"/>
    <w:rsid w:val="00311BE3"/>
    <w:rsid w:val="003147FB"/>
    <w:rsid w:val="00317862"/>
    <w:rsid w:val="00321211"/>
    <w:rsid w:val="003221B8"/>
    <w:rsid w:val="0032424E"/>
    <w:rsid w:val="00326614"/>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4C30"/>
    <w:rsid w:val="003963D7"/>
    <w:rsid w:val="00396B88"/>
    <w:rsid w:val="0039754C"/>
    <w:rsid w:val="0039760F"/>
    <w:rsid w:val="00397A67"/>
    <w:rsid w:val="00397F11"/>
    <w:rsid w:val="003A00CB"/>
    <w:rsid w:val="003A0EB0"/>
    <w:rsid w:val="003A14EB"/>
    <w:rsid w:val="003A1559"/>
    <w:rsid w:val="003A1803"/>
    <w:rsid w:val="003A1C9B"/>
    <w:rsid w:val="003A2293"/>
    <w:rsid w:val="003A2486"/>
    <w:rsid w:val="003A2678"/>
    <w:rsid w:val="003A3359"/>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27CE"/>
    <w:rsid w:val="003F2F30"/>
    <w:rsid w:val="003F67B2"/>
    <w:rsid w:val="00400D63"/>
    <w:rsid w:val="004021E8"/>
    <w:rsid w:val="00402858"/>
    <w:rsid w:val="00403652"/>
    <w:rsid w:val="00406689"/>
    <w:rsid w:val="00406E0E"/>
    <w:rsid w:val="00406F8F"/>
    <w:rsid w:val="004075B6"/>
    <w:rsid w:val="00407B40"/>
    <w:rsid w:val="00410078"/>
    <w:rsid w:val="004104CD"/>
    <w:rsid w:val="004113E8"/>
    <w:rsid w:val="004119A2"/>
    <w:rsid w:val="00413981"/>
    <w:rsid w:val="00413E11"/>
    <w:rsid w:val="00414389"/>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6242"/>
    <w:rsid w:val="00440557"/>
    <w:rsid w:val="00441081"/>
    <w:rsid w:val="00443D91"/>
    <w:rsid w:val="00444BD7"/>
    <w:rsid w:val="00446BE4"/>
    <w:rsid w:val="0044745A"/>
    <w:rsid w:val="00450181"/>
    <w:rsid w:val="0045042B"/>
    <w:rsid w:val="0045139A"/>
    <w:rsid w:val="00451626"/>
    <w:rsid w:val="00451E56"/>
    <w:rsid w:val="00452ED2"/>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673"/>
    <w:rsid w:val="00490F0A"/>
    <w:rsid w:val="004912A6"/>
    <w:rsid w:val="00491C36"/>
    <w:rsid w:val="00496A04"/>
    <w:rsid w:val="00497A70"/>
    <w:rsid w:val="004A0428"/>
    <w:rsid w:val="004A0B2B"/>
    <w:rsid w:val="004A1B0D"/>
    <w:rsid w:val="004A2156"/>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5876"/>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AFF"/>
    <w:rsid w:val="00556E7B"/>
    <w:rsid w:val="00560CFC"/>
    <w:rsid w:val="005615A5"/>
    <w:rsid w:val="00562CAE"/>
    <w:rsid w:val="0056405C"/>
    <w:rsid w:val="005650EE"/>
    <w:rsid w:val="005708C8"/>
    <w:rsid w:val="005721DA"/>
    <w:rsid w:val="00574175"/>
    <w:rsid w:val="0057453C"/>
    <w:rsid w:val="00574B5B"/>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423A"/>
    <w:rsid w:val="005A658D"/>
    <w:rsid w:val="005B031E"/>
    <w:rsid w:val="005B093C"/>
    <w:rsid w:val="005B09D4"/>
    <w:rsid w:val="005B1212"/>
    <w:rsid w:val="005B1477"/>
    <w:rsid w:val="005B172D"/>
    <w:rsid w:val="005B3CDE"/>
    <w:rsid w:val="005B5BD8"/>
    <w:rsid w:val="005B613C"/>
    <w:rsid w:val="005B6909"/>
    <w:rsid w:val="005B7447"/>
    <w:rsid w:val="005C05B0"/>
    <w:rsid w:val="005C0ED6"/>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E6B64"/>
    <w:rsid w:val="005F03E6"/>
    <w:rsid w:val="005F1B77"/>
    <w:rsid w:val="005F5137"/>
    <w:rsid w:val="005F6687"/>
    <w:rsid w:val="005F732A"/>
    <w:rsid w:val="005F7879"/>
    <w:rsid w:val="00600222"/>
    <w:rsid w:val="00600B4A"/>
    <w:rsid w:val="00601283"/>
    <w:rsid w:val="00601679"/>
    <w:rsid w:val="00602018"/>
    <w:rsid w:val="00604740"/>
    <w:rsid w:val="00611E7C"/>
    <w:rsid w:val="006142E4"/>
    <w:rsid w:val="00614926"/>
    <w:rsid w:val="00615A43"/>
    <w:rsid w:val="00616AAA"/>
    <w:rsid w:val="006170FA"/>
    <w:rsid w:val="00617AAF"/>
    <w:rsid w:val="006207E8"/>
    <w:rsid w:val="00620CCA"/>
    <w:rsid w:val="00621191"/>
    <w:rsid w:val="00622699"/>
    <w:rsid w:val="0062424C"/>
    <w:rsid w:val="00625F35"/>
    <w:rsid w:val="00626481"/>
    <w:rsid w:val="006265CD"/>
    <w:rsid w:val="00627DEC"/>
    <w:rsid w:val="006334F5"/>
    <w:rsid w:val="00637D86"/>
    <w:rsid w:val="00640162"/>
    <w:rsid w:val="00641AA4"/>
    <w:rsid w:val="00642FAE"/>
    <w:rsid w:val="00644751"/>
    <w:rsid w:val="0064509E"/>
    <w:rsid w:val="006454CC"/>
    <w:rsid w:val="006477AF"/>
    <w:rsid w:val="006505A4"/>
    <w:rsid w:val="00650B3E"/>
    <w:rsid w:val="006510B1"/>
    <w:rsid w:val="00651BE3"/>
    <w:rsid w:val="00653E3D"/>
    <w:rsid w:val="00656A07"/>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39C7"/>
    <w:rsid w:val="00697A6F"/>
    <w:rsid w:val="006A19F2"/>
    <w:rsid w:val="006A1D1B"/>
    <w:rsid w:val="006A3043"/>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2E2A"/>
    <w:rsid w:val="006C5169"/>
    <w:rsid w:val="006C5A57"/>
    <w:rsid w:val="006C5C51"/>
    <w:rsid w:val="006C61AE"/>
    <w:rsid w:val="006C691D"/>
    <w:rsid w:val="006C7077"/>
    <w:rsid w:val="006C7D1B"/>
    <w:rsid w:val="006D09CA"/>
    <w:rsid w:val="006D6792"/>
    <w:rsid w:val="006D6B14"/>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266"/>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012D"/>
    <w:rsid w:val="00761A1F"/>
    <w:rsid w:val="0076359E"/>
    <w:rsid w:val="0076418E"/>
    <w:rsid w:val="00764AB6"/>
    <w:rsid w:val="0076653E"/>
    <w:rsid w:val="007672CA"/>
    <w:rsid w:val="00767A93"/>
    <w:rsid w:val="00767BF0"/>
    <w:rsid w:val="00771EB7"/>
    <w:rsid w:val="0077254F"/>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AA5"/>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47A8D"/>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A9A"/>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8CF"/>
    <w:rsid w:val="008A2A11"/>
    <w:rsid w:val="008A43BE"/>
    <w:rsid w:val="008A5F0E"/>
    <w:rsid w:val="008A61CE"/>
    <w:rsid w:val="008B0280"/>
    <w:rsid w:val="008B190C"/>
    <w:rsid w:val="008B2B36"/>
    <w:rsid w:val="008B3376"/>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3208"/>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CE0"/>
    <w:rsid w:val="00977AE3"/>
    <w:rsid w:val="009801F4"/>
    <w:rsid w:val="00980C27"/>
    <w:rsid w:val="00981506"/>
    <w:rsid w:val="009843DC"/>
    <w:rsid w:val="009846C3"/>
    <w:rsid w:val="009865D1"/>
    <w:rsid w:val="00986E08"/>
    <w:rsid w:val="00986EAE"/>
    <w:rsid w:val="00987542"/>
    <w:rsid w:val="009909B4"/>
    <w:rsid w:val="00990DF0"/>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657A"/>
    <w:rsid w:val="009A7041"/>
    <w:rsid w:val="009A78E7"/>
    <w:rsid w:val="009A793E"/>
    <w:rsid w:val="009B00EB"/>
    <w:rsid w:val="009B038F"/>
    <w:rsid w:val="009B04F7"/>
    <w:rsid w:val="009B23B2"/>
    <w:rsid w:val="009B4272"/>
    <w:rsid w:val="009B7146"/>
    <w:rsid w:val="009B78F4"/>
    <w:rsid w:val="009C389D"/>
    <w:rsid w:val="009C467C"/>
    <w:rsid w:val="009C5EAA"/>
    <w:rsid w:val="009C6212"/>
    <w:rsid w:val="009C6F54"/>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11F8"/>
    <w:rsid w:val="009F1418"/>
    <w:rsid w:val="009F2A2E"/>
    <w:rsid w:val="009F2A74"/>
    <w:rsid w:val="009F323D"/>
    <w:rsid w:val="009F3763"/>
    <w:rsid w:val="00A01429"/>
    <w:rsid w:val="00A0151A"/>
    <w:rsid w:val="00A0464C"/>
    <w:rsid w:val="00A05264"/>
    <w:rsid w:val="00A06D86"/>
    <w:rsid w:val="00A06D9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1EF"/>
    <w:rsid w:val="00A53B96"/>
    <w:rsid w:val="00A578C2"/>
    <w:rsid w:val="00A61E53"/>
    <w:rsid w:val="00A6230F"/>
    <w:rsid w:val="00A64CBA"/>
    <w:rsid w:val="00A6504E"/>
    <w:rsid w:val="00A651FE"/>
    <w:rsid w:val="00A65EE7"/>
    <w:rsid w:val="00A66C43"/>
    <w:rsid w:val="00A700E2"/>
    <w:rsid w:val="00A70BF8"/>
    <w:rsid w:val="00A743C0"/>
    <w:rsid w:val="00A74880"/>
    <w:rsid w:val="00A74D0D"/>
    <w:rsid w:val="00A7547D"/>
    <w:rsid w:val="00A801AC"/>
    <w:rsid w:val="00A807BD"/>
    <w:rsid w:val="00A80953"/>
    <w:rsid w:val="00A81AAA"/>
    <w:rsid w:val="00A81BE0"/>
    <w:rsid w:val="00A857D5"/>
    <w:rsid w:val="00A85DA1"/>
    <w:rsid w:val="00A869F4"/>
    <w:rsid w:val="00A86EE5"/>
    <w:rsid w:val="00A901C8"/>
    <w:rsid w:val="00A905FC"/>
    <w:rsid w:val="00A91788"/>
    <w:rsid w:val="00A92139"/>
    <w:rsid w:val="00A92B3D"/>
    <w:rsid w:val="00A93122"/>
    <w:rsid w:val="00A94645"/>
    <w:rsid w:val="00A95170"/>
    <w:rsid w:val="00A95FDA"/>
    <w:rsid w:val="00A97081"/>
    <w:rsid w:val="00A97899"/>
    <w:rsid w:val="00AA0C93"/>
    <w:rsid w:val="00AA27D1"/>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4668"/>
    <w:rsid w:val="00AC4773"/>
    <w:rsid w:val="00AC50CB"/>
    <w:rsid w:val="00AC54DB"/>
    <w:rsid w:val="00AC6672"/>
    <w:rsid w:val="00AC6C56"/>
    <w:rsid w:val="00AC74D1"/>
    <w:rsid w:val="00AD025D"/>
    <w:rsid w:val="00AD2CC7"/>
    <w:rsid w:val="00AD384B"/>
    <w:rsid w:val="00AD4E39"/>
    <w:rsid w:val="00AD54F4"/>
    <w:rsid w:val="00AD6462"/>
    <w:rsid w:val="00AD67E1"/>
    <w:rsid w:val="00AD724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5CA"/>
    <w:rsid w:val="00B14AE7"/>
    <w:rsid w:val="00B14BF4"/>
    <w:rsid w:val="00B1562B"/>
    <w:rsid w:val="00B157DA"/>
    <w:rsid w:val="00B15BA0"/>
    <w:rsid w:val="00B161F0"/>
    <w:rsid w:val="00B17895"/>
    <w:rsid w:val="00B20654"/>
    <w:rsid w:val="00B20EC8"/>
    <w:rsid w:val="00B21EE4"/>
    <w:rsid w:val="00B25C01"/>
    <w:rsid w:val="00B27413"/>
    <w:rsid w:val="00B3156C"/>
    <w:rsid w:val="00B319AB"/>
    <w:rsid w:val="00B34B6C"/>
    <w:rsid w:val="00B37BEA"/>
    <w:rsid w:val="00B409AC"/>
    <w:rsid w:val="00B41AED"/>
    <w:rsid w:val="00B42FDA"/>
    <w:rsid w:val="00B43BB7"/>
    <w:rsid w:val="00B43BD8"/>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78E2"/>
    <w:rsid w:val="00B70065"/>
    <w:rsid w:val="00B70948"/>
    <w:rsid w:val="00B70ED5"/>
    <w:rsid w:val="00B716F0"/>
    <w:rsid w:val="00B71787"/>
    <w:rsid w:val="00B72656"/>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6B1"/>
    <w:rsid w:val="00BF3791"/>
    <w:rsid w:val="00BF3D29"/>
    <w:rsid w:val="00BF4BD1"/>
    <w:rsid w:val="00BF52F8"/>
    <w:rsid w:val="00BF545B"/>
    <w:rsid w:val="00BF5EB1"/>
    <w:rsid w:val="00BF6229"/>
    <w:rsid w:val="00C01319"/>
    <w:rsid w:val="00C03A82"/>
    <w:rsid w:val="00C03A89"/>
    <w:rsid w:val="00C06673"/>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34AC"/>
    <w:rsid w:val="00CD3A42"/>
    <w:rsid w:val="00CD44DA"/>
    <w:rsid w:val="00CD4AE1"/>
    <w:rsid w:val="00CD7B3B"/>
    <w:rsid w:val="00CE18D7"/>
    <w:rsid w:val="00CE1EE1"/>
    <w:rsid w:val="00CE2426"/>
    <w:rsid w:val="00CE4BF9"/>
    <w:rsid w:val="00CE4F60"/>
    <w:rsid w:val="00CE50F9"/>
    <w:rsid w:val="00CE5166"/>
    <w:rsid w:val="00CE64EA"/>
    <w:rsid w:val="00CE6DCC"/>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5A4B"/>
    <w:rsid w:val="00D060BB"/>
    <w:rsid w:val="00D064F1"/>
    <w:rsid w:val="00D06957"/>
    <w:rsid w:val="00D06997"/>
    <w:rsid w:val="00D0793E"/>
    <w:rsid w:val="00D102D3"/>
    <w:rsid w:val="00D1196A"/>
    <w:rsid w:val="00D1196E"/>
    <w:rsid w:val="00D12B66"/>
    <w:rsid w:val="00D1372E"/>
    <w:rsid w:val="00D16F87"/>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43D6"/>
    <w:rsid w:val="00D34FA9"/>
    <w:rsid w:val="00D368B9"/>
    <w:rsid w:val="00D36E5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108C"/>
    <w:rsid w:val="00D9195C"/>
    <w:rsid w:val="00D957BA"/>
    <w:rsid w:val="00D967A3"/>
    <w:rsid w:val="00DA1344"/>
    <w:rsid w:val="00DA1E74"/>
    <w:rsid w:val="00DA26BF"/>
    <w:rsid w:val="00DA2C59"/>
    <w:rsid w:val="00DA3BC3"/>
    <w:rsid w:val="00DA49E0"/>
    <w:rsid w:val="00DA54AB"/>
    <w:rsid w:val="00DA5739"/>
    <w:rsid w:val="00DA5A62"/>
    <w:rsid w:val="00DB2A02"/>
    <w:rsid w:val="00DB4050"/>
    <w:rsid w:val="00DB46AC"/>
    <w:rsid w:val="00DB7D85"/>
    <w:rsid w:val="00DC0841"/>
    <w:rsid w:val="00DC1967"/>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7AE2"/>
    <w:rsid w:val="00E07AE8"/>
    <w:rsid w:val="00E11589"/>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3F54"/>
    <w:rsid w:val="00E34442"/>
    <w:rsid w:val="00E345E0"/>
    <w:rsid w:val="00E35198"/>
    <w:rsid w:val="00E354E2"/>
    <w:rsid w:val="00E35B86"/>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6727E"/>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362C"/>
    <w:rsid w:val="00E950B5"/>
    <w:rsid w:val="00E95487"/>
    <w:rsid w:val="00E9697A"/>
    <w:rsid w:val="00E974F5"/>
    <w:rsid w:val="00E976C6"/>
    <w:rsid w:val="00EA2BCC"/>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D0FB4"/>
    <w:rsid w:val="00ED10D4"/>
    <w:rsid w:val="00ED1A57"/>
    <w:rsid w:val="00ED229E"/>
    <w:rsid w:val="00ED2B6E"/>
    <w:rsid w:val="00ED2EFD"/>
    <w:rsid w:val="00ED34A7"/>
    <w:rsid w:val="00ED512F"/>
    <w:rsid w:val="00ED60B2"/>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2EA3"/>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275B"/>
    <w:rsid w:val="00F12C44"/>
    <w:rsid w:val="00F12CE2"/>
    <w:rsid w:val="00F1303A"/>
    <w:rsid w:val="00F15694"/>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6F00"/>
    <w:rsid w:val="00F4721F"/>
    <w:rsid w:val="00F4768C"/>
    <w:rsid w:val="00F47B73"/>
    <w:rsid w:val="00F47C5B"/>
    <w:rsid w:val="00F50252"/>
    <w:rsid w:val="00F51311"/>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65B8A"/>
    <w:rsid w:val="00F70776"/>
    <w:rsid w:val="00F7114A"/>
    <w:rsid w:val="00F718BC"/>
    <w:rsid w:val="00F727FF"/>
    <w:rsid w:val="00F74521"/>
    <w:rsid w:val="00F74C90"/>
    <w:rsid w:val="00F7536E"/>
    <w:rsid w:val="00F763CA"/>
    <w:rsid w:val="00F76935"/>
    <w:rsid w:val="00F77C6B"/>
    <w:rsid w:val="00F800D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C56"/>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7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12F"/>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254F"/>
    <w:pPr>
      <w:tabs>
        <w:tab w:val="center" w:pos="4320"/>
        <w:tab w:val="right" w:pos="8640"/>
      </w:tabs>
    </w:pPr>
  </w:style>
  <w:style w:type="paragraph" w:customStyle="1" w:styleId="APA">
    <w:name w:val="APA"/>
    <w:basedOn w:val="BodyText"/>
    <w:rsid w:val="0077254F"/>
    <w:pPr>
      <w:spacing w:after="0" w:line="480" w:lineRule="auto"/>
      <w:ind w:firstLine="720"/>
    </w:pPr>
    <w:rPr>
      <w:sz w:val="24"/>
    </w:rPr>
  </w:style>
  <w:style w:type="paragraph" w:styleId="BodyText">
    <w:name w:val="Body Text"/>
    <w:basedOn w:val="Normal"/>
    <w:rsid w:val="0077254F"/>
    <w:pPr>
      <w:spacing w:after="120"/>
    </w:pPr>
  </w:style>
  <w:style w:type="paragraph" w:styleId="Footer">
    <w:name w:val="footer"/>
    <w:basedOn w:val="Normal"/>
    <w:rsid w:val="0077254F"/>
    <w:pPr>
      <w:tabs>
        <w:tab w:val="center" w:pos="4320"/>
        <w:tab w:val="right" w:pos="8640"/>
      </w:tabs>
    </w:pPr>
  </w:style>
  <w:style w:type="character" w:styleId="PageNumber">
    <w:name w:val="page number"/>
    <w:basedOn w:val="DefaultParagraphFont"/>
    <w:rsid w:val="0077254F"/>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2"/>
    </w:pPr>
  </w:style>
  <w:style w:type="paragraph" w:customStyle="1" w:styleId="APAHeading4">
    <w:name w:val="APA Heading 4"/>
    <w:basedOn w:val="APAHeading1"/>
    <w:next w:val="APA"/>
    <w:rsid w:val="000428F1"/>
    <w:pPr>
      <w:ind w:firstLine="720"/>
      <w:jc w:val="left"/>
      <w:outlineLvl w:val="3"/>
    </w:pPr>
    <w:rPr>
      <w:i/>
    </w:rPr>
  </w:style>
  <w:style w:type="paragraph" w:customStyle="1" w:styleId="APAHeading5">
    <w:name w:val="APA Heading 5"/>
    <w:basedOn w:val="APAHeading1"/>
    <w:next w:val="APA"/>
    <w:rsid w:val="00C53F13"/>
    <w:pPr>
      <w:ind w:firstLine="720"/>
      <w:jc w:val="left"/>
      <w:outlineLvl w:val="4"/>
    </w:pPr>
    <w:rPr>
      <w:b w:val="0"/>
      <w:i/>
    </w:rPr>
  </w:style>
  <w:style w:type="paragraph" w:customStyle="1" w:styleId="APABlockQuote1stpara">
    <w:name w:val="APA Block Quote 1st para"/>
    <w:basedOn w:val="APA"/>
    <w:next w:val="APA"/>
    <w:rsid w:val="0077254F"/>
    <w:pPr>
      <w:ind w:left="720" w:firstLine="0"/>
    </w:pPr>
  </w:style>
  <w:style w:type="paragraph" w:customStyle="1" w:styleId="APABlockQuoteSubsequentPara">
    <w:name w:val="APA Block Quote Subsequent Para"/>
    <w:basedOn w:val="APA"/>
    <w:next w:val="APA"/>
    <w:rsid w:val="0077254F"/>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rsid w:val="0077254F"/>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rsid w:val="0077254F"/>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outlineLvl w:val="2"/>
    </w:pPr>
    <w:rPr>
      <w:b/>
      <w:szCs w:val="24"/>
    </w:rPr>
  </w:style>
  <w:style w:type="paragraph" w:customStyle="1" w:styleId="MLASectionHeading4">
    <w:name w:val="MLA Section Heading 4"/>
    <w:basedOn w:val="MLA"/>
    <w:next w:val="MLA"/>
    <w:rsid w:val="00211BF1"/>
    <w:pPr>
      <w:ind w:firstLine="0"/>
      <w:jc w:val="center"/>
      <w:outlineLvl w:val="3"/>
    </w:pPr>
    <w:rPr>
      <w:i/>
      <w:szCs w:val="24"/>
    </w:rPr>
  </w:style>
  <w:style w:type="paragraph" w:customStyle="1" w:styleId="MLASectionHeading5">
    <w:name w:val="MLA Section Heading 5"/>
    <w:basedOn w:val="MLA"/>
    <w:next w:val="MLA"/>
    <w:rsid w:val="00211BF1"/>
    <w:pPr>
      <w:ind w:firstLine="0"/>
      <w:outlineLvl w:val="4"/>
    </w:pPr>
    <w:rPr>
      <w:szCs w:val="24"/>
      <w:u w:val="single"/>
    </w:rPr>
  </w:style>
  <w:style w:type="paragraph" w:customStyle="1" w:styleId="MLATitleInfo">
    <w:name w:val="MLA Title Info"/>
    <w:basedOn w:val="MLA"/>
    <w:next w:val="MLA"/>
    <w:rsid w:val="00035FF6"/>
    <w:pPr>
      <w:ind w:firstLine="0"/>
    </w:pPr>
  </w:style>
  <w:style w:type="paragraph" w:customStyle="1" w:styleId="APAHeadingCenterIncludedInTOC">
    <w:name w:val="APA Heading Center Included In TOC"/>
    <w:basedOn w:val="APA"/>
    <w:next w:val="APA"/>
    <w:link w:val="APAHeadingCenterIncludedInTOCChar"/>
    <w:rsid w:val="002B3A9D"/>
    <w:pPr>
      <w:ind w:firstLine="0"/>
      <w:jc w:val="center"/>
      <w:outlineLvl w:val="0"/>
    </w:pPr>
  </w:style>
  <w:style w:type="character" w:customStyle="1" w:styleId="APAHeadingCenterIncludedInTOCChar">
    <w:name w:val="APA Heading Center Included In TOC Char"/>
    <w:link w:val="APAHeadingCenterIncludedInTOC"/>
    <w:rsid w:val="002B3A9D"/>
    <w:rPr>
      <w:rFonts w:ascii="Calibri" w:eastAsia="SimSun" w:hAnsi="Calibri"/>
      <w:sz w:val="24"/>
      <w:szCs w:val="22"/>
      <w:lang w:eastAsia="zh-CN"/>
    </w:rPr>
  </w:style>
  <w:style w:type="paragraph" w:styleId="BalloonText">
    <w:name w:val="Balloon Text"/>
    <w:basedOn w:val="Normal"/>
    <w:link w:val="BalloonTextChar"/>
    <w:rsid w:val="00DA54AB"/>
    <w:pPr>
      <w:spacing w:after="0" w:line="240" w:lineRule="auto"/>
    </w:pPr>
    <w:rPr>
      <w:rFonts w:ascii="Tahoma" w:hAnsi="Tahoma" w:cs="Tahoma"/>
      <w:sz w:val="16"/>
      <w:szCs w:val="16"/>
    </w:rPr>
  </w:style>
  <w:style w:type="character" w:customStyle="1" w:styleId="BalloonTextChar">
    <w:name w:val="Balloon Text Char"/>
    <w:link w:val="BalloonText"/>
    <w:rsid w:val="00DA54AB"/>
    <w:rPr>
      <w:rFonts w:ascii="Tahoma" w:eastAsia="SimSun" w:hAnsi="Tahoma" w:cs="Tahoma"/>
      <w:sz w:val="16"/>
      <w:szCs w:val="16"/>
    </w:rPr>
  </w:style>
  <w:style w:type="character" w:styleId="Hyperlink">
    <w:name w:val="Hyperlink"/>
    <w:basedOn w:val="DefaultParagraphFont"/>
    <w:uiPriority w:val="99"/>
    <w:unhideWhenUsed/>
    <w:rsid w:val="00A531EF"/>
    <w:rPr>
      <w:color w:val="0000FF"/>
      <w:u w:val="single"/>
    </w:rPr>
  </w:style>
  <w:style w:type="character" w:customStyle="1" w:styleId="medium-normal">
    <w:name w:val="medium-normal"/>
    <w:basedOn w:val="DefaultParagraphFont"/>
    <w:rsid w:val="00DC1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070561">
      <w:bodyDiv w:val="1"/>
      <w:marLeft w:val="0"/>
      <w:marRight w:val="0"/>
      <w:marTop w:val="0"/>
      <w:marBottom w:val="0"/>
      <w:divBdr>
        <w:top w:val="none" w:sz="0" w:space="0" w:color="auto"/>
        <w:left w:val="none" w:sz="0" w:space="0" w:color="auto"/>
        <w:bottom w:val="none" w:sz="0" w:space="0" w:color="auto"/>
        <w:right w:val="none" w:sz="0" w:space="0" w:color="auto"/>
      </w:divBdr>
    </w:div>
    <w:div w:id="13199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__doLinkPostBack('','target~~URL||args~~http%3A%2F%2Fcommunity.nursingspectrum.com%2FMagazineArticles%2Fregion.cfm%3FCODE%3DNYNJ||type~~','');"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javascript:__doLinkPostBack('','mdb~~ccm%7C%7Cjdb~~ccmjnh%7C%7Css~~JN%20%22Nursing%20Spectrum%20--%20New%20York%20%26%20New%20Jersey%20Edition%22%7C%7Csl~~j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y\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PERRLA</Template>
  <TotalTime>55</TotalTime>
  <Pages>6</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BSN in 10 Legislation</vt:lpstr>
    </vt:vector>
  </TitlesOfParts>
  <Company>New York City Health and Hospitals Corporation</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BSN in 10 Legislation</dc:title>
  <dc:subject>Copyright</dc:subject>
  <dc:creator>zongfang yang</dc:creator>
  <cp:lastModifiedBy>candy</cp:lastModifiedBy>
  <cp:revision>17</cp:revision>
  <cp:lastPrinted>2014-03-07T23:10:00Z</cp:lastPrinted>
  <dcterms:created xsi:type="dcterms:W3CDTF">2014-03-09T03:36:00Z</dcterms:created>
  <dcterms:modified xsi:type="dcterms:W3CDTF">2014-05-06T18:54:00Z</dcterms:modified>
</cp:coreProperties>
</file>