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F8F1" w14:textId="136282DF" w:rsidR="00696F11" w:rsidRPr="00696F11" w:rsidRDefault="00696F11" w:rsidP="00696F11">
      <w:pPr>
        <w:spacing w:line="480" w:lineRule="auto"/>
        <w:jc w:val="both"/>
        <w:rPr>
          <w:color w:val="000000" w:themeColor="text1"/>
        </w:rPr>
      </w:pPr>
      <w:proofErr w:type="spellStart"/>
      <w:r w:rsidRPr="00696F11">
        <w:rPr>
          <w:color w:val="000000" w:themeColor="text1"/>
        </w:rPr>
        <w:t>Yanling</w:t>
      </w:r>
      <w:proofErr w:type="spellEnd"/>
      <w:r w:rsidRPr="00696F11">
        <w:rPr>
          <w:color w:val="000000" w:themeColor="text1"/>
        </w:rPr>
        <w:t xml:space="preserve"> Feng</w:t>
      </w:r>
    </w:p>
    <w:p w14:paraId="4543550A" w14:textId="3981D947" w:rsidR="00696F11" w:rsidRPr="00696F11" w:rsidRDefault="00696F11" w:rsidP="00696F11">
      <w:pPr>
        <w:spacing w:line="480" w:lineRule="auto"/>
        <w:jc w:val="both"/>
        <w:rPr>
          <w:color w:val="000000" w:themeColor="text1"/>
        </w:rPr>
      </w:pPr>
      <w:r w:rsidRPr="00696F11">
        <w:rPr>
          <w:color w:val="000000" w:themeColor="text1"/>
        </w:rPr>
        <w:t>Den 2315 Pharmacology</w:t>
      </w:r>
    </w:p>
    <w:p w14:paraId="45795BA0" w14:textId="6CC232BA" w:rsidR="00696F11" w:rsidRPr="00696F11" w:rsidRDefault="00696F11" w:rsidP="00696F11">
      <w:pPr>
        <w:spacing w:line="480" w:lineRule="auto"/>
        <w:jc w:val="both"/>
        <w:rPr>
          <w:color w:val="000000" w:themeColor="text1"/>
        </w:rPr>
      </w:pPr>
      <w:r w:rsidRPr="00696F11">
        <w:rPr>
          <w:color w:val="000000" w:themeColor="text1"/>
        </w:rPr>
        <w:t>Fall, 2019</w:t>
      </w:r>
    </w:p>
    <w:p w14:paraId="7120EDAC" w14:textId="76E31C71" w:rsidR="00696F11" w:rsidRPr="00696F11" w:rsidRDefault="00696F11" w:rsidP="00696F11">
      <w:pPr>
        <w:spacing w:line="480" w:lineRule="auto"/>
        <w:jc w:val="center"/>
        <w:rPr>
          <w:color w:val="000000" w:themeColor="text1"/>
          <w:sz w:val="40"/>
          <w:szCs w:val="40"/>
        </w:rPr>
      </w:pPr>
      <w:r w:rsidRPr="00696F11">
        <w:rPr>
          <w:color w:val="000000" w:themeColor="text1"/>
          <w:sz w:val="40"/>
          <w:szCs w:val="40"/>
        </w:rPr>
        <w:t>Horse Chestnut</w:t>
      </w:r>
    </w:p>
    <w:p w14:paraId="026495AB" w14:textId="209A83EB" w:rsidR="003A5E8E" w:rsidRDefault="00696F11" w:rsidP="00696F11">
      <w:pPr>
        <w:spacing w:line="480" w:lineRule="auto"/>
        <w:ind w:firstLine="720"/>
        <w:jc w:val="both"/>
        <w:rPr>
          <w:color w:val="000000" w:themeColor="text1"/>
        </w:rPr>
      </w:pPr>
      <w:r w:rsidRPr="00696F11">
        <w:rPr>
          <w:color w:val="000000" w:themeColor="text1"/>
        </w:rPr>
        <w:t xml:space="preserve">Horse chestnut trees are native to Balkan Peninsula, which includes such countries as Albania, Bulgaria, Greece, Romania, and Servia. They have grown worldwide because of its excellent resistance to environmental conditions. </w:t>
      </w:r>
      <w:r w:rsidR="003A5E8E">
        <w:rPr>
          <w:color w:val="000000" w:themeColor="text1"/>
        </w:rPr>
        <w:t>C</w:t>
      </w:r>
      <w:r w:rsidRPr="00696F11">
        <w:rPr>
          <w:color w:val="000000" w:themeColor="text1"/>
        </w:rPr>
        <w:t xml:space="preserve">ommon names </w:t>
      </w:r>
      <w:r w:rsidR="003A5E8E">
        <w:rPr>
          <w:color w:val="000000" w:themeColor="text1"/>
        </w:rPr>
        <w:t xml:space="preserve">are </w:t>
      </w:r>
      <w:r w:rsidRPr="00696F11">
        <w:rPr>
          <w:color w:val="000000" w:themeColor="text1"/>
        </w:rPr>
        <w:t xml:space="preserve">called </w:t>
      </w:r>
      <w:proofErr w:type="spellStart"/>
      <w:r w:rsidRPr="00696F11">
        <w:rPr>
          <w:color w:val="000000" w:themeColor="text1"/>
        </w:rPr>
        <w:t>Aesculaforce</w:t>
      </w:r>
      <w:proofErr w:type="spellEnd"/>
      <w:r w:rsidRPr="00696F11">
        <w:rPr>
          <w:color w:val="000000" w:themeColor="text1"/>
        </w:rPr>
        <w:t xml:space="preserve">, Buckeye, California buckeye, </w:t>
      </w:r>
      <w:proofErr w:type="spellStart"/>
      <w:r w:rsidRPr="00696F11">
        <w:rPr>
          <w:color w:val="000000" w:themeColor="text1"/>
        </w:rPr>
        <w:t>Castanea</w:t>
      </w:r>
      <w:proofErr w:type="spellEnd"/>
      <w:r w:rsidRPr="00696F11">
        <w:rPr>
          <w:color w:val="000000" w:themeColor="text1"/>
        </w:rPr>
        <w:t xml:space="preserve"> equine, Chestnut, </w:t>
      </w:r>
      <w:proofErr w:type="spellStart"/>
      <w:r w:rsidRPr="00696F11">
        <w:rPr>
          <w:color w:val="000000" w:themeColor="text1"/>
        </w:rPr>
        <w:t>Essaven</w:t>
      </w:r>
      <w:proofErr w:type="spellEnd"/>
      <w:r w:rsidRPr="00696F11">
        <w:rPr>
          <w:color w:val="000000" w:themeColor="text1"/>
        </w:rPr>
        <w:t xml:space="preserve">, Horse chestnut, Japanese horse chestnut, Ohio buckeye, Semen </w:t>
      </w:r>
      <w:proofErr w:type="spellStart"/>
      <w:r w:rsidRPr="00696F11">
        <w:rPr>
          <w:color w:val="000000" w:themeColor="text1"/>
        </w:rPr>
        <w:t>hippocastani</w:t>
      </w:r>
      <w:proofErr w:type="spellEnd"/>
      <w:r w:rsidRPr="00696F11">
        <w:rPr>
          <w:color w:val="000000" w:themeColor="text1"/>
        </w:rPr>
        <w:t xml:space="preserve">.  </w:t>
      </w:r>
      <w:r w:rsidR="003A5E8E">
        <w:rPr>
          <w:color w:val="000000" w:themeColor="text1"/>
        </w:rPr>
        <w:t>S</w:t>
      </w:r>
      <w:r w:rsidRPr="00696F11">
        <w:rPr>
          <w:color w:val="000000" w:themeColor="text1"/>
        </w:rPr>
        <w:t xml:space="preserve">cientific names </w:t>
      </w:r>
      <w:r w:rsidR="003A5E8E">
        <w:rPr>
          <w:color w:val="000000" w:themeColor="text1"/>
        </w:rPr>
        <w:t xml:space="preserve">are </w:t>
      </w:r>
      <w:r w:rsidRPr="00696F11">
        <w:rPr>
          <w:color w:val="000000" w:themeColor="text1"/>
        </w:rPr>
        <w:t xml:space="preserve">called A. California Nutt. (California buckeye)., A. glabra </w:t>
      </w:r>
      <w:proofErr w:type="spellStart"/>
      <w:r w:rsidRPr="00696F11">
        <w:rPr>
          <w:color w:val="000000" w:themeColor="text1"/>
        </w:rPr>
        <w:t>Willd</w:t>
      </w:r>
      <w:proofErr w:type="spellEnd"/>
      <w:r w:rsidRPr="00696F11">
        <w:rPr>
          <w:color w:val="000000" w:themeColor="text1"/>
        </w:rPr>
        <w:t xml:space="preserve">. (Ohio buckeye), A. </w:t>
      </w:r>
      <w:proofErr w:type="spellStart"/>
      <w:r w:rsidRPr="00696F11">
        <w:rPr>
          <w:color w:val="000000" w:themeColor="text1"/>
        </w:rPr>
        <w:t>turbinata</w:t>
      </w:r>
      <w:proofErr w:type="spellEnd"/>
      <w:r w:rsidRPr="00696F11">
        <w:rPr>
          <w:color w:val="000000" w:themeColor="text1"/>
        </w:rPr>
        <w:t xml:space="preserve"> Blume., Aesculus </w:t>
      </w:r>
      <w:proofErr w:type="spellStart"/>
      <w:r w:rsidRPr="00696F11">
        <w:rPr>
          <w:color w:val="000000" w:themeColor="text1"/>
        </w:rPr>
        <w:t>hippocastanum</w:t>
      </w:r>
      <w:proofErr w:type="spellEnd"/>
      <w:r w:rsidRPr="00696F11">
        <w:rPr>
          <w:color w:val="000000" w:themeColor="text1"/>
        </w:rPr>
        <w:t xml:space="preserve"> L. (horse chestnut). People use oral horse chestnut seed extract as a dietary supplement. </w:t>
      </w:r>
      <w:r w:rsidR="003A5E8E" w:rsidRPr="00696F11">
        <w:rPr>
          <w:color w:val="000000" w:themeColor="text1"/>
        </w:rPr>
        <w:t xml:space="preserve">The generic name this supplement is called Horse chestnut, the brand name is called </w:t>
      </w:r>
      <w:proofErr w:type="spellStart"/>
      <w:r w:rsidR="003A5E8E" w:rsidRPr="00696F11">
        <w:rPr>
          <w:color w:val="000000" w:themeColor="text1"/>
        </w:rPr>
        <w:t>Venastat</w:t>
      </w:r>
      <w:proofErr w:type="spellEnd"/>
      <w:r w:rsidR="003A5E8E" w:rsidRPr="00696F11">
        <w:rPr>
          <w:color w:val="000000" w:themeColor="text1"/>
        </w:rPr>
        <w:t xml:space="preserve">. </w:t>
      </w:r>
    </w:p>
    <w:p w14:paraId="1D8A0F7F" w14:textId="67CE6037" w:rsidR="00696F11" w:rsidRPr="00696F11" w:rsidRDefault="00696F11" w:rsidP="003A5E8E">
      <w:pPr>
        <w:spacing w:line="480" w:lineRule="auto"/>
        <w:ind w:firstLine="720"/>
        <w:jc w:val="both"/>
        <w:rPr>
          <w:color w:val="000000" w:themeColor="text1"/>
        </w:rPr>
      </w:pPr>
      <w:r w:rsidRPr="00696F11">
        <w:rPr>
          <w:color w:val="000000" w:themeColor="text1"/>
        </w:rPr>
        <w:t xml:space="preserve">The principal proposed uses are to treat short-term treatment of mild to moderate chronic venous insufficiency (CVI). Based on a 2012 systematic review of 17 studies published between 1976 and 2002, it suggested the horse chestnut seed extract can improve leg pain, swelling, and itching in people with CVI. It also suggested it may be as effective as wearing compression stockings. Other proposed uses are for hemorrhoids and swelling after surgery. The main active component in horse chestnut extract is </w:t>
      </w:r>
      <w:proofErr w:type="spellStart"/>
      <w:r w:rsidRPr="00696F11">
        <w:rPr>
          <w:color w:val="000000" w:themeColor="text1"/>
        </w:rPr>
        <w:t>Aescin</w:t>
      </w:r>
      <w:proofErr w:type="spellEnd"/>
      <w:r w:rsidRPr="00696F11">
        <w:rPr>
          <w:color w:val="000000" w:themeColor="text1"/>
        </w:rPr>
        <w:t xml:space="preserve">. Most commonly, </w:t>
      </w:r>
      <w:proofErr w:type="spellStart"/>
      <w:r w:rsidRPr="00696F11">
        <w:rPr>
          <w:color w:val="000000" w:themeColor="text1"/>
        </w:rPr>
        <w:t>Aescin</w:t>
      </w:r>
      <w:proofErr w:type="spellEnd"/>
      <w:r w:rsidRPr="00696F11">
        <w:rPr>
          <w:color w:val="000000" w:themeColor="text1"/>
        </w:rPr>
        <w:t xml:space="preserve"> 20 to 120 mg taken orally has been used for venous insufficiency and is available in tablet form. Oral tinctures and topical gels containing 2% </w:t>
      </w:r>
      <w:proofErr w:type="spellStart"/>
      <w:r w:rsidRPr="00696F11">
        <w:rPr>
          <w:color w:val="000000" w:themeColor="text1"/>
        </w:rPr>
        <w:t>Aescin</w:t>
      </w:r>
      <w:proofErr w:type="spellEnd"/>
      <w:r w:rsidRPr="00696F11">
        <w:rPr>
          <w:color w:val="000000" w:themeColor="text1"/>
        </w:rPr>
        <w:t xml:space="preserve"> are also available. Horse chestnut may have interactions with other drugs like aspirin, clopidogrel (Plavix), ticlopidine (</w:t>
      </w:r>
      <w:proofErr w:type="spellStart"/>
      <w:r w:rsidRPr="00696F11">
        <w:rPr>
          <w:color w:val="000000" w:themeColor="text1"/>
        </w:rPr>
        <w:t>Ticlid</w:t>
      </w:r>
      <w:proofErr w:type="spellEnd"/>
      <w:r w:rsidRPr="00696F11">
        <w:rPr>
          <w:color w:val="000000" w:themeColor="text1"/>
        </w:rPr>
        <w:t>), pentoxifylline (</w:t>
      </w:r>
      <w:proofErr w:type="spellStart"/>
      <w:r w:rsidRPr="00696F11">
        <w:rPr>
          <w:color w:val="000000" w:themeColor="text1"/>
        </w:rPr>
        <w:t>Trental</w:t>
      </w:r>
      <w:proofErr w:type="spellEnd"/>
      <w:r w:rsidRPr="00696F11">
        <w:rPr>
          <w:color w:val="000000" w:themeColor="text1"/>
        </w:rPr>
        <w:t xml:space="preserve">), anticoagulant drugs such as warfarin or heparin. The most common adverse reactions include nausea and </w:t>
      </w:r>
      <w:r w:rsidRPr="00696F11">
        <w:rPr>
          <w:color w:val="000000" w:themeColor="text1"/>
        </w:rPr>
        <w:lastRenderedPageBreak/>
        <w:t xml:space="preserve">stomach discomfort. Other mild and infrequent complaints include headache, dizziness, and pruritus. Horse chestnut has been classified by the FDA as an unsafe herb. It’s contraindications for pregnancy or lactation. There are no oral manifestations. </w:t>
      </w:r>
    </w:p>
    <w:p w14:paraId="54814C22" w14:textId="4662D8DB" w:rsidR="00696F11" w:rsidRPr="00696F11" w:rsidRDefault="00696F11" w:rsidP="00696F11">
      <w:pPr>
        <w:spacing w:line="480" w:lineRule="auto"/>
        <w:jc w:val="both"/>
        <w:rPr>
          <w:color w:val="000000" w:themeColor="text1"/>
        </w:rPr>
      </w:pPr>
      <w:r w:rsidRPr="00696F11">
        <w:rPr>
          <w:color w:val="000000" w:themeColor="text1"/>
        </w:rPr>
        <w:t xml:space="preserve">     The most common treatment for CVI is the compression therapy of stocking, which can increase blood flow to your legs. However, Compression treatment for CVI is a conservative therapy, it also often causes discomfort and has been associated with poor compliance. Therefore, oral drug treatment is an attractive option for consumers. However, people with chronic venous insufficient who want to take the horse chestnut oral supplement should always consult with a healthcare provider first before they start the medication. They may know this product through advisement and any of the online websites. Therefore, they may have misleading information </w:t>
      </w:r>
      <w:r w:rsidR="00757536">
        <w:rPr>
          <w:color w:val="000000" w:themeColor="text1"/>
        </w:rPr>
        <w:t>or</w:t>
      </w:r>
      <w:r w:rsidRPr="00696F11">
        <w:rPr>
          <w:color w:val="000000" w:themeColor="text1"/>
        </w:rPr>
        <w:t xml:space="preserve"> may only know insufficient information about the product. </w:t>
      </w:r>
    </w:p>
    <w:p w14:paraId="47011342" w14:textId="13EC5A39" w:rsidR="0096453C" w:rsidRPr="00696F11" w:rsidRDefault="00696F11" w:rsidP="003A5E8E">
      <w:pPr>
        <w:spacing w:line="480" w:lineRule="auto"/>
        <w:ind w:firstLine="720"/>
        <w:jc w:val="both"/>
        <w:rPr>
          <w:color w:val="000000" w:themeColor="text1"/>
        </w:rPr>
      </w:pPr>
      <w:r w:rsidRPr="00696F11">
        <w:rPr>
          <w:color w:val="000000" w:themeColor="text1"/>
        </w:rPr>
        <w:t>As a health educator, we should know well about this product including the therapeutic function, direction, dosage, drug/food interaction, adverse effect, contraindication</w:t>
      </w:r>
      <w:r w:rsidR="003A5E8E">
        <w:rPr>
          <w:color w:val="000000" w:themeColor="text1"/>
        </w:rPr>
        <w:t xml:space="preserve"> and so all.</w:t>
      </w:r>
      <w:r w:rsidRPr="00696F11">
        <w:rPr>
          <w:color w:val="000000" w:themeColor="text1"/>
        </w:rPr>
        <w:t xml:space="preserve"> We should obtain product information from a drug book, a government website or a reliable website. To know well about the product, it will prepare us to discuss the product with the patient and convey the valid information to them regarding possible associated risks. Also, it will facilitate us to develop and implement </w:t>
      </w:r>
      <w:r w:rsidR="00A53A12">
        <w:rPr>
          <w:color w:val="000000" w:themeColor="text1"/>
        </w:rPr>
        <w:t xml:space="preserve">a precise </w:t>
      </w:r>
      <w:r w:rsidRPr="00696F11">
        <w:rPr>
          <w:color w:val="000000" w:themeColor="text1"/>
        </w:rPr>
        <w:t>treatment plan</w:t>
      </w:r>
      <w:r w:rsidR="00A53A12">
        <w:rPr>
          <w:color w:val="000000" w:themeColor="text1"/>
        </w:rPr>
        <w:t xml:space="preserve"> for a patient who is taking this natural supplement. </w:t>
      </w:r>
      <w:r w:rsidRPr="00696F11">
        <w:rPr>
          <w:color w:val="000000" w:themeColor="text1"/>
        </w:rPr>
        <w:t xml:space="preserve"> As mentioned before, horse chestnut has interactions with other drugs</w:t>
      </w:r>
      <w:r w:rsidR="00757536">
        <w:rPr>
          <w:color w:val="000000" w:themeColor="text1"/>
        </w:rPr>
        <w:t xml:space="preserve">; it may cause </w:t>
      </w:r>
      <w:r w:rsidRPr="00696F11">
        <w:rPr>
          <w:color w:val="000000" w:themeColor="text1"/>
        </w:rPr>
        <w:t xml:space="preserve">adverse effects, and </w:t>
      </w:r>
      <w:proofErr w:type="gramStart"/>
      <w:r w:rsidR="00757536">
        <w:rPr>
          <w:color w:val="000000" w:themeColor="text1"/>
        </w:rPr>
        <w:t>i</w:t>
      </w:r>
      <w:r w:rsidR="00757536" w:rsidRPr="00696F11">
        <w:rPr>
          <w:color w:val="000000" w:themeColor="text1"/>
        </w:rPr>
        <w:t>t’s</w:t>
      </w:r>
      <w:proofErr w:type="gramEnd"/>
      <w:r w:rsidR="00757536" w:rsidRPr="00696F11">
        <w:rPr>
          <w:color w:val="000000" w:themeColor="text1"/>
        </w:rPr>
        <w:t xml:space="preserve"> contraindications for pregnancy or lactation. </w:t>
      </w:r>
      <w:r w:rsidRPr="00696F11">
        <w:rPr>
          <w:color w:val="000000" w:themeColor="text1"/>
        </w:rPr>
        <w:t xml:space="preserve">When discussing a treatment plan with a patient, we should always education them with valid information and </w:t>
      </w:r>
      <w:r w:rsidR="003A5E8E">
        <w:rPr>
          <w:color w:val="000000" w:themeColor="text1"/>
        </w:rPr>
        <w:t xml:space="preserve">tell patient that </w:t>
      </w:r>
      <w:r w:rsidRPr="00696F11">
        <w:rPr>
          <w:color w:val="000000" w:themeColor="text1"/>
        </w:rPr>
        <w:t>it is necessary to consult with a medical doctor before taking Horse chestnut supplements.</w:t>
      </w:r>
    </w:p>
    <w:p w14:paraId="0A365948" w14:textId="620BE164" w:rsidR="0096453C" w:rsidRPr="00696F11" w:rsidRDefault="0096453C" w:rsidP="00696F11">
      <w:pPr>
        <w:spacing w:line="480" w:lineRule="auto"/>
        <w:jc w:val="both"/>
        <w:rPr>
          <w:color w:val="000000" w:themeColor="text1"/>
        </w:rPr>
      </w:pPr>
    </w:p>
    <w:p w14:paraId="7CD2A90B" w14:textId="38AC0488" w:rsidR="0096453C" w:rsidRPr="00696F11" w:rsidRDefault="0096453C" w:rsidP="00696F11">
      <w:pPr>
        <w:spacing w:line="480" w:lineRule="auto"/>
        <w:jc w:val="both"/>
        <w:rPr>
          <w:color w:val="000000" w:themeColor="text1"/>
        </w:rPr>
      </w:pPr>
    </w:p>
    <w:p w14:paraId="4EDF9D9B" w14:textId="77777777" w:rsidR="00525ABB" w:rsidRPr="00696F11" w:rsidRDefault="00525ABB" w:rsidP="00696F11">
      <w:pPr>
        <w:spacing w:line="480" w:lineRule="auto"/>
        <w:jc w:val="both"/>
        <w:rPr>
          <w:color w:val="000000" w:themeColor="text1"/>
        </w:rPr>
      </w:pPr>
    </w:p>
    <w:p w14:paraId="52C53F7F" w14:textId="07838944" w:rsidR="003A5E8E" w:rsidRDefault="003A5E8E" w:rsidP="00912621">
      <w:pPr>
        <w:spacing w:line="480" w:lineRule="auto"/>
        <w:jc w:val="center"/>
        <w:rPr>
          <w:color w:val="000000" w:themeColor="text1"/>
        </w:rPr>
      </w:pPr>
      <w:r w:rsidRPr="00696F11">
        <w:rPr>
          <w:noProof/>
          <w:color w:val="000000" w:themeColor="text1"/>
        </w:rPr>
        <w:drawing>
          <wp:inline distT="0" distB="0" distL="0" distR="0" wp14:anchorId="34FF79CA" wp14:editId="244D83C1">
            <wp:extent cx="1828800" cy="1828800"/>
            <wp:effectExtent l="0" t="0" r="0" b="0"/>
            <wp:docPr id="3" name="Picture 3" descr="A picture containing gree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horse_chestn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1C1A837C" w14:textId="77777777" w:rsidR="00912621" w:rsidRDefault="00912621" w:rsidP="00912621">
      <w:pPr>
        <w:spacing w:line="480" w:lineRule="auto"/>
        <w:jc w:val="both"/>
        <w:rPr>
          <w:color w:val="000000" w:themeColor="text1"/>
        </w:rPr>
      </w:pPr>
      <w:r>
        <w:rPr>
          <w:color w:val="000000" w:themeColor="text1"/>
        </w:rPr>
        <w:t>Product Image: appears in nature</w:t>
      </w:r>
    </w:p>
    <w:p w14:paraId="5C35A73B" w14:textId="535069B9" w:rsidR="00912621" w:rsidRDefault="00912621" w:rsidP="00696F11">
      <w:pPr>
        <w:spacing w:line="480" w:lineRule="auto"/>
        <w:jc w:val="both"/>
        <w:rPr>
          <w:color w:val="000000" w:themeColor="text1"/>
        </w:rPr>
      </w:pPr>
      <w:r w:rsidRPr="00912621">
        <w:rPr>
          <w:color w:val="000000" w:themeColor="text1"/>
        </w:rPr>
        <w:t>https://nccih.nih.gov/health/horsechestnut</w:t>
      </w:r>
    </w:p>
    <w:p w14:paraId="406ECFE8" w14:textId="77777777" w:rsidR="003A5E8E" w:rsidRDefault="003A5E8E" w:rsidP="00696F11">
      <w:pPr>
        <w:spacing w:line="480" w:lineRule="auto"/>
        <w:jc w:val="both"/>
        <w:rPr>
          <w:color w:val="000000" w:themeColor="text1"/>
        </w:rPr>
      </w:pPr>
    </w:p>
    <w:p w14:paraId="7922922A" w14:textId="67AFF9EB" w:rsidR="00525ABB" w:rsidRDefault="00525ABB" w:rsidP="00AA07C2">
      <w:pPr>
        <w:spacing w:line="480" w:lineRule="auto"/>
        <w:jc w:val="center"/>
        <w:rPr>
          <w:color w:val="000000" w:themeColor="text1"/>
        </w:rPr>
      </w:pPr>
      <w:r w:rsidRPr="00696F11">
        <w:rPr>
          <w:noProof/>
          <w:color w:val="000000" w:themeColor="text1"/>
        </w:rPr>
        <w:drawing>
          <wp:inline distT="0" distB="0" distL="0" distR="0" wp14:anchorId="47FEFD6F" wp14:editId="23DB721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4JaISwyYL._SY355_.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003A5E8E" w:rsidRPr="00696F11">
        <w:rPr>
          <w:noProof/>
          <w:color w:val="000000" w:themeColor="text1"/>
        </w:rPr>
        <w:drawing>
          <wp:inline distT="0" distB="0" distL="0" distR="0" wp14:anchorId="533D10EA" wp14:editId="0651F834">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BlKlo29IL._SL1500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3AB73B48" w14:textId="77777777" w:rsidR="00912621" w:rsidRDefault="00912621" w:rsidP="00912621">
      <w:pPr>
        <w:spacing w:line="480" w:lineRule="auto"/>
        <w:jc w:val="both"/>
        <w:rPr>
          <w:color w:val="000000" w:themeColor="text1"/>
        </w:rPr>
      </w:pPr>
      <w:r>
        <w:rPr>
          <w:color w:val="000000" w:themeColor="text1"/>
        </w:rPr>
        <w:t>Product image: as packaged for consumer use</w:t>
      </w:r>
    </w:p>
    <w:p w14:paraId="55124D46" w14:textId="5B8B3BD7" w:rsidR="00912621" w:rsidRDefault="00912621" w:rsidP="00696F11">
      <w:pPr>
        <w:spacing w:line="480" w:lineRule="auto"/>
        <w:jc w:val="both"/>
        <w:rPr>
          <w:color w:val="000000" w:themeColor="text1"/>
        </w:rPr>
      </w:pPr>
      <w:r w:rsidRPr="00912621">
        <w:rPr>
          <w:color w:val="000000" w:themeColor="text1"/>
        </w:rPr>
        <w:t>https://www.amazon.com/Venastat-Vein-Health-Bonus-Capsules/dp/B00009N8R1</w:t>
      </w:r>
    </w:p>
    <w:p w14:paraId="6A5147A6" w14:textId="7363C1E4" w:rsidR="00412A31" w:rsidRPr="00696F11" w:rsidRDefault="00412A31" w:rsidP="00696F11">
      <w:pPr>
        <w:spacing w:line="480" w:lineRule="auto"/>
        <w:jc w:val="both"/>
        <w:rPr>
          <w:color w:val="000000" w:themeColor="text1"/>
        </w:rPr>
      </w:pPr>
      <w:r w:rsidRPr="00412A31">
        <w:rPr>
          <w:color w:val="000000" w:themeColor="text1"/>
        </w:rPr>
        <w:t>https://www.amazon.com/Natures-Way-Standardized-Certified-Vegetarian/dp/B0002MSSGE</w:t>
      </w:r>
    </w:p>
    <w:p w14:paraId="7FF65755" w14:textId="77777777" w:rsidR="00412A31" w:rsidRDefault="00412A31" w:rsidP="00DE5E32">
      <w:pPr>
        <w:rPr>
          <w:b/>
        </w:rPr>
      </w:pPr>
    </w:p>
    <w:p w14:paraId="04DDB23A" w14:textId="77777777" w:rsidR="00412A31" w:rsidRDefault="00412A31" w:rsidP="00DE5E32">
      <w:pPr>
        <w:rPr>
          <w:b/>
        </w:rPr>
      </w:pPr>
    </w:p>
    <w:p w14:paraId="688AE170" w14:textId="77777777" w:rsidR="00412A31" w:rsidRDefault="00412A31" w:rsidP="00DE5E32">
      <w:pPr>
        <w:rPr>
          <w:b/>
        </w:rPr>
      </w:pPr>
    </w:p>
    <w:p w14:paraId="5AE703DF" w14:textId="77777777" w:rsidR="00412A31" w:rsidRDefault="00412A31" w:rsidP="00DE5E32">
      <w:pPr>
        <w:rPr>
          <w:b/>
        </w:rPr>
      </w:pPr>
    </w:p>
    <w:p w14:paraId="05F6C5FB" w14:textId="77777777" w:rsidR="00412A31" w:rsidRDefault="00412A31" w:rsidP="00DE5E32">
      <w:pPr>
        <w:rPr>
          <w:b/>
        </w:rPr>
      </w:pPr>
    </w:p>
    <w:p w14:paraId="4AB60224" w14:textId="77777777" w:rsidR="00412A31" w:rsidRDefault="00412A31" w:rsidP="00DE5E32">
      <w:pPr>
        <w:rPr>
          <w:b/>
        </w:rPr>
      </w:pPr>
    </w:p>
    <w:p w14:paraId="2A43F99E" w14:textId="77777777" w:rsidR="00412A31" w:rsidRDefault="00412A31" w:rsidP="00DE5E32">
      <w:pPr>
        <w:rPr>
          <w:b/>
        </w:rPr>
      </w:pPr>
    </w:p>
    <w:p w14:paraId="052329AB" w14:textId="77777777" w:rsidR="00412A31" w:rsidRDefault="00412A31" w:rsidP="00DE5E32">
      <w:pPr>
        <w:rPr>
          <w:b/>
        </w:rPr>
      </w:pPr>
    </w:p>
    <w:p w14:paraId="3DAF5257" w14:textId="77777777" w:rsidR="00412A31" w:rsidRDefault="00412A31" w:rsidP="00DE5E32">
      <w:pPr>
        <w:rPr>
          <w:b/>
        </w:rPr>
      </w:pPr>
    </w:p>
    <w:p w14:paraId="56DEC64B" w14:textId="77777777" w:rsidR="00412A31" w:rsidRDefault="00412A31" w:rsidP="00DE5E32">
      <w:pPr>
        <w:rPr>
          <w:b/>
        </w:rPr>
      </w:pPr>
    </w:p>
    <w:p w14:paraId="6E26A517" w14:textId="77777777" w:rsidR="00412A31" w:rsidRDefault="00412A31" w:rsidP="00DE5E32">
      <w:pPr>
        <w:rPr>
          <w:b/>
        </w:rPr>
      </w:pPr>
    </w:p>
    <w:p w14:paraId="0069B41D" w14:textId="77777777" w:rsidR="00412A31" w:rsidRDefault="00412A31" w:rsidP="00DE5E32">
      <w:pPr>
        <w:rPr>
          <w:b/>
        </w:rPr>
      </w:pPr>
    </w:p>
    <w:p w14:paraId="42AAFEE4" w14:textId="62C39FE4" w:rsidR="003A5E8E" w:rsidRDefault="003A5E8E" w:rsidP="00503C03">
      <w:pPr>
        <w:jc w:val="center"/>
        <w:rPr>
          <w:b/>
        </w:rPr>
      </w:pPr>
      <w:r>
        <w:rPr>
          <w:b/>
        </w:rPr>
        <w:t>References</w:t>
      </w:r>
    </w:p>
    <w:p w14:paraId="3FAC5393" w14:textId="77777777" w:rsidR="00DE5E32" w:rsidRPr="00DE5E32" w:rsidRDefault="00DE5E32" w:rsidP="00DE5E32">
      <w:pPr>
        <w:spacing w:before="100" w:beforeAutospacing="1" w:after="100" w:afterAutospacing="1"/>
        <w:ind w:left="567" w:hanging="567"/>
        <w:rPr>
          <w:color w:val="000000"/>
        </w:rPr>
      </w:pPr>
      <w:r w:rsidRPr="00DE5E32">
        <w:rPr>
          <w:i/>
          <w:iCs/>
          <w:color w:val="000000"/>
        </w:rPr>
        <w:t>Drug Information Handbook for Dentistry</w:t>
      </w:r>
      <w:r w:rsidRPr="00DE5E32">
        <w:rPr>
          <w:color w:val="000000"/>
        </w:rPr>
        <w:t>. Lexi-Comp Inc, 2016.</w:t>
      </w:r>
    </w:p>
    <w:p w14:paraId="78B55F44" w14:textId="53E7D687" w:rsidR="00DE5E32" w:rsidRPr="00DE5E32" w:rsidRDefault="00DE5E32" w:rsidP="00DE5E32">
      <w:pPr>
        <w:spacing w:before="100" w:beforeAutospacing="1" w:after="100" w:afterAutospacing="1"/>
        <w:ind w:left="567" w:hanging="567"/>
        <w:rPr>
          <w:color w:val="000000"/>
        </w:rPr>
      </w:pPr>
      <w:r w:rsidRPr="003A5E8E">
        <w:rPr>
          <w:color w:val="000000"/>
        </w:rPr>
        <w:t>“Horse Chestnut.” </w:t>
      </w:r>
      <w:r w:rsidRPr="003A5E8E">
        <w:rPr>
          <w:i/>
          <w:iCs/>
          <w:color w:val="000000"/>
        </w:rPr>
        <w:t>Winchester Hospital</w:t>
      </w:r>
      <w:r w:rsidRPr="003A5E8E">
        <w:rPr>
          <w:color w:val="000000"/>
        </w:rPr>
        <w:t>, 2015, www.winchesterhospital.org/health-library/article?id=21758.</w:t>
      </w:r>
    </w:p>
    <w:p w14:paraId="08F73687" w14:textId="4FAF29EE" w:rsidR="003A5E8E" w:rsidRPr="00DE5E32" w:rsidRDefault="003A5E8E" w:rsidP="00DE5E32">
      <w:pPr>
        <w:spacing w:before="100" w:beforeAutospacing="1" w:after="100" w:afterAutospacing="1"/>
        <w:ind w:left="567" w:hanging="567"/>
        <w:rPr>
          <w:color w:val="000000"/>
        </w:rPr>
      </w:pPr>
      <w:r w:rsidRPr="003A5E8E">
        <w:rPr>
          <w:color w:val="000000"/>
        </w:rPr>
        <w:t>“Horse Chestnut.” </w:t>
      </w:r>
      <w:r w:rsidRPr="003A5E8E">
        <w:rPr>
          <w:i/>
          <w:iCs/>
          <w:color w:val="000000"/>
        </w:rPr>
        <w:t>National Center for Complementary and Integrative Health</w:t>
      </w:r>
      <w:r w:rsidRPr="003A5E8E">
        <w:rPr>
          <w:color w:val="000000"/>
        </w:rPr>
        <w:t>, U.S. Department of Health and Human Services, 30 Nov. 2016, nccih.nih.gov/health/</w:t>
      </w:r>
      <w:proofErr w:type="spellStart"/>
      <w:r w:rsidRPr="003A5E8E">
        <w:rPr>
          <w:color w:val="000000"/>
        </w:rPr>
        <w:t>horsechestnut</w:t>
      </w:r>
      <w:proofErr w:type="spellEnd"/>
      <w:r w:rsidRPr="003A5E8E">
        <w:rPr>
          <w:color w:val="000000"/>
        </w:rPr>
        <w:t>.</w:t>
      </w:r>
    </w:p>
    <w:p w14:paraId="0DE85F1D" w14:textId="5317D233" w:rsidR="00DE5E32" w:rsidRPr="003A5E8E" w:rsidRDefault="00DE5E32" w:rsidP="00DE5E32">
      <w:pPr>
        <w:jc w:val="both"/>
        <w:rPr>
          <w:color w:val="000000" w:themeColor="text1"/>
        </w:rPr>
      </w:pPr>
      <w:proofErr w:type="spellStart"/>
      <w:proofErr w:type="gramStart"/>
      <w:r w:rsidRPr="00DE5E32">
        <w:rPr>
          <w:color w:val="000000" w:themeColor="text1"/>
        </w:rPr>
        <w:t>Pittler</w:t>
      </w:r>
      <w:proofErr w:type="spellEnd"/>
      <w:r w:rsidRPr="00DE5E32">
        <w:rPr>
          <w:color w:val="000000" w:themeColor="text1"/>
        </w:rPr>
        <w:t>  MH</w:t>
      </w:r>
      <w:proofErr w:type="gramEnd"/>
      <w:r w:rsidRPr="00DE5E32">
        <w:rPr>
          <w:color w:val="000000" w:themeColor="text1"/>
        </w:rPr>
        <w:t>, Ernst  E. Horse chestnut seed extract for chronic venous insufficiency. Cochrane Database of Systematic Reviews 2012, Issue 11. Art. No.: CD003230. DOI: 10.1002/14651858.CD003230.pub4.</w:t>
      </w:r>
    </w:p>
    <w:p w14:paraId="64584023" w14:textId="77777777" w:rsidR="003A5E8E" w:rsidRPr="003A5E8E" w:rsidRDefault="003A5E8E" w:rsidP="00DE5E32">
      <w:pPr>
        <w:spacing w:before="100" w:beforeAutospacing="1" w:after="100" w:afterAutospacing="1"/>
        <w:ind w:left="567" w:hanging="567"/>
        <w:rPr>
          <w:color w:val="000000"/>
        </w:rPr>
      </w:pPr>
      <w:proofErr w:type="spellStart"/>
      <w:r w:rsidRPr="003A5E8E">
        <w:rPr>
          <w:color w:val="000000"/>
        </w:rPr>
        <w:t>Sudheendra</w:t>
      </w:r>
      <w:proofErr w:type="spellEnd"/>
      <w:r w:rsidRPr="003A5E8E">
        <w:rPr>
          <w:color w:val="000000"/>
        </w:rPr>
        <w:t>, Deepak. “Venous Insufficiency: MedlinePlus Medical Encyclopedia.” </w:t>
      </w:r>
      <w:r w:rsidRPr="003A5E8E">
        <w:rPr>
          <w:i/>
          <w:iCs/>
          <w:color w:val="000000"/>
        </w:rPr>
        <w:t>MedlinePlus</w:t>
      </w:r>
      <w:r w:rsidRPr="003A5E8E">
        <w:rPr>
          <w:color w:val="000000"/>
        </w:rPr>
        <w:t>, U.S. National Library of Medicine, 10 June 2018, medlineplus.gov/</w:t>
      </w:r>
      <w:proofErr w:type="spellStart"/>
      <w:r w:rsidRPr="003A5E8E">
        <w:rPr>
          <w:color w:val="000000"/>
        </w:rPr>
        <w:t>ency</w:t>
      </w:r>
      <w:proofErr w:type="spellEnd"/>
      <w:r w:rsidRPr="003A5E8E">
        <w:rPr>
          <w:color w:val="000000"/>
        </w:rPr>
        <w:t>/article/000203.htm.</w:t>
      </w:r>
    </w:p>
    <w:p w14:paraId="6C8DC0D4" w14:textId="77777777" w:rsidR="003A5E8E" w:rsidRDefault="003A5E8E" w:rsidP="00696F11">
      <w:pPr>
        <w:spacing w:line="480" w:lineRule="auto"/>
        <w:jc w:val="both"/>
        <w:rPr>
          <w:color w:val="000000" w:themeColor="text1"/>
        </w:rPr>
      </w:pPr>
    </w:p>
    <w:p w14:paraId="7311F993" w14:textId="13A06E26" w:rsidR="008859D7" w:rsidRPr="00696F11" w:rsidRDefault="008859D7" w:rsidP="00696F11">
      <w:pPr>
        <w:spacing w:line="480" w:lineRule="auto"/>
        <w:jc w:val="both"/>
        <w:rPr>
          <w:color w:val="000000" w:themeColor="text1"/>
        </w:rPr>
      </w:pPr>
    </w:p>
    <w:p w14:paraId="24223C5A" w14:textId="77777777" w:rsidR="0096453C" w:rsidRPr="00696F11" w:rsidRDefault="0096453C" w:rsidP="00696F11">
      <w:pPr>
        <w:spacing w:line="480" w:lineRule="auto"/>
        <w:jc w:val="both"/>
        <w:rPr>
          <w:color w:val="000000" w:themeColor="text1"/>
        </w:rPr>
      </w:pPr>
    </w:p>
    <w:p w14:paraId="540C22D8" w14:textId="77777777" w:rsidR="0048598A" w:rsidRPr="00696F11" w:rsidRDefault="0048598A" w:rsidP="00696F11">
      <w:pPr>
        <w:spacing w:line="480" w:lineRule="auto"/>
        <w:jc w:val="both"/>
        <w:rPr>
          <w:color w:val="000000" w:themeColor="text1"/>
        </w:rPr>
      </w:pPr>
    </w:p>
    <w:p w14:paraId="5421FEA4" w14:textId="77777777" w:rsidR="00D8539A" w:rsidRPr="00696F11" w:rsidRDefault="008F2E59" w:rsidP="00696F11">
      <w:pPr>
        <w:spacing w:line="480" w:lineRule="auto"/>
        <w:jc w:val="both"/>
        <w:rPr>
          <w:color w:val="000000" w:themeColor="text1"/>
        </w:rPr>
      </w:pPr>
    </w:p>
    <w:sectPr w:rsidR="00D8539A" w:rsidRPr="00696F11" w:rsidSect="006D6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67F5" w14:textId="77777777" w:rsidR="008F2E59" w:rsidRDefault="008F2E59" w:rsidP="003A5E8E">
      <w:r>
        <w:separator/>
      </w:r>
    </w:p>
  </w:endnote>
  <w:endnote w:type="continuationSeparator" w:id="0">
    <w:p w14:paraId="55607D33" w14:textId="77777777" w:rsidR="008F2E59" w:rsidRDefault="008F2E59" w:rsidP="003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C194" w14:textId="77777777" w:rsidR="008F2E59" w:rsidRDefault="008F2E59" w:rsidP="003A5E8E">
      <w:r>
        <w:separator/>
      </w:r>
    </w:p>
  </w:footnote>
  <w:footnote w:type="continuationSeparator" w:id="0">
    <w:p w14:paraId="7CF6F792" w14:textId="77777777" w:rsidR="008F2E59" w:rsidRDefault="008F2E59" w:rsidP="003A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08B1"/>
    <w:multiLevelType w:val="hybridMultilevel"/>
    <w:tmpl w:val="C65E83E2"/>
    <w:lvl w:ilvl="0" w:tplc="BD5C2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226E5"/>
    <w:multiLevelType w:val="hybridMultilevel"/>
    <w:tmpl w:val="A8A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E9"/>
    <w:rsid w:val="00097407"/>
    <w:rsid w:val="003267B8"/>
    <w:rsid w:val="003608CD"/>
    <w:rsid w:val="003722EE"/>
    <w:rsid w:val="0038796C"/>
    <w:rsid w:val="003A5E8E"/>
    <w:rsid w:val="003A66AD"/>
    <w:rsid w:val="003B4D24"/>
    <w:rsid w:val="00412A31"/>
    <w:rsid w:val="004635DC"/>
    <w:rsid w:val="0048598A"/>
    <w:rsid w:val="00503C03"/>
    <w:rsid w:val="00523147"/>
    <w:rsid w:val="00525ABB"/>
    <w:rsid w:val="00577341"/>
    <w:rsid w:val="005B3396"/>
    <w:rsid w:val="005F5CBC"/>
    <w:rsid w:val="0066521F"/>
    <w:rsid w:val="00696F11"/>
    <w:rsid w:val="006D6D90"/>
    <w:rsid w:val="007007DC"/>
    <w:rsid w:val="00721F1E"/>
    <w:rsid w:val="0074548F"/>
    <w:rsid w:val="00757536"/>
    <w:rsid w:val="00842305"/>
    <w:rsid w:val="008859D7"/>
    <w:rsid w:val="008A3EAD"/>
    <w:rsid w:val="008B4852"/>
    <w:rsid w:val="008F2E59"/>
    <w:rsid w:val="00912621"/>
    <w:rsid w:val="0096453C"/>
    <w:rsid w:val="00A53A12"/>
    <w:rsid w:val="00AA07C2"/>
    <w:rsid w:val="00AC03D4"/>
    <w:rsid w:val="00B30F1E"/>
    <w:rsid w:val="00C05EEE"/>
    <w:rsid w:val="00C60F9F"/>
    <w:rsid w:val="00CB7902"/>
    <w:rsid w:val="00D25F2D"/>
    <w:rsid w:val="00D75CA5"/>
    <w:rsid w:val="00DD6D86"/>
    <w:rsid w:val="00DE5E32"/>
    <w:rsid w:val="00E27FE9"/>
    <w:rsid w:val="00E94331"/>
    <w:rsid w:val="00EC242A"/>
    <w:rsid w:val="00EF158B"/>
    <w:rsid w:val="00F577B4"/>
    <w:rsid w:val="00F776EF"/>
    <w:rsid w:val="00FE22A5"/>
    <w:rsid w:val="00FF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4AEADB"/>
  <w15:chartTrackingRefBased/>
  <w15:docId w15:val="{CBCFDCBE-C766-4A4A-9D49-FBD6D3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FE9"/>
    <w:pPr>
      <w:spacing w:before="100" w:beforeAutospacing="1" w:after="100" w:afterAutospacing="1"/>
    </w:pPr>
    <w:rPr>
      <w:lang w:eastAsia="en-US"/>
    </w:rPr>
  </w:style>
  <w:style w:type="paragraph" w:styleId="ListParagraph">
    <w:name w:val="List Paragraph"/>
    <w:basedOn w:val="Normal"/>
    <w:uiPriority w:val="34"/>
    <w:qFormat/>
    <w:rsid w:val="005B3396"/>
    <w:pPr>
      <w:ind w:left="720"/>
      <w:contextualSpacing/>
    </w:pPr>
  </w:style>
  <w:style w:type="character" w:customStyle="1" w:styleId="apple-converted-space">
    <w:name w:val="apple-converted-space"/>
    <w:basedOn w:val="DefaultParagraphFont"/>
    <w:rsid w:val="00577341"/>
  </w:style>
  <w:style w:type="character" w:styleId="Hyperlink">
    <w:name w:val="Hyperlink"/>
    <w:basedOn w:val="DefaultParagraphFont"/>
    <w:uiPriority w:val="99"/>
    <w:semiHidden/>
    <w:unhideWhenUsed/>
    <w:rsid w:val="00577341"/>
    <w:rPr>
      <w:color w:val="0000FF"/>
      <w:u w:val="single"/>
    </w:rPr>
  </w:style>
  <w:style w:type="paragraph" w:styleId="Header">
    <w:name w:val="header"/>
    <w:basedOn w:val="Normal"/>
    <w:link w:val="HeaderChar"/>
    <w:uiPriority w:val="99"/>
    <w:unhideWhenUsed/>
    <w:rsid w:val="003A5E8E"/>
    <w:pPr>
      <w:tabs>
        <w:tab w:val="center" w:pos="4680"/>
        <w:tab w:val="right" w:pos="9360"/>
      </w:tabs>
    </w:pPr>
  </w:style>
  <w:style w:type="character" w:customStyle="1" w:styleId="HeaderChar">
    <w:name w:val="Header Char"/>
    <w:basedOn w:val="DefaultParagraphFont"/>
    <w:link w:val="Header"/>
    <w:uiPriority w:val="99"/>
    <w:rsid w:val="003A5E8E"/>
    <w:rPr>
      <w:rFonts w:ascii="Times New Roman" w:eastAsia="Times New Roman" w:hAnsi="Times New Roman" w:cs="Times New Roman"/>
    </w:rPr>
  </w:style>
  <w:style w:type="paragraph" w:styleId="Footer">
    <w:name w:val="footer"/>
    <w:basedOn w:val="Normal"/>
    <w:link w:val="FooterChar"/>
    <w:uiPriority w:val="99"/>
    <w:unhideWhenUsed/>
    <w:rsid w:val="003A5E8E"/>
    <w:pPr>
      <w:tabs>
        <w:tab w:val="center" w:pos="4680"/>
        <w:tab w:val="right" w:pos="9360"/>
      </w:tabs>
    </w:pPr>
  </w:style>
  <w:style w:type="character" w:customStyle="1" w:styleId="FooterChar">
    <w:name w:val="Footer Char"/>
    <w:basedOn w:val="DefaultParagraphFont"/>
    <w:link w:val="Footer"/>
    <w:uiPriority w:val="99"/>
    <w:rsid w:val="003A5E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6819">
      <w:bodyDiv w:val="1"/>
      <w:marLeft w:val="0"/>
      <w:marRight w:val="0"/>
      <w:marTop w:val="0"/>
      <w:marBottom w:val="0"/>
      <w:divBdr>
        <w:top w:val="none" w:sz="0" w:space="0" w:color="auto"/>
        <w:left w:val="none" w:sz="0" w:space="0" w:color="auto"/>
        <w:bottom w:val="none" w:sz="0" w:space="0" w:color="auto"/>
        <w:right w:val="none" w:sz="0" w:space="0" w:color="auto"/>
      </w:divBdr>
    </w:div>
    <w:div w:id="480511325">
      <w:bodyDiv w:val="1"/>
      <w:marLeft w:val="0"/>
      <w:marRight w:val="0"/>
      <w:marTop w:val="0"/>
      <w:marBottom w:val="0"/>
      <w:divBdr>
        <w:top w:val="none" w:sz="0" w:space="0" w:color="auto"/>
        <w:left w:val="none" w:sz="0" w:space="0" w:color="auto"/>
        <w:bottom w:val="none" w:sz="0" w:space="0" w:color="auto"/>
        <w:right w:val="none" w:sz="0" w:space="0" w:color="auto"/>
      </w:divBdr>
    </w:div>
    <w:div w:id="802842984">
      <w:bodyDiv w:val="1"/>
      <w:marLeft w:val="0"/>
      <w:marRight w:val="0"/>
      <w:marTop w:val="0"/>
      <w:marBottom w:val="0"/>
      <w:divBdr>
        <w:top w:val="none" w:sz="0" w:space="0" w:color="auto"/>
        <w:left w:val="none" w:sz="0" w:space="0" w:color="auto"/>
        <w:bottom w:val="none" w:sz="0" w:space="0" w:color="auto"/>
        <w:right w:val="none" w:sz="0" w:space="0" w:color="auto"/>
      </w:divBdr>
    </w:div>
    <w:div w:id="944922787">
      <w:bodyDiv w:val="1"/>
      <w:marLeft w:val="0"/>
      <w:marRight w:val="0"/>
      <w:marTop w:val="0"/>
      <w:marBottom w:val="0"/>
      <w:divBdr>
        <w:top w:val="none" w:sz="0" w:space="0" w:color="auto"/>
        <w:left w:val="none" w:sz="0" w:space="0" w:color="auto"/>
        <w:bottom w:val="none" w:sz="0" w:space="0" w:color="auto"/>
        <w:right w:val="none" w:sz="0" w:space="0" w:color="auto"/>
      </w:divBdr>
    </w:div>
    <w:div w:id="960038250">
      <w:bodyDiv w:val="1"/>
      <w:marLeft w:val="0"/>
      <w:marRight w:val="0"/>
      <w:marTop w:val="0"/>
      <w:marBottom w:val="0"/>
      <w:divBdr>
        <w:top w:val="none" w:sz="0" w:space="0" w:color="auto"/>
        <w:left w:val="none" w:sz="0" w:space="0" w:color="auto"/>
        <w:bottom w:val="none" w:sz="0" w:space="0" w:color="auto"/>
        <w:right w:val="none" w:sz="0" w:space="0" w:color="auto"/>
      </w:divBdr>
    </w:div>
    <w:div w:id="1036858664">
      <w:bodyDiv w:val="1"/>
      <w:marLeft w:val="0"/>
      <w:marRight w:val="0"/>
      <w:marTop w:val="0"/>
      <w:marBottom w:val="0"/>
      <w:divBdr>
        <w:top w:val="none" w:sz="0" w:space="0" w:color="auto"/>
        <w:left w:val="none" w:sz="0" w:space="0" w:color="auto"/>
        <w:bottom w:val="none" w:sz="0" w:space="0" w:color="auto"/>
        <w:right w:val="none" w:sz="0" w:space="0" w:color="auto"/>
      </w:divBdr>
    </w:div>
    <w:div w:id="1422871886">
      <w:bodyDiv w:val="1"/>
      <w:marLeft w:val="0"/>
      <w:marRight w:val="0"/>
      <w:marTop w:val="0"/>
      <w:marBottom w:val="0"/>
      <w:divBdr>
        <w:top w:val="none" w:sz="0" w:space="0" w:color="auto"/>
        <w:left w:val="none" w:sz="0" w:space="0" w:color="auto"/>
        <w:bottom w:val="none" w:sz="0" w:space="0" w:color="auto"/>
        <w:right w:val="none" w:sz="0" w:space="0" w:color="auto"/>
      </w:divBdr>
    </w:div>
    <w:div w:id="1686438740">
      <w:bodyDiv w:val="1"/>
      <w:marLeft w:val="0"/>
      <w:marRight w:val="0"/>
      <w:marTop w:val="0"/>
      <w:marBottom w:val="0"/>
      <w:divBdr>
        <w:top w:val="none" w:sz="0" w:space="0" w:color="auto"/>
        <w:left w:val="none" w:sz="0" w:space="0" w:color="auto"/>
        <w:bottom w:val="none" w:sz="0" w:space="0" w:color="auto"/>
        <w:right w:val="none" w:sz="0" w:space="0" w:color="auto"/>
      </w:divBdr>
    </w:div>
    <w:div w:id="16896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feng</dc:creator>
  <cp:keywords/>
  <dc:description/>
  <cp:lastModifiedBy>ceci feng</cp:lastModifiedBy>
  <cp:revision>23</cp:revision>
  <dcterms:created xsi:type="dcterms:W3CDTF">2019-11-13T20:28:00Z</dcterms:created>
  <dcterms:modified xsi:type="dcterms:W3CDTF">2020-04-25T19:35:00Z</dcterms:modified>
</cp:coreProperties>
</file>