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E38A" w14:textId="77777777" w:rsidR="00AC39CD" w:rsidRPr="00AC39CD" w:rsidRDefault="00AC39CD" w:rsidP="00AC39CD">
      <w:pPr>
        <w:spacing w:line="480" w:lineRule="auto"/>
        <w:rPr>
          <w:rFonts w:ascii="Times New Roman" w:hAnsi="Times New Roman" w:cs="Times New Roman"/>
        </w:rPr>
      </w:pPr>
      <w:proofErr w:type="spellStart"/>
      <w:r w:rsidRPr="00AC39CD">
        <w:rPr>
          <w:rFonts w:ascii="Times New Roman" w:hAnsi="Times New Roman" w:cs="Times New Roman"/>
        </w:rPr>
        <w:t>Wilawan</w:t>
      </w:r>
      <w:proofErr w:type="spellEnd"/>
      <w:r w:rsidRPr="00AC39CD">
        <w:rPr>
          <w:rFonts w:ascii="Times New Roman" w:hAnsi="Times New Roman" w:cs="Times New Roman"/>
        </w:rPr>
        <w:t xml:space="preserve"> Wunjina</w:t>
      </w:r>
    </w:p>
    <w:p w14:paraId="13C5C6B4" w14:textId="77777777" w:rsidR="00AC39CD" w:rsidRPr="00AC39CD" w:rsidRDefault="00AC39CD" w:rsidP="00AC39CD">
      <w:pPr>
        <w:spacing w:line="480" w:lineRule="auto"/>
        <w:rPr>
          <w:rFonts w:ascii="Times New Roman" w:hAnsi="Times New Roman" w:cs="Times New Roman"/>
        </w:rPr>
      </w:pPr>
      <w:r w:rsidRPr="00AC39CD">
        <w:rPr>
          <w:rFonts w:ascii="Times New Roman" w:hAnsi="Times New Roman" w:cs="Times New Roman"/>
        </w:rPr>
        <w:t>DEN 2315 Pharmacology</w:t>
      </w:r>
    </w:p>
    <w:p w14:paraId="2564A941" w14:textId="77777777" w:rsidR="00AC39CD" w:rsidRPr="00AC39CD" w:rsidRDefault="00AC39CD" w:rsidP="00AC39CD">
      <w:pPr>
        <w:spacing w:line="480" w:lineRule="auto"/>
        <w:rPr>
          <w:rFonts w:ascii="Times New Roman" w:hAnsi="Times New Roman" w:cs="Times New Roman"/>
        </w:rPr>
      </w:pPr>
      <w:r w:rsidRPr="00AC39CD">
        <w:rPr>
          <w:rFonts w:ascii="Times New Roman" w:hAnsi="Times New Roman" w:cs="Times New Roman"/>
        </w:rPr>
        <w:t>Fall, 2016</w:t>
      </w:r>
    </w:p>
    <w:p w14:paraId="20ECFE2A" w14:textId="77777777" w:rsidR="0026521F" w:rsidRPr="009749F7" w:rsidRDefault="00AC39CD" w:rsidP="0026521F">
      <w:pPr>
        <w:spacing w:line="48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749F7">
        <w:rPr>
          <w:rFonts w:ascii="Times New Roman" w:hAnsi="Times New Roman" w:cs="Times New Roman"/>
          <w:sz w:val="40"/>
          <w:szCs w:val="40"/>
        </w:rPr>
        <w:t>Feverfew</w:t>
      </w:r>
      <w:r w:rsidR="00844B1D" w:rsidRPr="009749F7">
        <w:rPr>
          <w:rFonts w:ascii="Times New Roman" w:hAnsi="Times New Roman" w:cs="Times New Roman"/>
          <w:color w:val="FF0000"/>
          <w:sz w:val="40"/>
          <w:szCs w:val="40"/>
        </w:rPr>
        <w:t> </w:t>
      </w:r>
    </w:p>
    <w:p w14:paraId="1C97F458" w14:textId="0C858C78" w:rsidR="00D30756" w:rsidRPr="00D30756" w:rsidRDefault="00D30756" w:rsidP="00D30756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 w:rsidRPr="00D30756">
        <w:rPr>
          <w:rFonts w:ascii="Times New Roman" w:hAnsi="Times New Roman" w:cs="Times New Roman"/>
          <w:b/>
        </w:rPr>
        <w:t>Product information</w:t>
      </w:r>
    </w:p>
    <w:p w14:paraId="0FBE0F22" w14:textId="662F5D8B" w:rsidR="007D2C64" w:rsidRDefault="00AC39CD" w:rsidP="0035663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Feverfew</w:t>
      </w:r>
      <w:r w:rsidR="0008141E">
        <w:rPr>
          <w:rFonts w:ascii="Times New Roman" w:hAnsi="Times New Roman" w:cs="Times New Roman"/>
        </w:rPr>
        <w:t xml:space="preserve"> or</w:t>
      </w:r>
      <w:r w:rsidR="0041169C">
        <w:rPr>
          <w:rFonts w:ascii="Times New Roman" w:hAnsi="Times New Roman" w:cs="Times New Roman"/>
        </w:rPr>
        <w:t xml:space="preserve"> </w:t>
      </w:r>
      <w:proofErr w:type="spellStart"/>
      <w:r w:rsidR="0008141E">
        <w:rPr>
          <w:rFonts w:ascii="Times New Roman" w:hAnsi="Times New Roman" w:cs="Times New Roman"/>
          <w:color w:val="262626"/>
        </w:rPr>
        <w:t>Tanacetum</w:t>
      </w:r>
      <w:proofErr w:type="spellEnd"/>
      <w:r w:rsidR="0008141E">
        <w:rPr>
          <w:rFonts w:ascii="Times New Roman" w:hAnsi="Times New Roman" w:cs="Times New Roman"/>
          <w:color w:val="262626"/>
        </w:rPr>
        <w:t xml:space="preserve"> </w:t>
      </w:r>
      <w:proofErr w:type="spellStart"/>
      <w:r w:rsidR="0008141E">
        <w:rPr>
          <w:rFonts w:ascii="Times New Roman" w:hAnsi="Times New Roman" w:cs="Times New Roman"/>
          <w:color w:val="262626"/>
        </w:rPr>
        <w:t>parthenium</w:t>
      </w:r>
      <w:proofErr w:type="spellEnd"/>
      <w:r w:rsidR="0008141E">
        <w:rPr>
          <w:rFonts w:ascii="Times New Roman" w:hAnsi="Times New Roman" w:cs="Times New Roman"/>
          <w:sz w:val="40"/>
          <w:szCs w:val="40"/>
        </w:rPr>
        <w:t xml:space="preserve"> </w:t>
      </w:r>
      <w:r w:rsidR="00977EE1">
        <w:rPr>
          <w:rFonts w:ascii="Times New Roman" w:hAnsi="Times New Roman" w:cs="Times New Roman"/>
          <w:color w:val="000000" w:themeColor="text1"/>
        </w:rPr>
        <w:t xml:space="preserve">is </w:t>
      </w:r>
      <w:r w:rsidR="006D6F8D">
        <w:rPr>
          <w:rFonts w:ascii="Times New Roman" w:hAnsi="Times New Roman" w:cs="Times New Roman"/>
          <w:color w:val="000000" w:themeColor="text1"/>
        </w:rPr>
        <w:t xml:space="preserve">a flowering plant with </w:t>
      </w:r>
      <w:r w:rsidR="001F23CF">
        <w:rPr>
          <w:rFonts w:ascii="Times New Roman" w:hAnsi="Times New Roman" w:cs="Times New Roman"/>
          <w:color w:val="000000" w:themeColor="text1"/>
        </w:rPr>
        <w:t>green-</w:t>
      </w:r>
      <w:r w:rsidR="00EB0B6A" w:rsidRPr="007D2C64">
        <w:rPr>
          <w:rFonts w:ascii="Times New Roman" w:hAnsi="Times New Roman" w:cs="Times New Roman"/>
          <w:color w:val="000000" w:themeColor="text1"/>
        </w:rPr>
        <w:t>yellow</w:t>
      </w:r>
      <w:r w:rsidR="001F23CF">
        <w:rPr>
          <w:rFonts w:ascii="Times New Roman" w:hAnsi="Times New Roman" w:cs="Times New Roman"/>
          <w:color w:val="000000" w:themeColor="text1"/>
        </w:rPr>
        <w:t xml:space="preserve"> leaves and </w:t>
      </w:r>
      <w:r w:rsidR="006D6F8D">
        <w:rPr>
          <w:rFonts w:ascii="Times New Roman" w:hAnsi="Times New Roman" w:cs="Times New Roman"/>
          <w:color w:val="000000" w:themeColor="text1"/>
        </w:rPr>
        <w:t xml:space="preserve">a </w:t>
      </w:r>
      <w:r w:rsidR="001F23CF">
        <w:rPr>
          <w:rFonts w:ascii="Times New Roman" w:hAnsi="Times New Roman" w:cs="Times New Roman"/>
          <w:color w:val="000000" w:themeColor="text1"/>
        </w:rPr>
        <w:t>yellow flower</w:t>
      </w:r>
      <w:r w:rsidR="00EB0B6A" w:rsidRPr="007D2C64">
        <w:rPr>
          <w:rFonts w:ascii="Times New Roman" w:hAnsi="Times New Roman" w:cs="Times New Roman"/>
          <w:color w:val="000000" w:themeColor="text1"/>
        </w:rPr>
        <w:t xml:space="preserve"> </w:t>
      </w:r>
      <w:r w:rsidR="006D6F8D">
        <w:rPr>
          <w:rFonts w:ascii="Times New Roman" w:hAnsi="Times New Roman" w:cs="Times New Roman"/>
          <w:color w:val="000000" w:themeColor="text1"/>
        </w:rPr>
        <w:t xml:space="preserve">resembling </w:t>
      </w:r>
      <w:r w:rsidR="001F23CF">
        <w:rPr>
          <w:rFonts w:ascii="Times New Roman" w:hAnsi="Times New Roman" w:cs="Times New Roman"/>
          <w:color w:val="000000" w:themeColor="text1"/>
        </w:rPr>
        <w:t xml:space="preserve">chamomile. Feverfew is </w:t>
      </w:r>
      <w:r w:rsidR="00EB0B6A">
        <w:rPr>
          <w:rFonts w:ascii="Times New Roman" w:hAnsi="Times New Roman" w:cs="Times New Roman"/>
        </w:rPr>
        <w:t>n</w:t>
      </w:r>
      <w:r w:rsidR="00EB0B6A" w:rsidRPr="00AC39CD">
        <w:rPr>
          <w:rFonts w:ascii="Times New Roman" w:hAnsi="Times New Roman" w:cs="Times New Roman"/>
        </w:rPr>
        <w:t xml:space="preserve">ative </w:t>
      </w:r>
      <w:r w:rsidR="006D6F8D">
        <w:rPr>
          <w:rFonts w:ascii="Times New Roman" w:hAnsi="Times New Roman" w:cs="Times New Roman"/>
        </w:rPr>
        <w:t>to southeastern Europe</w:t>
      </w:r>
      <w:r w:rsidR="00EB0B6A">
        <w:rPr>
          <w:rFonts w:ascii="Times New Roman" w:hAnsi="Times New Roman" w:cs="Times New Roman"/>
        </w:rPr>
        <w:t xml:space="preserve"> </w:t>
      </w:r>
      <w:r w:rsidR="00EB0B6A" w:rsidRPr="00AC39CD">
        <w:rPr>
          <w:rFonts w:ascii="Times New Roman" w:hAnsi="Times New Roman" w:cs="Times New Roman"/>
        </w:rPr>
        <w:t>and Australia</w:t>
      </w:r>
      <w:r w:rsidR="00EB0B6A" w:rsidRPr="00356630">
        <w:rPr>
          <w:rFonts w:ascii="Times New Roman" w:hAnsi="Times New Roman" w:cs="Times New Roman"/>
        </w:rPr>
        <w:t xml:space="preserve">. </w:t>
      </w:r>
      <w:r w:rsidR="0008141E" w:rsidRPr="00356630">
        <w:rPr>
          <w:rFonts w:ascii="Times New Roman" w:hAnsi="Times New Roman" w:cs="Times New Roman"/>
        </w:rPr>
        <w:t>It</w:t>
      </w:r>
      <w:r w:rsidR="008B1BDA" w:rsidRPr="00356630">
        <w:rPr>
          <w:rFonts w:ascii="Times New Roman" w:hAnsi="Times New Roman" w:cs="Times New Roman"/>
        </w:rPr>
        <w:t xml:space="preserve"> </w:t>
      </w:r>
      <w:r w:rsidR="00EA4D9C" w:rsidRPr="00356630">
        <w:rPr>
          <w:rFonts w:ascii="Times New Roman" w:hAnsi="Times New Roman" w:cs="Times New Roman"/>
        </w:rPr>
        <w:t>has been used for centuries as an analgesic in</w:t>
      </w:r>
      <w:r w:rsidR="008B1BDA" w:rsidRPr="00356630">
        <w:rPr>
          <w:rFonts w:ascii="Times New Roman" w:hAnsi="Times New Roman" w:cs="Times New Roman"/>
        </w:rPr>
        <w:t xml:space="preserve"> </w:t>
      </w:r>
      <w:r w:rsidR="00EA4D9C" w:rsidRPr="00356630">
        <w:rPr>
          <w:rFonts w:ascii="Times New Roman" w:hAnsi="Times New Roman" w:cs="Times New Roman"/>
        </w:rPr>
        <w:t xml:space="preserve">the </w:t>
      </w:r>
      <w:r w:rsidR="008B1BDA" w:rsidRPr="00356630">
        <w:rPr>
          <w:rFonts w:ascii="Times New Roman" w:hAnsi="Times New Roman" w:cs="Times New Roman"/>
        </w:rPr>
        <w:t>treat</w:t>
      </w:r>
      <w:r w:rsidR="00EA4D9C" w:rsidRPr="00356630">
        <w:rPr>
          <w:rFonts w:ascii="Times New Roman" w:hAnsi="Times New Roman" w:cs="Times New Roman"/>
        </w:rPr>
        <w:t>ment of</w:t>
      </w:r>
      <w:r w:rsidR="008B1BDA" w:rsidRPr="00356630">
        <w:rPr>
          <w:rFonts w:ascii="Times New Roman" w:hAnsi="Times New Roman" w:cs="Times New Roman"/>
        </w:rPr>
        <w:t xml:space="preserve"> </w:t>
      </w:r>
      <w:r w:rsidR="004C0C14" w:rsidRPr="00356630">
        <w:rPr>
          <w:rFonts w:ascii="Times New Roman" w:hAnsi="Times New Roman" w:cs="Times New Roman"/>
        </w:rPr>
        <w:t>fever,</w:t>
      </w:r>
      <w:r w:rsidR="00715A8F" w:rsidRPr="00356630">
        <w:rPr>
          <w:rFonts w:ascii="Times New Roman" w:hAnsi="Times New Roman" w:cs="Times New Roman"/>
        </w:rPr>
        <w:t xml:space="preserve"> headache</w:t>
      </w:r>
      <w:r w:rsidR="004C0C14" w:rsidRPr="00356630">
        <w:rPr>
          <w:rFonts w:ascii="Times New Roman" w:hAnsi="Times New Roman" w:cs="Times New Roman"/>
        </w:rPr>
        <w:t xml:space="preserve"> </w:t>
      </w:r>
      <w:r w:rsidR="00EA4D9C" w:rsidRPr="00356630">
        <w:rPr>
          <w:rFonts w:ascii="Times New Roman" w:hAnsi="Times New Roman" w:cs="Times New Roman"/>
        </w:rPr>
        <w:t xml:space="preserve">and </w:t>
      </w:r>
      <w:r w:rsidR="008B1BDA" w:rsidRPr="00356630">
        <w:rPr>
          <w:rFonts w:ascii="Times New Roman" w:hAnsi="Times New Roman" w:cs="Times New Roman"/>
        </w:rPr>
        <w:t>arthritis</w:t>
      </w:r>
      <w:r w:rsidR="0008141E" w:rsidRPr="00356630">
        <w:rPr>
          <w:rFonts w:ascii="Times New Roman" w:hAnsi="Times New Roman" w:cs="Times New Roman"/>
        </w:rPr>
        <w:t>; ho</w:t>
      </w:r>
      <w:r w:rsidR="00312B9E" w:rsidRPr="00356630">
        <w:rPr>
          <w:rFonts w:ascii="Times New Roman" w:hAnsi="Times New Roman" w:cs="Times New Roman"/>
        </w:rPr>
        <w:t>wever</w:t>
      </w:r>
      <w:r w:rsidR="0008141E" w:rsidRPr="00356630">
        <w:rPr>
          <w:rFonts w:ascii="Times New Roman" w:hAnsi="Times New Roman" w:cs="Times New Roman"/>
        </w:rPr>
        <w:t>,</w:t>
      </w:r>
      <w:r w:rsidR="00312B9E" w:rsidRPr="00356630">
        <w:rPr>
          <w:rFonts w:ascii="Times New Roman" w:hAnsi="Times New Roman" w:cs="Times New Roman"/>
        </w:rPr>
        <w:t xml:space="preserve"> for </w:t>
      </w:r>
      <w:r w:rsidR="00EA4D9C" w:rsidRPr="00356630">
        <w:rPr>
          <w:rFonts w:ascii="Times New Roman" w:hAnsi="Times New Roman" w:cs="Times New Roman"/>
        </w:rPr>
        <w:t xml:space="preserve">the past two decades, feverfew has </w:t>
      </w:r>
      <w:r w:rsidR="00527C3F">
        <w:rPr>
          <w:rFonts w:ascii="Times New Roman" w:hAnsi="Times New Roman" w:cs="Times New Roman"/>
        </w:rPr>
        <w:t xml:space="preserve">been predominantly </w:t>
      </w:r>
      <w:r w:rsidR="00F53020">
        <w:rPr>
          <w:rFonts w:ascii="Times New Roman" w:hAnsi="Times New Roman" w:cs="Times New Roman"/>
        </w:rPr>
        <w:t>used</w:t>
      </w:r>
      <w:r w:rsidR="006D6F8D">
        <w:rPr>
          <w:rFonts w:ascii="Times New Roman" w:hAnsi="Times New Roman" w:cs="Times New Roman"/>
        </w:rPr>
        <w:t xml:space="preserve"> as</w:t>
      </w:r>
      <w:r w:rsidR="0008141E" w:rsidRPr="00356630">
        <w:rPr>
          <w:rFonts w:ascii="Times New Roman" w:hAnsi="Times New Roman" w:cs="Times New Roman"/>
        </w:rPr>
        <w:t xml:space="preserve"> </w:t>
      </w:r>
      <w:r w:rsidR="006D6F8D">
        <w:rPr>
          <w:rFonts w:ascii="Times New Roman" w:hAnsi="Times New Roman" w:cs="Times New Roman"/>
        </w:rPr>
        <w:t xml:space="preserve">a </w:t>
      </w:r>
      <w:r w:rsidR="00312B9E" w:rsidRPr="00356630">
        <w:rPr>
          <w:rFonts w:ascii="Times New Roman" w:hAnsi="Times New Roman" w:cs="Times New Roman"/>
        </w:rPr>
        <w:t>treatment</w:t>
      </w:r>
      <w:r w:rsidR="006D6F8D">
        <w:rPr>
          <w:rFonts w:ascii="Times New Roman" w:hAnsi="Times New Roman" w:cs="Times New Roman"/>
        </w:rPr>
        <w:t xml:space="preserve"> </w:t>
      </w:r>
      <w:r w:rsidR="00EA4D9C" w:rsidRPr="00356630">
        <w:rPr>
          <w:rFonts w:ascii="Times New Roman" w:hAnsi="Times New Roman" w:cs="Times New Roman"/>
        </w:rPr>
        <w:t>f</w:t>
      </w:r>
      <w:r w:rsidR="006D6F8D">
        <w:rPr>
          <w:rFonts w:ascii="Times New Roman" w:hAnsi="Times New Roman" w:cs="Times New Roman"/>
        </w:rPr>
        <w:t>or</w:t>
      </w:r>
      <w:r w:rsidR="00EA4D9C" w:rsidRPr="00356630">
        <w:rPr>
          <w:rFonts w:ascii="Times New Roman" w:hAnsi="Times New Roman" w:cs="Times New Roman"/>
        </w:rPr>
        <w:t xml:space="preserve"> migraine headache</w:t>
      </w:r>
      <w:r w:rsidR="006D6F8D">
        <w:rPr>
          <w:rFonts w:ascii="Times New Roman" w:hAnsi="Times New Roman" w:cs="Times New Roman"/>
        </w:rPr>
        <w:t>s</w:t>
      </w:r>
      <w:r w:rsidR="00C51318">
        <w:rPr>
          <w:rFonts w:ascii="Times New Roman" w:hAnsi="Times New Roman" w:cs="Times New Roman"/>
        </w:rPr>
        <w:t>.</w:t>
      </w:r>
      <w:r w:rsidR="00910ED6" w:rsidRPr="00356630">
        <w:rPr>
          <w:rFonts w:ascii="Times New Roman" w:hAnsi="Times New Roman" w:cs="Times New Roman"/>
        </w:rPr>
        <w:t xml:space="preserve"> </w:t>
      </w:r>
      <w:r w:rsidR="0008141E">
        <w:rPr>
          <w:rFonts w:ascii="Times New Roman" w:hAnsi="Times New Roman" w:cs="Times New Roman"/>
        </w:rPr>
        <w:t xml:space="preserve">Feverfew is rich in </w:t>
      </w:r>
      <w:r w:rsidR="006D6F8D">
        <w:rPr>
          <w:rFonts w:ascii="Times New Roman" w:hAnsi="Times New Roman" w:cs="Times New Roman"/>
        </w:rPr>
        <w:t xml:space="preserve">a </w:t>
      </w:r>
      <w:r w:rsidR="0008141E">
        <w:rPr>
          <w:rFonts w:ascii="Times New Roman" w:hAnsi="Times New Roman" w:cs="Times New Roman"/>
        </w:rPr>
        <w:t>compound</w:t>
      </w:r>
      <w:r w:rsidR="00715A8F">
        <w:rPr>
          <w:rFonts w:ascii="Times New Roman" w:hAnsi="Times New Roman" w:cs="Times New Roman"/>
        </w:rPr>
        <w:t xml:space="preserve"> know</w:t>
      </w:r>
      <w:r w:rsidR="00312B9E">
        <w:rPr>
          <w:rFonts w:ascii="Times New Roman" w:hAnsi="Times New Roman" w:cs="Times New Roman"/>
        </w:rPr>
        <w:t>n</w:t>
      </w:r>
      <w:r w:rsidR="00715A8F">
        <w:rPr>
          <w:rFonts w:ascii="Times New Roman" w:hAnsi="Times New Roman" w:cs="Times New Roman"/>
        </w:rPr>
        <w:t xml:space="preserve"> as </w:t>
      </w:r>
      <w:proofErr w:type="spellStart"/>
      <w:r w:rsidR="00715A8F">
        <w:rPr>
          <w:rFonts w:ascii="Times New Roman" w:hAnsi="Times New Roman" w:cs="Times New Roman"/>
        </w:rPr>
        <w:t>parthenolide</w:t>
      </w:r>
      <w:proofErr w:type="spellEnd"/>
      <w:r w:rsidR="00312B9E">
        <w:rPr>
          <w:rFonts w:ascii="Times New Roman" w:hAnsi="Times New Roman" w:cs="Times New Roman"/>
        </w:rPr>
        <w:t>,</w:t>
      </w:r>
      <w:r w:rsidR="006D6F8D">
        <w:rPr>
          <w:rFonts w:ascii="Times New Roman" w:hAnsi="Times New Roman" w:cs="Times New Roman"/>
        </w:rPr>
        <w:t xml:space="preserve"> which is </w:t>
      </w:r>
      <w:r w:rsidR="00527C3F">
        <w:rPr>
          <w:rFonts w:ascii="Times New Roman" w:hAnsi="Times New Roman" w:cs="Times New Roman"/>
        </w:rPr>
        <w:t xml:space="preserve">found in a portion of the leaf </w:t>
      </w:r>
      <w:r w:rsidR="006D6F8D">
        <w:rPr>
          <w:rFonts w:ascii="Times New Roman" w:hAnsi="Times New Roman" w:cs="Times New Roman"/>
        </w:rPr>
        <w:t>and is</w:t>
      </w:r>
      <w:r w:rsidR="00715A8F">
        <w:rPr>
          <w:rFonts w:ascii="Times New Roman" w:hAnsi="Times New Roman" w:cs="Times New Roman"/>
        </w:rPr>
        <w:t xml:space="preserve"> believed to be responsible for anti-migraine activity. Studies show </w:t>
      </w:r>
      <w:proofErr w:type="spellStart"/>
      <w:r w:rsidR="00715A8F">
        <w:rPr>
          <w:rFonts w:ascii="Times New Roman" w:hAnsi="Times New Roman" w:cs="Times New Roman"/>
        </w:rPr>
        <w:t>pa</w:t>
      </w:r>
      <w:r w:rsidR="006D6F8D">
        <w:rPr>
          <w:rFonts w:ascii="Times New Roman" w:hAnsi="Times New Roman" w:cs="Times New Roman"/>
        </w:rPr>
        <w:t>r</w:t>
      </w:r>
      <w:r w:rsidR="00715A8F">
        <w:rPr>
          <w:rFonts w:ascii="Times New Roman" w:hAnsi="Times New Roman" w:cs="Times New Roman"/>
        </w:rPr>
        <w:t>thenolide</w:t>
      </w:r>
      <w:proofErr w:type="spellEnd"/>
      <w:r w:rsidR="00715A8F">
        <w:rPr>
          <w:rFonts w:ascii="Times New Roman" w:hAnsi="Times New Roman" w:cs="Times New Roman"/>
        </w:rPr>
        <w:t xml:space="preserve"> in feverfew </w:t>
      </w:r>
      <w:r w:rsidR="00356630">
        <w:rPr>
          <w:rFonts w:ascii="Times New Roman" w:hAnsi="Times New Roman" w:cs="Times New Roman"/>
        </w:rPr>
        <w:t>has</w:t>
      </w:r>
      <w:r w:rsidR="00007E62">
        <w:rPr>
          <w:rFonts w:ascii="Times New Roman" w:hAnsi="Times New Roman" w:cs="Times New Roman"/>
        </w:rPr>
        <w:t xml:space="preserve"> anti-pla</w:t>
      </w:r>
      <w:r w:rsidR="00C51318">
        <w:rPr>
          <w:rFonts w:ascii="Times New Roman" w:hAnsi="Times New Roman" w:cs="Times New Roman"/>
        </w:rPr>
        <w:t>telet, anti-histamine</w:t>
      </w:r>
      <w:r w:rsidR="00007E62">
        <w:rPr>
          <w:rFonts w:ascii="Times New Roman" w:hAnsi="Times New Roman" w:cs="Times New Roman"/>
        </w:rPr>
        <w:t xml:space="preserve"> and anti-inflammatory properties</w:t>
      </w:r>
      <w:r w:rsidR="006D6F8D">
        <w:rPr>
          <w:rFonts w:ascii="Times New Roman" w:hAnsi="Times New Roman" w:cs="Times New Roman"/>
        </w:rPr>
        <w:t>, and also</w:t>
      </w:r>
      <w:r w:rsidR="00356630">
        <w:rPr>
          <w:rFonts w:ascii="Times New Roman" w:hAnsi="Times New Roman" w:cs="Times New Roman"/>
        </w:rPr>
        <w:t xml:space="preserve"> </w:t>
      </w:r>
      <w:r w:rsidR="006D6F8D">
        <w:rPr>
          <w:rFonts w:ascii="Times New Roman" w:hAnsi="Times New Roman" w:cs="Times New Roman"/>
        </w:rPr>
        <w:t>improve</w:t>
      </w:r>
      <w:r w:rsidR="00F53020">
        <w:rPr>
          <w:rFonts w:ascii="Times New Roman" w:hAnsi="Times New Roman" w:cs="Times New Roman"/>
        </w:rPr>
        <w:t>s</w:t>
      </w:r>
      <w:r w:rsidR="006D6F8D">
        <w:rPr>
          <w:rFonts w:ascii="Times New Roman" w:hAnsi="Times New Roman" w:cs="Times New Roman"/>
        </w:rPr>
        <w:t xml:space="preserve"> </w:t>
      </w:r>
      <w:r w:rsidR="00312B9E">
        <w:rPr>
          <w:rFonts w:ascii="Times New Roman" w:hAnsi="Times New Roman" w:cs="Times New Roman"/>
        </w:rPr>
        <w:t>blood vesse</w:t>
      </w:r>
      <w:r w:rsidR="0008141E">
        <w:rPr>
          <w:rFonts w:ascii="Times New Roman" w:hAnsi="Times New Roman" w:cs="Times New Roman"/>
        </w:rPr>
        <w:t xml:space="preserve">l tone. </w:t>
      </w:r>
      <w:r w:rsidR="00007E62">
        <w:rPr>
          <w:rFonts w:ascii="Times New Roman" w:hAnsi="Times New Roman" w:cs="Times New Roman"/>
        </w:rPr>
        <w:t xml:space="preserve">It is </w:t>
      </w:r>
      <w:r w:rsidR="006C701C">
        <w:rPr>
          <w:rFonts w:ascii="Times New Roman" w:hAnsi="Times New Roman" w:cs="Times New Roman"/>
        </w:rPr>
        <w:t>also believe</w:t>
      </w:r>
      <w:r w:rsidR="00007E62">
        <w:rPr>
          <w:rFonts w:ascii="Times New Roman" w:hAnsi="Times New Roman" w:cs="Times New Roman"/>
        </w:rPr>
        <w:t>d</w:t>
      </w:r>
      <w:r w:rsidR="006C701C">
        <w:rPr>
          <w:rFonts w:ascii="Times New Roman" w:hAnsi="Times New Roman" w:cs="Times New Roman"/>
        </w:rPr>
        <w:t xml:space="preserve"> to sto</w:t>
      </w:r>
      <w:r w:rsidR="006D6F8D">
        <w:rPr>
          <w:rFonts w:ascii="Times New Roman" w:hAnsi="Times New Roman" w:cs="Times New Roman"/>
        </w:rPr>
        <w:t>p ca</w:t>
      </w:r>
      <w:r w:rsidR="00F53020">
        <w:rPr>
          <w:rFonts w:ascii="Times New Roman" w:hAnsi="Times New Roman" w:cs="Times New Roman"/>
        </w:rPr>
        <w:t>ncer cells from progressing</w:t>
      </w:r>
      <w:r w:rsidR="006D6F8D">
        <w:rPr>
          <w:rFonts w:ascii="Times New Roman" w:hAnsi="Times New Roman" w:cs="Times New Roman"/>
        </w:rPr>
        <w:t xml:space="preserve">. </w:t>
      </w:r>
      <w:r w:rsidR="006C701C">
        <w:rPr>
          <w:rFonts w:ascii="Times New Roman" w:hAnsi="Times New Roman" w:cs="Times New Roman"/>
        </w:rPr>
        <w:t xml:space="preserve"> </w:t>
      </w:r>
    </w:p>
    <w:p w14:paraId="6912A613" w14:textId="60E77A15" w:rsidR="00453B30" w:rsidRPr="00CC2831" w:rsidRDefault="0042526A" w:rsidP="00C5131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Feverfew leaf is used for medicinal preparation</w:t>
      </w:r>
      <w:r w:rsidR="006D6F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  <w:r w:rsidR="00D73967">
        <w:rPr>
          <w:rFonts w:ascii="Times New Roman" w:hAnsi="Times New Roman" w:cs="Times New Roman"/>
        </w:rPr>
        <w:t>Feverfew</w:t>
      </w:r>
      <w:r w:rsidR="006C701C">
        <w:rPr>
          <w:rFonts w:ascii="Times New Roman" w:hAnsi="Times New Roman" w:cs="Times New Roman"/>
        </w:rPr>
        <w:t xml:space="preserve"> products may contain</w:t>
      </w:r>
      <w:r>
        <w:rPr>
          <w:rFonts w:ascii="Times New Roman" w:hAnsi="Times New Roman" w:cs="Times New Roman"/>
        </w:rPr>
        <w:t xml:space="preserve"> dried leaves </w:t>
      </w:r>
      <w:r w:rsidR="00527C3F">
        <w:rPr>
          <w:rFonts w:ascii="Times New Roman" w:hAnsi="Times New Roman" w:cs="Times New Roman"/>
        </w:rPr>
        <w:t>or extracts, and</w:t>
      </w:r>
      <w:r w:rsidR="006C701C">
        <w:rPr>
          <w:rFonts w:ascii="Times New Roman" w:hAnsi="Times New Roman" w:cs="Times New Roman"/>
        </w:rPr>
        <w:t xml:space="preserve"> are </w:t>
      </w:r>
      <w:r w:rsidR="005400C8">
        <w:rPr>
          <w:rFonts w:ascii="Times New Roman" w:hAnsi="Times New Roman" w:cs="Times New Roman"/>
        </w:rPr>
        <w:t>available</w:t>
      </w:r>
      <w:r w:rsidR="006C701C">
        <w:rPr>
          <w:rFonts w:ascii="Times New Roman" w:hAnsi="Times New Roman" w:cs="Times New Roman"/>
        </w:rPr>
        <w:t xml:space="preserve"> in tablets</w:t>
      </w:r>
      <w:r w:rsidR="00FD5FD6" w:rsidRPr="00EB0B6A">
        <w:rPr>
          <w:rFonts w:ascii="Times New Roman" w:hAnsi="Times New Roman" w:cs="Times New Roman"/>
          <w:color w:val="000000" w:themeColor="text1"/>
        </w:rPr>
        <w:t>, tea</w:t>
      </w:r>
      <w:r w:rsidR="00453B30" w:rsidRPr="00EB0B6A">
        <w:rPr>
          <w:rFonts w:ascii="Times New Roman" w:hAnsi="Times New Roman" w:cs="Times New Roman"/>
          <w:color w:val="000000" w:themeColor="text1"/>
        </w:rPr>
        <w:t>,</w:t>
      </w:r>
      <w:r w:rsidR="009D7019">
        <w:rPr>
          <w:rFonts w:ascii="Times New Roman" w:hAnsi="Times New Roman" w:cs="Times New Roman"/>
        </w:rPr>
        <w:t xml:space="preserve"> </w:t>
      </w:r>
      <w:r w:rsidR="00453B30" w:rsidRPr="00AC39CD">
        <w:rPr>
          <w:rFonts w:ascii="Times New Roman" w:hAnsi="Times New Roman" w:cs="Times New Roman"/>
        </w:rPr>
        <w:t>dried</w:t>
      </w:r>
      <w:r w:rsidR="009D7019">
        <w:rPr>
          <w:rFonts w:ascii="Times New Roman" w:hAnsi="Times New Roman" w:cs="Times New Roman"/>
        </w:rPr>
        <w:t xml:space="preserve"> leaf powder</w:t>
      </w:r>
      <w:r w:rsidR="006C701C">
        <w:rPr>
          <w:rFonts w:ascii="Times New Roman" w:hAnsi="Times New Roman" w:cs="Times New Roman"/>
        </w:rPr>
        <w:t>, or</w:t>
      </w:r>
      <w:r w:rsidR="006C701C" w:rsidRPr="006C701C">
        <w:rPr>
          <w:rFonts w:ascii="Times New Roman" w:hAnsi="Times New Roman" w:cs="Times New Roman"/>
          <w:color w:val="000000" w:themeColor="text1"/>
        </w:rPr>
        <w:t xml:space="preserve"> </w:t>
      </w:r>
      <w:r w:rsidR="006C701C" w:rsidRPr="00EB0B6A">
        <w:rPr>
          <w:rFonts w:ascii="Times New Roman" w:hAnsi="Times New Roman" w:cs="Times New Roman"/>
          <w:color w:val="000000" w:themeColor="text1"/>
        </w:rPr>
        <w:t>liquid extracts</w:t>
      </w:r>
      <w:r w:rsidR="00453B30" w:rsidRPr="00AC39CD">
        <w:rPr>
          <w:rFonts w:ascii="Times New Roman" w:hAnsi="Times New Roman" w:cs="Times New Roman"/>
        </w:rPr>
        <w:t xml:space="preserve">. </w:t>
      </w:r>
      <w:r w:rsidR="00CB75F2">
        <w:rPr>
          <w:rFonts w:ascii="Times New Roman" w:hAnsi="Times New Roman" w:cs="Times New Roman"/>
        </w:rPr>
        <w:t>Side effects of feverfew may</w:t>
      </w:r>
      <w:r w:rsidR="007D2C64" w:rsidRPr="008C08F8">
        <w:rPr>
          <w:rFonts w:ascii="Times New Roman" w:hAnsi="Times New Roman" w:cs="Times New Roman"/>
        </w:rPr>
        <w:t xml:space="preserve"> include upset stomach, heartburn, diarrhea, constipation, bloating, fl</w:t>
      </w:r>
      <w:r w:rsidR="006D6F8D">
        <w:rPr>
          <w:rFonts w:ascii="Times New Roman" w:hAnsi="Times New Roman" w:cs="Times New Roman"/>
        </w:rPr>
        <w:t>atulence, nausea</w:t>
      </w:r>
      <w:r w:rsidR="00F53020">
        <w:rPr>
          <w:rFonts w:ascii="Times New Roman" w:hAnsi="Times New Roman" w:cs="Times New Roman"/>
        </w:rPr>
        <w:t xml:space="preserve">, </w:t>
      </w:r>
      <w:r w:rsidR="00CB75F2">
        <w:rPr>
          <w:rFonts w:ascii="Times New Roman" w:hAnsi="Times New Roman" w:cs="Times New Roman"/>
        </w:rPr>
        <w:t xml:space="preserve">vomiting, </w:t>
      </w:r>
      <w:r w:rsidR="007D2C64" w:rsidRPr="008C08F8">
        <w:rPr>
          <w:rFonts w:ascii="Times New Roman" w:hAnsi="Times New Roman" w:cs="Times New Roman"/>
        </w:rPr>
        <w:t>ne</w:t>
      </w:r>
      <w:r w:rsidR="00007E62">
        <w:rPr>
          <w:rFonts w:ascii="Times New Roman" w:hAnsi="Times New Roman" w:cs="Times New Roman"/>
        </w:rPr>
        <w:t xml:space="preserve">rvousness, dizziness, headache, </w:t>
      </w:r>
      <w:r w:rsidR="007D2C64" w:rsidRPr="008C08F8">
        <w:rPr>
          <w:rFonts w:ascii="Times New Roman" w:hAnsi="Times New Roman" w:cs="Times New Roman"/>
        </w:rPr>
        <w:t>joint stiffness, tire</w:t>
      </w:r>
      <w:r w:rsidR="00F53020">
        <w:rPr>
          <w:rFonts w:ascii="Times New Roman" w:hAnsi="Times New Roman" w:cs="Times New Roman"/>
        </w:rPr>
        <w:t>dness, menstrual changes</w:t>
      </w:r>
      <w:r w:rsidR="00CC2831">
        <w:rPr>
          <w:rFonts w:ascii="Times New Roman" w:hAnsi="Times New Roman" w:cs="Times New Roman"/>
        </w:rPr>
        <w:t xml:space="preserve"> </w:t>
      </w:r>
      <w:r w:rsidR="006D6F8D">
        <w:rPr>
          <w:rFonts w:ascii="Times New Roman" w:hAnsi="Times New Roman" w:cs="Times New Roman"/>
        </w:rPr>
        <w:t xml:space="preserve">and </w:t>
      </w:r>
      <w:r w:rsidR="00CC2831">
        <w:rPr>
          <w:rFonts w:ascii="Times New Roman" w:hAnsi="Times New Roman" w:cs="Times New Roman"/>
        </w:rPr>
        <w:t xml:space="preserve">rash. </w:t>
      </w:r>
      <w:r w:rsidR="005400C8" w:rsidRPr="00CB75F2">
        <w:rPr>
          <w:rFonts w:ascii="Times New Roman" w:hAnsi="Times New Roman" w:cs="Times New Roman"/>
          <w:bCs/>
        </w:rPr>
        <w:t>Fev</w:t>
      </w:r>
      <w:r w:rsidR="00E47724">
        <w:rPr>
          <w:rFonts w:ascii="Times New Roman" w:hAnsi="Times New Roman" w:cs="Times New Roman"/>
          <w:bCs/>
        </w:rPr>
        <w:t>erfew is not recommended for use by</w:t>
      </w:r>
      <w:r w:rsidR="005400C8" w:rsidRPr="00CB75F2">
        <w:rPr>
          <w:rFonts w:ascii="Times New Roman" w:hAnsi="Times New Roman" w:cs="Times New Roman"/>
          <w:bCs/>
        </w:rPr>
        <w:t xml:space="preserve"> p</w:t>
      </w:r>
      <w:r w:rsidR="00D73A39" w:rsidRPr="00CB75F2">
        <w:rPr>
          <w:rFonts w:ascii="Times New Roman" w:hAnsi="Times New Roman" w:cs="Times New Roman"/>
          <w:bCs/>
        </w:rPr>
        <w:t>regnant and nursing women</w:t>
      </w:r>
      <w:r w:rsidR="00D73967">
        <w:rPr>
          <w:rFonts w:ascii="Times New Roman" w:hAnsi="Times New Roman" w:cs="Times New Roman"/>
          <w:bCs/>
        </w:rPr>
        <w:t xml:space="preserve">, </w:t>
      </w:r>
      <w:r w:rsidR="00CB75F2" w:rsidRPr="00CB75F2">
        <w:rPr>
          <w:rFonts w:ascii="Times New Roman" w:hAnsi="Times New Roman" w:cs="Times New Roman"/>
          <w:bCs/>
        </w:rPr>
        <w:t>children under two</w:t>
      </w:r>
      <w:r w:rsidR="00D73967">
        <w:rPr>
          <w:rFonts w:ascii="Times New Roman" w:hAnsi="Times New Roman" w:cs="Times New Roman"/>
          <w:bCs/>
        </w:rPr>
        <w:t>,</w:t>
      </w:r>
      <w:r w:rsidR="00CB75F2" w:rsidRPr="00CB75F2">
        <w:rPr>
          <w:rFonts w:ascii="Times New Roman" w:hAnsi="Times New Roman" w:cs="Times New Roman"/>
          <w:bCs/>
        </w:rPr>
        <w:t xml:space="preserve"> and people with bleeding disorders.</w:t>
      </w:r>
      <w:r w:rsidR="00CB75F2">
        <w:rPr>
          <w:rFonts w:ascii="Times New Roman" w:hAnsi="Times New Roman" w:cs="Times New Roman"/>
          <w:b/>
          <w:bCs/>
        </w:rPr>
        <w:t xml:space="preserve"> </w:t>
      </w:r>
      <w:r w:rsidR="00CC2831" w:rsidRPr="006D6F8D">
        <w:rPr>
          <w:rFonts w:ascii="Times New Roman" w:hAnsi="Times New Roman" w:cs="Times New Roman"/>
          <w:bCs/>
        </w:rPr>
        <w:t>Possible i</w:t>
      </w:r>
      <w:r w:rsidR="00453B30" w:rsidRPr="006D6F8D">
        <w:rPr>
          <w:rFonts w:ascii="Times New Roman" w:hAnsi="Times New Roman" w:cs="Times New Roman"/>
          <w:bCs/>
        </w:rPr>
        <w:t>nteractions</w:t>
      </w:r>
      <w:r w:rsidR="0008141E" w:rsidRPr="006D6F8D">
        <w:rPr>
          <w:rFonts w:ascii="Times New Roman" w:hAnsi="Times New Roman" w:cs="Times New Roman"/>
          <w:bCs/>
        </w:rPr>
        <w:t xml:space="preserve"> may</w:t>
      </w:r>
      <w:r w:rsidR="00CC2831" w:rsidRPr="006D6F8D">
        <w:rPr>
          <w:rFonts w:ascii="Times New Roman" w:hAnsi="Times New Roman" w:cs="Times New Roman"/>
          <w:bCs/>
        </w:rPr>
        <w:t xml:space="preserve"> include</w:t>
      </w:r>
      <w:r w:rsidR="00CB75F2">
        <w:rPr>
          <w:rFonts w:ascii="Times New Roman" w:hAnsi="Times New Roman" w:cs="Times New Roman"/>
          <w:b/>
          <w:bCs/>
        </w:rPr>
        <w:t xml:space="preserve"> </w:t>
      </w:r>
      <w:r w:rsidR="00023736">
        <w:rPr>
          <w:rFonts w:ascii="Times New Roman" w:hAnsi="Times New Roman" w:cs="Times New Roman"/>
        </w:rPr>
        <w:t>the risk of bleeding if taken with</w:t>
      </w:r>
      <w:r w:rsidR="00CC2831">
        <w:rPr>
          <w:rFonts w:ascii="Times New Roman" w:hAnsi="Times New Roman" w:cs="Times New Roman"/>
        </w:rPr>
        <w:t xml:space="preserve"> blood-thinning medications</w:t>
      </w:r>
      <w:r w:rsidR="00453B30" w:rsidRPr="00AC39CD">
        <w:rPr>
          <w:rFonts w:ascii="Times New Roman" w:hAnsi="Times New Roman" w:cs="Times New Roman"/>
        </w:rPr>
        <w:t xml:space="preserve"> such as warfarin or aspirin.</w:t>
      </w:r>
      <w:r w:rsidR="00151367">
        <w:rPr>
          <w:rFonts w:ascii="Times New Roman" w:hAnsi="Times New Roman" w:cs="Times New Roman"/>
          <w:b/>
          <w:bCs/>
          <w:color w:val="392001"/>
        </w:rPr>
        <w:t xml:space="preserve"> </w:t>
      </w:r>
      <w:r w:rsidR="00D73967">
        <w:rPr>
          <w:rFonts w:ascii="Times New Roman" w:hAnsi="Times New Roman" w:cs="Times New Roman"/>
        </w:rPr>
        <w:t>Feverfew can interact with many</w:t>
      </w:r>
      <w:r w:rsidR="00453B30" w:rsidRPr="00AC39CD">
        <w:rPr>
          <w:rFonts w:ascii="Times New Roman" w:hAnsi="Times New Roman" w:cs="Times New Roman"/>
        </w:rPr>
        <w:t xml:space="preserve"> medications that are broken down by the liver</w:t>
      </w:r>
      <w:r w:rsidR="00151367" w:rsidRPr="00AC39CD">
        <w:rPr>
          <w:rFonts w:ascii="Times New Roman" w:hAnsi="Times New Roman" w:cs="Times New Roman"/>
        </w:rPr>
        <w:t>.</w:t>
      </w:r>
      <w:r w:rsidR="00D73967">
        <w:rPr>
          <w:rFonts w:ascii="Times New Roman" w:hAnsi="Times New Roman" w:cs="Times New Roman"/>
        </w:rPr>
        <w:t xml:space="preserve"> W</w:t>
      </w:r>
      <w:r w:rsidR="00CC2831" w:rsidRPr="00CC2831">
        <w:rPr>
          <w:rFonts w:ascii="Times New Roman" w:hAnsi="Times New Roman" w:cs="Times New Roman"/>
        </w:rPr>
        <w:t>hen c</w:t>
      </w:r>
      <w:r w:rsidR="005400C8" w:rsidRPr="00CC2831">
        <w:rPr>
          <w:rFonts w:ascii="Times New Roman" w:hAnsi="Times New Roman" w:cs="Times New Roman"/>
        </w:rPr>
        <w:t>hewing unprocessed fever</w:t>
      </w:r>
      <w:r w:rsidR="00D73967">
        <w:rPr>
          <w:rFonts w:ascii="Times New Roman" w:hAnsi="Times New Roman" w:cs="Times New Roman"/>
        </w:rPr>
        <w:t xml:space="preserve">few leaves, it </w:t>
      </w:r>
      <w:r w:rsidR="00C51318">
        <w:rPr>
          <w:rFonts w:ascii="Times New Roman" w:hAnsi="Times New Roman" w:cs="Times New Roman"/>
        </w:rPr>
        <w:t xml:space="preserve">can cause oral </w:t>
      </w:r>
      <w:r w:rsidR="00CC2831" w:rsidRPr="00CC2831">
        <w:rPr>
          <w:rFonts w:ascii="Times New Roman" w:hAnsi="Times New Roman" w:cs="Times New Roman"/>
        </w:rPr>
        <w:t>ulceration</w:t>
      </w:r>
      <w:r w:rsidR="00CC2831">
        <w:rPr>
          <w:rFonts w:ascii="Times New Roman" w:hAnsi="Times New Roman" w:cs="Times New Roman"/>
        </w:rPr>
        <w:t>,</w:t>
      </w:r>
      <w:r w:rsidR="005400C8" w:rsidRPr="00CC2831">
        <w:rPr>
          <w:rFonts w:ascii="Times New Roman" w:hAnsi="Times New Roman" w:cs="Times New Roman"/>
        </w:rPr>
        <w:t xml:space="preserve"> swelling</w:t>
      </w:r>
      <w:r w:rsidR="00023736">
        <w:rPr>
          <w:rFonts w:ascii="Times New Roman" w:hAnsi="Times New Roman" w:cs="Times New Roman"/>
        </w:rPr>
        <w:t xml:space="preserve"> of the mouth, tongue,</w:t>
      </w:r>
      <w:r w:rsidR="00CC2831" w:rsidRPr="00CC2831">
        <w:rPr>
          <w:rFonts w:ascii="Times New Roman" w:hAnsi="Times New Roman" w:cs="Times New Roman"/>
        </w:rPr>
        <w:t xml:space="preserve"> lips</w:t>
      </w:r>
      <w:r w:rsidR="00C51318">
        <w:rPr>
          <w:rFonts w:ascii="Times New Roman" w:hAnsi="Times New Roman" w:cs="Times New Roman"/>
        </w:rPr>
        <w:t>,</w:t>
      </w:r>
      <w:r w:rsidR="005400C8" w:rsidRPr="00CC2831">
        <w:rPr>
          <w:rFonts w:ascii="Times New Roman" w:hAnsi="Times New Roman" w:cs="Times New Roman"/>
        </w:rPr>
        <w:t xml:space="preserve"> and loss of taste.</w:t>
      </w:r>
    </w:p>
    <w:p w14:paraId="6130899E" w14:textId="77777777" w:rsidR="001C3985" w:rsidRDefault="001C3985" w:rsidP="00356630">
      <w:pPr>
        <w:spacing w:line="480" w:lineRule="auto"/>
        <w:rPr>
          <w:rFonts w:ascii="Times New Roman" w:hAnsi="Times New Roman" w:cs="Times New Roman"/>
          <w:b/>
        </w:rPr>
      </w:pPr>
    </w:p>
    <w:p w14:paraId="1E1C4A97" w14:textId="77777777" w:rsidR="001C3985" w:rsidRDefault="001C3985" w:rsidP="00356630">
      <w:pPr>
        <w:spacing w:line="480" w:lineRule="auto"/>
        <w:rPr>
          <w:rFonts w:ascii="Times New Roman" w:hAnsi="Times New Roman" w:cs="Times New Roman"/>
          <w:b/>
        </w:rPr>
      </w:pPr>
    </w:p>
    <w:p w14:paraId="399CF1D8" w14:textId="13C690F0" w:rsidR="00453B30" w:rsidRPr="002076C8" w:rsidRDefault="00B36ED5" w:rsidP="00356630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Impact on the dental hygienist</w:t>
      </w:r>
    </w:p>
    <w:p w14:paraId="495BF05F" w14:textId="057CA96E" w:rsidR="00F93ED1" w:rsidRPr="009873DE" w:rsidRDefault="00F93ED1" w:rsidP="0035663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E0E0E"/>
        </w:rPr>
      </w:pPr>
      <w:r w:rsidRPr="009873DE">
        <w:rPr>
          <w:rFonts w:ascii="Times New Roman" w:hAnsi="Times New Roman" w:cs="Times New Roman"/>
        </w:rPr>
        <w:t>T</w:t>
      </w:r>
      <w:r w:rsidR="00D73967" w:rsidRPr="009873DE">
        <w:rPr>
          <w:rFonts w:ascii="Times New Roman" w:hAnsi="Times New Roman" w:cs="Times New Roman"/>
        </w:rPr>
        <w:t>he pharmaceutical effects of feverfew</w:t>
      </w:r>
      <w:r w:rsidR="00C238A7">
        <w:rPr>
          <w:rFonts w:ascii="Times New Roman" w:hAnsi="Times New Roman" w:cs="Times New Roman"/>
        </w:rPr>
        <w:t xml:space="preserve"> for</w:t>
      </w:r>
      <w:r w:rsidR="00B36ED5">
        <w:rPr>
          <w:rFonts w:ascii="Times New Roman" w:hAnsi="Times New Roman" w:cs="Times New Roman"/>
        </w:rPr>
        <w:t xml:space="preserve"> the relief of migraine headache</w:t>
      </w:r>
      <w:r w:rsidR="00F53020">
        <w:rPr>
          <w:rFonts w:ascii="Times New Roman" w:hAnsi="Times New Roman" w:cs="Times New Roman"/>
        </w:rPr>
        <w:t>s</w:t>
      </w:r>
      <w:r w:rsidR="00D73967" w:rsidRPr="009873DE">
        <w:rPr>
          <w:rFonts w:ascii="Times New Roman" w:hAnsi="Times New Roman" w:cs="Times New Roman"/>
        </w:rPr>
        <w:t xml:space="preserve"> can be compared to</w:t>
      </w:r>
      <w:r w:rsidR="00C238A7">
        <w:rPr>
          <w:rFonts w:ascii="Times New Roman" w:hAnsi="Times New Roman" w:cs="Times New Roman"/>
        </w:rPr>
        <w:t xml:space="preserve"> other</w:t>
      </w:r>
      <w:r w:rsidR="00D73967" w:rsidRPr="009873DE">
        <w:rPr>
          <w:rFonts w:ascii="Times New Roman" w:hAnsi="Times New Roman" w:cs="Times New Roman"/>
        </w:rPr>
        <w:t xml:space="preserve"> analgesic medications</w:t>
      </w:r>
      <w:r w:rsidR="00007E62">
        <w:rPr>
          <w:rFonts w:ascii="Times New Roman" w:hAnsi="Times New Roman" w:cs="Times New Roman"/>
        </w:rPr>
        <w:t xml:space="preserve"> such as </w:t>
      </w:r>
      <w:r w:rsidR="00DA3F97" w:rsidRPr="009873DE">
        <w:rPr>
          <w:rFonts w:ascii="Times New Roman" w:hAnsi="Times New Roman" w:cs="Times New Roman"/>
          <w:color w:val="0E0E0E"/>
        </w:rPr>
        <w:t>Aspirin,</w:t>
      </w:r>
      <w:r w:rsidR="002076C8" w:rsidRPr="009873DE">
        <w:rPr>
          <w:rFonts w:ascii="Times New Roman" w:hAnsi="Times New Roman" w:cs="Times New Roman"/>
          <w:color w:val="0E0E0E"/>
        </w:rPr>
        <w:t xml:space="preserve"> ibu</w:t>
      </w:r>
      <w:r w:rsidR="00007E62">
        <w:rPr>
          <w:rFonts w:ascii="Times New Roman" w:hAnsi="Times New Roman" w:cs="Times New Roman"/>
          <w:color w:val="0E0E0E"/>
        </w:rPr>
        <w:t>profen (Advil, Motrin IB</w:t>
      </w:r>
      <w:r w:rsidR="002076C8" w:rsidRPr="009873DE">
        <w:rPr>
          <w:rFonts w:ascii="Times New Roman" w:hAnsi="Times New Roman" w:cs="Times New Roman"/>
          <w:color w:val="0E0E0E"/>
        </w:rPr>
        <w:t>)</w:t>
      </w:r>
      <w:r w:rsidR="00EE63FC" w:rsidRPr="009873DE">
        <w:rPr>
          <w:rFonts w:ascii="Times New Roman" w:hAnsi="Times New Roman" w:cs="Times New Roman"/>
          <w:color w:val="0E0E0E"/>
        </w:rPr>
        <w:t>,</w:t>
      </w:r>
      <w:r w:rsidR="002076C8" w:rsidRPr="009873DE">
        <w:rPr>
          <w:rFonts w:ascii="Times New Roman" w:hAnsi="Times New Roman" w:cs="Times New Roman"/>
          <w:color w:val="0E0E0E"/>
        </w:rPr>
        <w:t xml:space="preserve"> </w:t>
      </w:r>
      <w:r w:rsidR="00B36ED5">
        <w:rPr>
          <w:rFonts w:ascii="Times New Roman" w:hAnsi="Times New Roman" w:cs="Times New Roman"/>
          <w:color w:val="0E0E0E"/>
        </w:rPr>
        <w:t>Acetaminophen (Tylenol</w:t>
      </w:r>
      <w:r w:rsidR="00DA3F97" w:rsidRPr="009873DE">
        <w:rPr>
          <w:rFonts w:ascii="Times New Roman" w:hAnsi="Times New Roman" w:cs="Times New Roman"/>
          <w:color w:val="0E0E0E"/>
        </w:rPr>
        <w:t>)</w:t>
      </w:r>
      <w:r w:rsidRPr="009873DE">
        <w:rPr>
          <w:rFonts w:ascii="Times New Roman" w:hAnsi="Times New Roman" w:cs="Times New Roman"/>
          <w:color w:val="0E0E0E"/>
        </w:rPr>
        <w:t xml:space="preserve">, </w:t>
      </w:r>
      <w:r w:rsidR="005D569A" w:rsidRPr="009873DE">
        <w:rPr>
          <w:rFonts w:ascii="Times New Roman" w:hAnsi="Times New Roman" w:cs="Times New Roman"/>
          <w:color w:val="0E0E0E"/>
        </w:rPr>
        <w:t>Excedri</w:t>
      </w:r>
      <w:r w:rsidR="00007E62">
        <w:rPr>
          <w:rFonts w:ascii="Times New Roman" w:hAnsi="Times New Roman" w:cs="Times New Roman"/>
          <w:color w:val="0E0E0E"/>
        </w:rPr>
        <w:t xml:space="preserve">n Migraine, </w:t>
      </w:r>
      <w:r w:rsidR="00435178">
        <w:rPr>
          <w:rFonts w:ascii="Times New Roman" w:hAnsi="Times New Roman" w:cs="Times New Roman"/>
          <w:color w:val="0E0E0E"/>
        </w:rPr>
        <w:t xml:space="preserve">and </w:t>
      </w:r>
      <w:proofErr w:type="spellStart"/>
      <w:r w:rsidR="00435178">
        <w:rPr>
          <w:rFonts w:ascii="Times New Roman" w:hAnsi="Times New Roman" w:cs="Times New Roman"/>
          <w:bCs/>
          <w:color w:val="0E0E0E"/>
        </w:rPr>
        <w:t>Triptans</w:t>
      </w:r>
      <w:proofErr w:type="spellEnd"/>
      <w:r w:rsidR="00DA3F97" w:rsidRPr="009873DE">
        <w:rPr>
          <w:rFonts w:ascii="Times New Roman" w:hAnsi="Times New Roman" w:cs="Times New Roman"/>
          <w:color w:val="0E0E0E"/>
        </w:rPr>
        <w:t xml:space="preserve">. </w:t>
      </w:r>
    </w:p>
    <w:p w14:paraId="3F8B8D4A" w14:textId="64A8BC71" w:rsidR="001C0974" w:rsidRPr="009873DE" w:rsidRDefault="00B36ED5" w:rsidP="00C806D3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E0E0E"/>
        </w:rPr>
        <w:t xml:space="preserve">Feverfew </w:t>
      </w:r>
      <w:r w:rsidR="00E852CB" w:rsidRPr="009873DE">
        <w:rPr>
          <w:rFonts w:ascii="Times New Roman" w:hAnsi="Times New Roman" w:cs="Times New Roman"/>
          <w:color w:val="0E0E0E"/>
        </w:rPr>
        <w:t>product</w:t>
      </w:r>
      <w:r w:rsidR="00023736">
        <w:rPr>
          <w:rFonts w:ascii="Times New Roman" w:hAnsi="Times New Roman" w:cs="Times New Roman"/>
          <w:color w:val="0E0E0E"/>
        </w:rPr>
        <w:t>s</w:t>
      </w:r>
      <w:r w:rsidR="00E852CB" w:rsidRPr="009873DE">
        <w:rPr>
          <w:rFonts w:ascii="Times New Roman" w:hAnsi="Times New Roman" w:cs="Times New Roman"/>
          <w:color w:val="0E0E0E"/>
        </w:rPr>
        <w:t xml:space="preserve"> may be attractive to consumer</w:t>
      </w:r>
      <w:r>
        <w:rPr>
          <w:rFonts w:ascii="Times New Roman" w:hAnsi="Times New Roman" w:cs="Times New Roman"/>
          <w:color w:val="0E0E0E"/>
        </w:rPr>
        <w:t>s</w:t>
      </w:r>
      <w:r w:rsidR="00C238A7">
        <w:rPr>
          <w:rFonts w:ascii="Times New Roman" w:hAnsi="Times New Roman" w:cs="Times New Roman"/>
          <w:color w:val="0E0E0E"/>
        </w:rPr>
        <w:t xml:space="preserve"> as a natural</w:t>
      </w:r>
      <w:r w:rsidR="00E852CB" w:rsidRPr="009873DE">
        <w:rPr>
          <w:rFonts w:ascii="Times New Roman" w:hAnsi="Times New Roman" w:cs="Times New Roman"/>
          <w:color w:val="0E0E0E"/>
        </w:rPr>
        <w:t xml:space="preserve"> </w:t>
      </w:r>
      <w:r w:rsidR="00130A49" w:rsidRPr="009873DE">
        <w:rPr>
          <w:rFonts w:ascii="Times New Roman" w:hAnsi="Times New Roman" w:cs="Times New Roman"/>
          <w:color w:val="0E0E0E"/>
        </w:rPr>
        <w:t>alte</w:t>
      </w:r>
      <w:r w:rsidR="00C238A7">
        <w:rPr>
          <w:rFonts w:ascii="Times New Roman" w:hAnsi="Times New Roman" w:cs="Times New Roman"/>
          <w:color w:val="0E0E0E"/>
        </w:rPr>
        <w:t>rnative drug for pain relief. M</w:t>
      </w:r>
      <w:r w:rsidR="00007E62" w:rsidRPr="009873DE">
        <w:rPr>
          <w:rFonts w:ascii="Times New Roman" w:hAnsi="Times New Roman" w:cs="Times New Roman"/>
          <w:color w:val="0E0E0E"/>
        </w:rPr>
        <w:t>any stu</w:t>
      </w:r>
      <w:r w:rsidR="00C238A7">
        <w:rPr>
          <w:rFonts w:ascii="Times New Roman" w:hAnsi="Times New Roman" w:cs="Times New Roman"/>
          <w:color w:val="0E0E0E"/>
        </w:rPr>
        <w:t xml:space="preserve">dies have shown the </w:t>
      </w:r>
      <w:r w:rsidR="00161523">
        <w:rPr>
          <w:rFonts w:ascii="Times New Roman" w:hAnsi="Times New Roman" w:cs="Times New Roman"/>
          <w:color w:val="0E0E0E"/>
        </w:rPr>
        <w:t>effective</w:t>
      </w:r>
      <w:r w:rsidR="00023736">
        <w:rPr>
          <w:rFonts w:ascii="Times New Roman" w:hAnsi="Times New Roman" w:cs="Times New Roman"/>
          <w:color w:val="0E0E0E"/>
        </w:rPr>
        <w:t>ness</w:t>
      </w:r>
      <w:r w:rsidR="00161523">
        <w:rPr>
          <w:rFonts w:ascii="Times New Roman" w:hAnsi="Times New Roman" w:cs="Times New Roman"/>
          <w:color w:val="0E0E0E"/>
        </w:rPr>
        <w:t xml:space="preserve"> of</w:t>
      </w:r>
      <w:r w:rsidR="00007E62" w:rsidRPr="009873DE">
        <w:rPr>
          <w:rFonts w:ascii="Times New Roman" w:hAnsi="Times New Roman" w:cs="Times New Roman"/>
          <w:color w:val="0E0E0E"/>
        </w:rPr>
        <w:t xml:space="preserve"> </w:t>
      </w:r>
      <w:r w:rsidR="00C238A7">
        <w:rPr>
          <w:rFonts w:ascii="Times New Roman" w:hAnsi="Times New Roman" w:cs="Times New Roman"/>
          <w:color w:val="0E0E0E"/>
        </w:rPr>
        <w:t xml:space="preserve">feverfew in </w:t>
      </w:r>
      <w:r w:rsidR="00023736">
        <w:rPr>
          <w:rFonts w:ascii="Times New Roman" w:hAnsi="Times New Roman" w:cs="Times New Roman"/>
          <w:color w:val="0E0E0E"/>
        </w:rPr>
        <w:t xml:space="preserve">the </w:t>
      </w:r>
      <w:r w:rsidR="00007E62" w:rsidRPr="009873DE">
        <w:rPr>
          <w:rFonts w:ascii="Times New Roman" w:hAnsi="Times New Roman" w:cs="Times New Roman"/>
          <w:color w:val="0E0E0E"/>
        </w:rPr>
        <w:t>prevention of migraine headache</w:t>
      </w:r>
      <w:r w:rsidR="00023736">
        <w:rPr>
          <w:rFonts w:ascii="Times New Roman" w:hAnsi="Times New Roman" w:cs="Times New Roman"/>
          <w:color w:val="0E0E0E"/>
        </w:rPr>
        <w:t>s</w:t>
      </w:r>
      <w:r w:rsidR="00130A49" w:rsidRPr="009873DE">
        <w:rPr>
          <w:rFonts w:ascii="Times New Roman" w:hAnsi="Times New Roman" w:cs="Times New Roman"/>
          <w:color w:val="0E0E0E"/>
        </w:rPr>
        <w:t>.</w:t>
      </w:r>
      <w:r w:rsidR="00161523">
        <w:rPr>
          <w:rFonts w:ascii="Times New Roman" w:hAnsi="Times New Roman" w:cs="Times New Roman"/>
          <w:color w:val="0E0E0E"/>
        </w:rPr>
        <w:t xml:space="preserve"> </w:t>
      </w:r>
      <w:r w:rsidR="00023736">
        <w:rPr>
          <w:rFonts w:ascii="Times New Roman" w:hAnsi="Times New Roman" w:cs="Times New Roman"/>
          <w:color w:val="0E0E0E"/>
        </w:rPr>
        <w:t>Because it is a natural herb, p</w:t>
      </w:r>
      <w:r>
        <w:rPr>
          <w:rFonts w:ascii="Times New Roman" w:hAnsi="Times New Roman" w:cs="Times New Roman"/>
          <w:color w:val="0E0E0E"/>
        </w:rPr>
        <w:t>eople may believe</w:t>
      </w:r>
      <w:r w:rsidR="00130A49" w:rsidRPr="009873DE">
        <w:rPr>
          <w:rFonts w:ascii="Times New Roman" w:hAnsi="Times New Roman" w:cs="Times New Roman"/>
          <w:color w:val="0E0E0E"/>
        </w:rPr>
        <w:t xml:space="preserve"> </w:t>
      </w:r>
      <w:r w:rsidR="00023736">
        <w:rPr>
          <w:rFonts w:ascii="Times New Roman" w:hAnsi="Times New Roman" w:cs="Times New Roman"/>
          <w:color w:val="0E0E0E"/>
        </w:rPr>
        <w:t>feverfew</w:t>
      </w:r>
      <w:r w:rsidR="00C238A7">
        <w:rPr>
          <w:rFonts w:ascii="Times New Roman" w:hAnsi="Times New Roman" w:cs="Times New Roman"/>
          <w:color w:val="0E0E0E"/>
        </w:rPr>
        <w:t xml:space="preserve"> is</w:t>
      </w:r>
      <w:r w:rsidR="00E852CB" w:rsidRPr="009873DE">
        <w:rPr>
          <w:rFonts w:ascii="Times New Roman" w:hAnsi="Times New Roman" w:cs="Times New Roman"/>
          <w:color w:val="0E0E0E"/>
        </w:rPr>
        <w:t xml:space="preserve"> safer </w:t>
      </w:r>
      <w:r w:rsidR="00130A49" w:rsidRPr="009873DE">
        <w:rPr>
          <w:rFonts w:ascii="Times New Roman" w:hAnsi="Times New Roman" w:cs="Times New Roman"/>
          <w:color w:val="0E0E0E"/>
        </w:rPr>
        <w:t>and</w:t>
      </w:r>
      <w:r w:rsidR="00023736">
        <w:rPr>
          <w:rFonts w:ascii="Times New Roman" w:hAnsi="Times New Roman" w:cs="Times New Roman"/>
          <w:color w:val="0E0E0E"/>
        </w:rPr>
        <w:t xml:space="preserve"> has</w:t>
      </w:r>
      <w:r w:rsidR="00130A49" w:rsidRPr="009873DE">
        <w:rPr>
          <w:rFonts w:ascii="Times New Roman" w:hAnsi="Times New Roman" w:cs="Times New Roman"/>
          <w:color w:val="0E0E0E"/>
        </w:rPr>
        <w:t xml:space="preserve"> </w:t>
      </w:r>
      <w:r w:rsidR="00023736" w:rsidRPr="009873DE">
        <w:rPr>
          <w:rFonts w:ascii="Times New Roman" w:hAnsi="Times New Roman" w:cs="Times New Roman"/>
          <w:color w:val="0E0E0E"/>
        </w:rPr>
        <w:t>fewer</w:t>
      </w:r>
      <w:r w:rsidR="00130A49" w:rsidRPr="009873DE">
        <w:rPr>
          <w:rFonts w:ascii="Times New Roman" w:hAnsi="Times New Roman" w:cs="Times New Roman"/>
          <w:color w:val="0E0E0E"/>
        </w:rPr>
        <w:t xml:space="preserve"> side effects than</w:t>
      </w:r>
      <w:r w:rsidR="00E852CB" w:rsidRPr="009873DE">
        <w:rPr>
          <w:rFonts w:ascii="Times New Roman" w:hAnsi="Times New Roman" w:cs="Times New Roman"/>
          <w:color w:val="0E0E0E"/>
        </w:rPr>
        <w:t xml:space="preserve"> synthetic drugs. Also, based on </w:t>
      </w:r>
      <w:r w:rsidR="00023736">
        <w:rPr>
          <w:rFonts w:ascii="Times New Roman" w:hAnsi="Times New Roman" w:cs="Times New Roman"/>
          <w:color w:val="0E0E0E"/>
        </w:rPr>
        <w:t xml:space="preserve">manufacturer’s </w:t>
      </w:r>
      <w:r w:rsidRPr="009873DE">
        <w:rPr>
          <w:rFonts w:ascii="Times New Roman" w:hAnsi="Times New Roman" w:cs="Times New Roman"/>
          <w:color w:val="0E0E0E"/>
        </w:rPr>
        <w:t>claims</w:t>
      </w:r>
      <w:r w:rsidR="00130A49" w:rsidRPr="009873DE">
        <w:rPr>
          <w:rFonts w:ascii="Times New Roman" w:hAnsi="Times New Roman" w:cs="Times New Roman"/>
          <w:color w:val="0E0E0E"/>
        </w:rPr>
        <w:t>, people m</w:t>
      </w:r>
      <w:r w:rsidR="00023736">
        <w:rPr>
          <w:rFonts w:ascii="Times New Roman" w:hAnsi="Times New Roman" w:cs="Times New Roman"/>
          <w:color w:val="0E0E0E"/>
        </w:rPr>
        <w:t>ay believe they will</w:t>
      </w:r>
      <w:r w:rsidR="00C806D3">
        <w:rPr>
          <w:rFonts w:ascii="Times New Roman" w:hAnsi="Times New Roman" w:cs="Times New Roman"/>
          <w:color w:val="0E0E0E"/>
        </w:rPr>
        <w:t xml:space="preserve"> benefit from</w:t>
      </w:r>
      <w:r w:rsidR="00E852CB" w:rsidRPr="009873DE">
        <w:rPr>
          <w:rFonts w:ascii="Times New Roman" w:hAnsi="Times New Roman" w:cs="Times New Roman"/>
          <w:color w:val="0E0E0E"/>
        </w:rPr>
        <w:t xml:space="preserve"> </w:t>
      </w:r>
      <w:r w:rsidR="00C806D3">
        <w:rPr>
          <w:rFonts w:ascii="Times New Roman" w:hAnsi="Times New Roman" w:cs="Times New Roman"/>
          <w:color w:val="0E0E0E"/>
        </w:rPr>
        <w:t xml:space="preserve">other effects of the </w:t>
      </w:r>
      <w:r>
        <w:rPr>
          <w:rFonts w:ascii="Times New Roman" w:hAnsi="Times New Roman" w:cs="Times New Roman"/>
          <w:color w:val="0E0E0E"/>
        </w:rPr>
        <w:t xml:space="preserve">product </w:t>
      </w:r>
      <w:r w:rsidR="00130A49" w:rsidRPr="009873DE">
        <w:rPr>
          <w:rFonts w:ascii="Times New Roman" w:hAnsi="Times New Roman" w:cs="Times New Roman"/>
          <w:color w:val="0E0E0E"/>
        </w:rPr>
        <w:t xml:space="preserve">such </w:t>
      </w:r>
      <w:r w:rsidR="0060799B">
        <w:rPr>
          <w:rFonts w:ascii="Times New Roman" w:hAnsi="Times New Roman" w:cs="Times New Roman"/>
          <w:color w:val="0E0E0E"/>
        </w:rPr>
        <w:t xml:space="preserve">as anti-inflammatory effects </w:t>
      </w:r>
      <w:r w:rsidR="00E852CB" w:rsidRPr="009873DE">
        <w:rPr>
          <w:rFonts w:ascii="Times New Roman" w:hAnsi="Times New Roman" w:cs="Times New Roman"/>
          <w:color w:val="0E0E0E"/>
        </w:rPr>
        <w:t>or decrease</w:t>
      </w:r>
      <w:r w:rsidR="00023736">
        <w:rPr>
          <w:rFonts w:ascii="Times New Roman" w:hAnsi="Times New Roman" w:cs="Times New Roman"/>
          <w:color w:val="0E0E0E"/>
        </w:rPr>
        <w:t>d</w:t>
      </w:r>
      <w:r w:rsidR="00E852CB" w:rsidRPr="009873DE">
        <w:rPr>
          <w:rFonts w:ascii="Times New Roman" w:hAnsi="Times New Roman" w:cs="Times New Roman"/>
          <w:color w:val="0E0E0E"/>
        </w:rPr>
        <w:t xml:space="preserve"> risk of cancer.</w:t>
      </w:r>
      <w:r w:rsidR="00023736">
        <w:rPr>
          <w:rFonts w:ascii="Times New Roman" w:hAnsi="Times New Roman" w:cs="Times New Roman"/>
          <w:color w:val="0E0E0E"/>
        </w:rPr>
        <w:t xml:space="preserve"> </w:t>
      </w:r>
      <w:r w:rsidR="00023736">
        <w:rPr>
          <w:rFonts w:ascii="Times New Roman" w:hAnsi="Times New Roman" w:cs="Times New Roman"/>
        </w:rPr>
        <w:t>T</w:t>
      </w:r>
      <w:r w:rsidR="00130A49" w:rsidRPr="009873DE">
        <w:rPr>
          <w:rFonts w:ascii="Times New Roman" w:hAnsi="Times New Roman" w:cs="Times New Roman"/>
        </w:rPr>
        <w:t>he product is avail</w:t>
      </w:r>
      <w:r>
        <w:rPr>
          <w:rFonts w:ascii="Times New Roman" w:hAnsi="Times New Roman" w:cs="Times New Roman"/>
        </w:rPr>
        <w:t xml:space="preserve">able without </w:t>
      </w:r>
      <w:r w:rsidR="00023736">
        <w:rPr>
          <w:rFonts w:ascii="Times New Roman" w:hAnsi="Times New Roman" w:cs="Times New Roman"/>
        </w:rPr>
        <w:t>a prescription, making it easy for</w:t>
      </w:r>
      <w:r>
        <w:rPr>
          <w:rFonts w:ascii="Times New Roman" w:hAnsi="Times New Roman" w:cs="Times New Roman"/>
        </w:rPr>
        <w:t xml:space="preserve"> c</w:t>
      </w:r>
      <w:r w:rsidR="001C0974" w:rsidRPr="009873DE">
        <w:rPr>
          <w:rFonts w:ascii="Times New Roman" w:hAnsi="Times New Roman" w:cs="Times New Roman"/>
        </w:rPr>
        <w:t>onsumer</w:t>
      </w:r>
      <w:r>
        <w:rPr>
          <w:rFonts w:ascii="Times New Roman" w:hAnsi="Times New Roman" w:cs="Times New Roman"/>
        </w:rPr>
        <w:t>s</w:t>
      </w:r>
      <w:r w:rsidR="001C0974" w:rsidRPr="00987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C806D3">
        <w:rPr>
          <w:rFonts w:ascii="Times New Roman" w:hAnsi="Times New Roman" w:cs="Times New Roman"/>
        </w:rPr>
        <w:t xml:space="preserve">purchase </w:t>
      </w:r>
      <w:r w:rsidR="001C0974" w:rsidRPr="009873DE">
        <w:rPr>
          <w:rFonts w:ascii="Times New Roman" w:hAnsi="Times New Roman" w:cs="Times New Roman"/>
        </w:rPr>
        <w:t>i</w:t>
      </w:r>
      <w:r w:rsidR="00023736">
        <w:rPr>
          <w:rFonts w:ascii="Times New Roman" w:hAnsi="Times New Roman" w:cs="Times New Roman"/>
        </w:rPr>
        <w:t xml:space="preserve">t in </w:t>
      </w:r>
      <w:r w:rsidR="00130A49" w:rsidRPr="009873DE">
        <w:rPr>
          <w:rFonts w:ascii="Times New Roman" w:hAnsi="Times New Roman" w:cs="Times New Roman"/>
        </w:rPr>
        <w:t>drug stores, supplement stores, supermarket</w:t>
      </w:r>
      <w:r w:rsidR="00023736">
        <w:rPr>
          <w:rFonts w:ascii="Times New Roman" w:hAnsi="Times New Roman" w:cs="Times New Roman"/>
        </w:rPr>
        <w:t>s</w:t>
      </w:r>
      <w:r w:rsidR="00130A49" w:rsidRPr="009873DE">
        <w:rPr>
          <w:rFonts w:ascii="Times New Roman" w:hAnsi="Times New Roman" w:cs="Times New Roman"/>
        </w:rPr>
        <w:t xml:space="preserve"> or online. </w:t>
      </w:r>
    </w:p>
    <w:p w14:paraId="2AF51BDE" w14:textId="49397715" w:rsidR="00C02D46" w:rsidRDefault="00E04D2C" w:rsidP="00356630">
      <w:pPr>
        <w:spacing w:line="480" w:lineRule="auto"/>
        <w:rPr>
          <w:rFonts w:ascii="Times New Roman" w:hAnsi="Times New Roman" w:cs="Times New Roman"/>
        </w:rPr>
      </w:pPr>
      <w:r w:rsidRPr="009873DE">
        <w:rPr>
          <w:rFonts w:ascii="Times New Roman" w:hAnsi="Times New Roman" w:cs="Times New Roman"/>
        </w:rPr>
        <w:t>A</w:t>
      </w:r>
      <w:r w:rsidR="00A714B5">
        <w:rPr>
          <w:rFonts w:ascii="Times New Roman" w:hAnsi="Times New Roman" w:cs="Times New Roman"/>
        </w:rPr>
        <w:t>s a</w:t>
      </w:r>
      <w:r w:rsidR="004F0EFB">
        <w:rPr>
          <w:rFonts w:ascii="Times New Roman" w:hAnsi="Times New Roman" w:cs="Times New Roman"/>
        </w:rPr>
        <w:t xml:space="preserve"> healthcare educator</w:t>
      </w:r>
      <w:r w:rsidRPr="009873DE">
        <w:rPr>
          <w:rFonts w:ascii="Times New Roman" w:hAnsi="Times New Roman" w:cs="Times New Roman"/>
        </w:rPr>
        <w:t xml:space="preserve">, I </w:t>
      </w:r>
      <w:r w:rsidR="00A714B5">
        <w:rPr>
          <w:rFonts w:ascii="Times New Roman" w:hAnsi="Times New Roman" w:cs="Times New Roman"/>
        </w:rPr>
        <w:t>believe it is important to be knowledgeable about natural</w:t>
      </w:r>
      <w:r w:rsidR="00834DC7">
        <w:rPr>
          <w:rFonts w:ascii="Times New Roman" w:hAnsi="Times New Roman" w:cs="Times New Roman"/>
        </w:rPr>
        <w:t xml:space="preserve"> products in the market place to</w:t>
      </w:r>
      <w:r w:rsidR="00A714B5">
        <w:rPr>
          <w:rFonts w:ascii="Times New Roman" w:hAnsi="Times New Roman" w:cs="Times New Roman"/>
        </w:rPr>
        <w:t>day</w:t>
      </w:r>
      <w:r w:rsidR="00B36ED5">
        <w:rPr>
          <w:rFonts w:ascii="Times New Roman" w:hAnsi="Times New Roman" w:cs="Times New Roman"/>
        </w:rPr>
        <w:t xml:space="preserve"> because </w:t>
      </w:r>
      <w:r w:rsidR="0060799B">
        <w:rPr>
          <w:rFonts w:ascii="Times New Roman" w:hAnsi="Times New Roman" w:cs="Times New Roman"/>
        </w:rPr>
        <w:t xml:space="preserve">they </w:t>
      </w:r>
      <w:r w:rsidR="00C9063F">
        <w:rPr>
          <w:rFonts w:ascii="Times New Roman" w:hAnsi="Times New Roman" w:cs="Times New Roman"/>
        </w:rPr>
        <w:t>are</w:t>
      </w:r>
      <w:r w:rsidR="00A714B5">
        <w:rPr>
          <w:rFonts w:ascii="Times New Roman" w:hAnsi="Times New Roman" w:cs="Times New Roman"/>
        </w:rPr>
        <w:t xml:space="preserve"> so popular </w:t>
      </w:r>
      <w:r w:rsidR="00F34C08">
        <w:rPr>
          <w:rFonts w:ascii="Times New Roman" w:hAnsi="Times New Roman" w:cs="Times New Roman"/>
        </w:rPr>
        <w:t>and</w:t>
      </w:r>
      <w:r w:rsidR="00B36ED5">
        <w:rPr>
          <w:rFonts w:ascii="Times New Roman" w:hAnsi="Times New Roman" w:cs="Times New Roman"/>
        </w:rPr>
        <w:t xml:space="preserve"> people</w:t>
      </w:r>
      <w:r w:rsidR="00F34C08">
        <w:rPr>
          <w:rFonts w:ascii="Times New Roman" w:hAnsi="Times New Roman" w:cs="Times New Roman"/>
        </w:rPr>
        <w:t xml:space="preserve"> often</w:t>
      </w:r>
      <w:r w:rsidR="00B36ED5">
        <w:rPr>
          <w:rFonts w:ascii="Times New Roman" w:hAnsi="Times New Roman" w:cs="Times New Roman"/>
        </w:rPr>
        <w:t xml:space="preserve"> may</w:t>
      </w:r>
      <w:r w:rsidR="00C63809">
        <w:rPr>
          <w:rFonts w:ascii="Times New Roman" w:hAnsi="Times New Roman" w:cs="Times New Roman"/>
        </w:rPr>
        <w:t xml:space="preserve"> not</w:t>
      </w:r>
      <w:r w:rsidR="00F34C08">
        <w:rPr>
          <w:rFonts w:ascii="Times New Roman" w:hAnsi="Times New Roman" w:cs="Times New Roman"/>
        </w:rPr>
        <w:t xml:space="preserve"> be</w:t>
      </w:r>
      <w:r w:rsidR="00C63809">
        <w:rPr>
          <w:rFonts w:ascii="Times New Roman" w:hAnsi="Times New Roman" w:cs="Times New Roman"/>
        </w:rPr>
        <w:t xml:space="preserve"> aware of the potential</w:t>
      </w:r>
      <w:r w:rsidR="00B36ED5">
        <w:rPr>
          <w:rFonts w:ascii="Times New Roman" w:hAnsi="Times New Roman" w:cs="Times New Roman"/>
        </w:rPr>
        <w:t xml:space="preserve"> </w:t>
      </w:r>
      <w:r w:rsidR="004F0EFB">
        <w:rPr>
          <w:rFonts w:ascii="Times New Roman" w:hAnsi="Times New Roman" w:cs="Times New Roman"/>
        </w:rPr>
        <w:t xml:space="preserve">side </w:t>
      </w:r>
      <w:r w:rsidR="00B36ED5">
        <w:rPr>
          <w:rFonts w:ascii="Times New Roman" w:hAnsi="Times New Roman" w:cs="Times New Roman"/>
        </w:rPr>
        <w:t>effects</w:t>
      </w:r>
      <w:r w:rsidR="0060799B">
        <w:rPr>
          <w:rFonts w:ascii="Times New Roman" w:hAnsi="Times New Roman" w:cs="Times New Roman"/>
        </w:rPr>
        <w:t xml:space="preserve"> </w:t>
      </w:r>
      <w:r w:rsidR="00F53020">
        <w:rPr>
          <w:rFonts w:ascii="Times New Roman" w:hAnsi="Times New Roman" w:cs="Times New Roman"/>
        </w:rPr>
        <w:t>associated with them</w:t>
      </w:r>
      <w:r w:rsidR="00C63809">
        <w:rPr>
          <w:rFonts w:ascii="Times New Roman" w:hAnsi="Times New Roman" w:cs="Times New Roman"/>
        </w:rPr>
        <w:t>. Also,</w:t>
      </w:r>
      <w:r w:rsidR="00A714B5">
        <w:rPr>
          <w:rFonts w:ascii="Times New Roman" w:hAnsi="Times New Roman" w:cs="Times New Roman"/>
        </w:rPr>
        <w:t xml:space="preserve"> it </w:t>
      </w:r>
      <w:r w:rsidR="00C63809">
        <w:rPr>
          <w:rFonts w:ascii="Times New Roman" w:hAnsi="Times New Roman" w:cs="Times New Roman"/>
        </w:rPr>
        <w:t>i</w:t>
      </w:r>
      <w:r w:rsidR="00A714B5">
        <w:rPr>
          <w:rFonts w:ascii="Times New Roman" w:hAnsi="Times New Roman" w:cs="Times New Roman"/>
        </w:rPr>
        <w:t>s important</w:t>
      </w:r>
      <w:r w:rsidR="00C63809">
        <w:rPr>
          <w:rFonts w:ascii="Times New Roman" w:hAnsi="Times New Roman" w:cs="Times New Roman"/>
        </w:rPr>
        <w:t xml:space="preserve"> for </w:t>
      </w:r>
      <w:r w:rsidR="00C238A7">
        <w:rPr>
          <w:rFonts w:ascii="Times New Roman" w:hAnsi="Times New Roman" w:cs="Times New Roman"/>
        </w:rPr>
        <w:t xml:space="preserve">us </w:t>
      </w:r>
      <w:r w:rsidR="004F0EFB">
        <w:rPr>
          <w:rFonts w:ascii="Times New Roman" w:hAnsi="Times New Roman" w:cs="Times New Roman"/>
        </w:rPr>
        <w:t xml:space="preserve">to be aware of </w:t>
      </w:r>
      <w:r w:rsidR="00F53020">
        <w:rPr>
          <w:rFonts w:ascii="Times New Roman" w:hAnsi="Times New Roman" w:cs="Times New Roman"/>
        </w:rPr>
        <w:t xml:space="preserve">the </w:t>
      </w:r>
      <w:r w:rsidR="004F0EFB">
        <w:rPr>
          <w:rFonts w:ascii="Times New Roman" w:hAnsi="Times New Roman" w:cs="Times New Roman"/>
        </w:rPr>
        <w:t>herb’s</w:t>
      </w:r>
      <w:r w:rsidR="00A714B5">
        <w:rPr>
          <w:rFonts w:ascii="Times New Roman" w:hAnsi="Times New Roman" w:cs="Times New Roman"/>
        </w:rPr>
        <w:t xml:space="preserve"> possible interaction</w:t>
      </w:r>
      <w:r w:rsidR="00834DC7">
        <w:rPr>
          <w:rFonts w:ascii="Times New Roman" w:hAnsi="Times New Roman" w:cs="Times New Roman"/>
        </w:rPr>
        <w:t>s</w:t>
      </w:r>
      <w:r w:rsidR="00A714B5">
        <w:rPr>
          <w:rFonts w:ascii="Times New Roman" w:hAnsi="Times New Roman" w:cs="Times New Roman"/>
        </w:rPr>
        <w:t xml:space="preserve"> with other medications</w:t>
      </w:r>
      <w:r w:rsidR="004F0EFB">
        <w:rPr>
          <w:rFonts w:ascii="Times New Roman" w:hAnsi="Times New Roman" w:cs="Times New Roman"/>
        </w:rPr>
        <w:t>,</w:t>
      </w:r>
      <w:r w:rsidR="00A714B5">
        <w:rPr>
          <w:rFonts w:ascii="Times New Roman" w:hAnsi="Times New Roman" w:cs="Times New Roman"/>
        </w:rPr>
        <w:t xml:space="preserve"> </w:t>
      </w:r>
      <w:r w:rsidR="00834DC7">
        <w:rPr>
          <w:rFonts w:ascii="Times New Roman" w:hAnsi="Times New Roman" w:cs="Times New Roman"/>
        </w:rPr>
        <w:t xml:space="preserve">especially </w:t>
      </w:r>
      <w:r w:rsidR="00A714B5">
        <w:rPr>
          <w:rFonts w:ascii="Times New Roman" w:hAnsi="Times New Roman" w:cs="Times New Roman"/>
        </w:rPr>
        <w:t>in the dental setting.</w:t>
      </w:r>
      <w:r w:rsidR="00834DC7">
        <w:rPr>
          <w:rFonts w:ascii="Times New Roman" w:hAnsi="Times New Roman" w:cs="Times New Roman"/>
        </w:rPr>
        <w:t xml:space="preserve"> </w:t>
      </w:r>
      <w:r w:rsidR="004F0EFB">
        <w:rPr>
          <w:rFonts w:ascii="Times New Roman" w:hAnsi="Times New Roman" w:cs="Times New Roman"/>
        </w:rPr>
        <w:t>Some</w:t>
      </w:r>
      <w:r w:rsidR="00743431">
        <w:rPr>
          <w:rFonts w:ascii="Times New Roman" w:hAnsi="Times New Roman" w:cs="Times New Roman"/>
        </w:rPr>
        <w:t xml:space="preserve"> natural products may not be found in a d</w:t>
      </w:r>
      <w:r w:rsidR="00C63809">
        <w:rPr>
          <w:rFonts w:ascii="Times New Roman" w:hAnsi="Times New Roman" w:cs="Times New Roman"/>
        </w:rPr>
        <w:t>rug</w:t>
      </w:r>
      <w:r w:rsidR="00C806D3">
        <w:rPr>
          <w:rFonts w:ascii="Times New Roman" w:hAnsi="Times New Roman" w:cs="Times New Roman"/>
        </w:rPr>
        <w:t xml:space="preserve"> handbook</w:t>
      </w:r>
      <w:r w:rsidR="00C63809">
        <w:rPr>
          <w:rFonts w:ascii="Times New Roman" w:hAnsi="Times New Roman" w:cs="Times New Roman"/>
        </w:rPr>
        <w:t>,</w:t>
      </w:r>
      <w:r w:rsidR="004F0EFB">
        <w:rPr>
          <w:rFonts w:ascii="Times New Roman" w:hAnsi="Times New Roman" w:cs="Times New Roman"/>
        </w:rPr>
        <w:t xml:space="preserve"> so</w:t>
      </w:r>
      <w:r w:rsidR="00C63809">
        <w:rPr>
          <w:rFonts w:ascii="Times New Roman" w:hAnsi="Times New Roman" w:cs="Times New Roman"/>
        </w:rPr>
        <w:t xml:space="preserve"> </w:t>
      </w:r>
      <w:r w:rsidR="00C806D3">
        <w:rPr>
          <w:rFonts w:ascii="Times New Roman" w:hAnsi="Times New Roman" w:cs="Times New Roman"/>
        </w:rPr>
        <w:t xml:space="preserve">in order to </w:t>
      </w:r>
      <w:r w:rsidR="004F0EFB">
        <w:rPr>
          <w:rFonts w:ascii="Times New Roman" w:hAnsi="Times New Roman" w:cs="Times New Roman"/>
        </w:rPr>
        <w:t>verify information</w:t>
      </w:r>
      <w:r w:rsidR="00C806D3">
        <w:rPr>
          <w:rFonts w:ascii="Times New Roman" w:hAnsi="Times New Roman" w:cs="Times New Roman"/>
        </w:rPr>
        <w:t xml:space="preserve"> about </w:t>
      </w:r>
      <w:r w:rsidR="00C63809">
        <w:rPr>
          <w:rFonts w:ascii="Times New Roman" w:hAnsi="Times New Roman" w:cs="Times New Roman"/>
        </w:rPr>
        <w:t xml:space="preserve">the products, I would look for </w:t>
      </w:r>
      <w:r w:rsidR="00743431">
        <w:rPr>
          <w:rFonts w:ascii="Times New Roman" w:hAnsi="Times New Roman" w:cs="Times New Roman"/>
        </w:rPr>
        <w:t>scientific literatur</w:t>
      </w:r>
      <w:r w:rsidR="004F0EFB">
        <w:rPr>
          <w:rFonts w:ascii="Times New Roman" w:hAnsi="Times New Roman" w:cs="Times New Roman"/>
        </w:rPr>
        <w:t>e and studies</w:t>
      </w:r>
      <w:r w:rsidR="00C63809">
        <w:rPr>
          <w:rFonts w:ascii="Times New Roman" w:hAnsi="Times New Roman" w:cs="Times New Roman"/>
        </w:rPr>
        <w:t xml:space="preserve"> about the </w:t>
      </w:r>
      <w:r w:rsidR="00C806D3">
        <w:rPr>
          <w:rFonts w:ascii="Times New Roman" w:hAnsi="Times New Roman" w:cs="Times New Roman"/>
        </w:rPr>
        <w:t xml:space="preserve">particular </w:t>
      </w:r>
      <w:r w:rsidR="004F0EFB">
        <w:rPr>
          <w:rFonts w:ascii="Times New Roman" w:hAnsi="Times New Roman" w:cs="Times New Roman"/>
        </w:rPr>
        <w:t>products and their</w:t>
      </w:r>
      <w:r w:rsidR="00743431">
        <w:rPr>
          <w:rFonts w:ascii="Times New Roman" w:hAnsi="Times New Roman" w:cs="Times New Roman"/>
        </w:rPr>
        <w:t xml:space="preserve"> </w:t>
      </w:r>
      <w:r w:rsidR="004F0EFB">
        <w:rPr>
          <w:rFonts w:ascii="Times New Roman" w:hAnsi="Times New Roman" w:cs="Times New Roman"/>
        </w:rPr>
        <w:t>possible side effects and interactions.</w:t>
      </w:r>
    </w:p>
    <w:p w14:paraId="33120525" w14:textId="010D825A" w:rsidR="00743431" w:rsidRDefault="00C806D3" w:rsidP="0035663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="004F0EFB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="004F0EFB">
        <w:rPr>
          <w:rFonts w:ascii="Times New Roman" w:hAnsi="Times New Roman" w:cs="Times New Roman"/>
        </w:rPr>
        <w:t>high</w:t>
      </w:r>
      <w:r w:rsidR="00C02D46">
        <w:rPr>
          <w:rFonts w:ascii="Times New Roman" w:hAnsi="Times New Roman" w:cs="Times New Roman"/>
        </w:rPr>
        <w:t xml:space="preserve"> level</w:t>
      </w:r>
      <w:r w:rsidR="00F53020">
        <w:rPr>
          <w:rFonts w:ascii="Times New Roman" w:hAnsi="Times New Roman" w:cs="Times New Roman"/>
        </w:rPr>
        <w:t xml:space="preserve"> of confidence</w:t>
      </w:r>
      <w:r w:rsidR="00C02D46">
        <w:rPr>
          <w:rFonts w:ascii="Times New Roman" w:hAnsi="Times New Roman" w:cs="Times New Roman"/>
        </w:rPr>
        <w:t xml:space="preserve"> </w:t>
      </w:r>
      <w:r w:rsidR="00F53020">
        <w:rPr>
          <w:rFonts w:ascii="Times New Roman" w:hAnsi="Times New Roman" w:cs="Times New Roman"/>
        </w:rPr>
        <w:t>in</w:t>
      </w:r>
      <w:r w:rsidR="004F0EFB">
        <w:rPr>
          <w:rFonts w:ascii="Times New Roman" w:hAnsi="Times New Roman" w:cs="Times New Roman"/>
        </w:rPr>
        <w:t xml:space="preserve"> reviewing </w:t>
      </w:r>
      <w:r w:rsidR="00F53020">
        <w:rPr>
          <w:rFonts w:ascii="Times New Roman" w:hAnsi="Times New Roman" w:cs="Times New Roman"/>
        </w:rPr>
        <w:t xml:space="preserve">medical </w:t>
      </w:r>
      <w:r w:rsidR="004F0EFB">
        <w:rPr>
          <w:rFonts w:ascii="Times New Roman" w:hAnsi="Times New Roman" w:cs="Times New Roman"/>
        </w:rPr>
        <w:t>information</w:t>
      </w:r>
      <w:r>
        <w:rPr>
          <w:rFonts w:ascii="Times New Roman" w:hAnsi="Times New Roman" w:cs="Times New Roman"/>
        </w:rPr>
        <w:t xml:space="preserve"> </w:t>
      </w:r>
      <w:r w:rsidR="00C02D46">
        <w:rPr>
          <w:rFonts w:ascii="Times New Roman" w:hAnsi="Times New Roman" w:cs="Times New Roman"/>
        </w:rPr>
        <w:t>about fe</w:t>
      </w:r>
      <w:r w:rsidR="004F0EFB">
        <w:rPr>
          <w:rFonts w:ascii="Times New Roman" w:hAnsi="Times New Roman" w:cs="Times New Roman"/>
        </w:rPr>
        <w:t>verfew</w:t>
      </w:r>
      <w:r w:rsidR="00C63809">
        <w:rPr>
          <w:rFonts w:ascii="Times New Roman" w:hAnsi="Times New Roman" w:cs="Times New Roman"/>
        </w:rPr>
        <w:t>.</w:t>
      </w:r>
      <w:r w:rsidR="00F53020">
        <w:rPr>
          <w:rFonts w:ascii="Times New Roman" w:hAnsi="Times New Roman" w:cs="Times New Roman"/>
        </w:rPr>
        <w:t xml:space="preserve"> I would be comfortable </w:t>
      </w:r>
      <w:r w:rsidR="00743431">
        <w:rPr>
          <w:rFonts w:ascii="Times New Roman" w:hAnsi="Times New Roman" w:cs="Times New Roman"/>
        </w:rPr>
        <w:t>discuss</w:t>
      </w:r>
      <w:r w:rsidR="00F53020">
        <w:rPr>
          <w:rFonts w:ascii="Times New Roman" w:hAnsi="Times New Roman" w:cs="Times New Roman"/>
        </w:rPr>
        <w:t>ing</w:t>
      </w:r>
      <w:r w:rsidR="004F0EFB">
        <w:rPr>
          <w:rFonts w:ascii="Times New Roman" w:hAnsi="Times New Roman" w:cs="Times New Roman"/>
        </w:rPr>
        <w:t xml:space="preserve"> feverfew’s</w:t>
      </w:r>
      <w:r w:rsidR="00C02D46">
        <w:rPr>
          <w:rFonts w:ascii="Times New Roman" w:hAnsi="Times New Roman" w:cs="Times New Roman"/>
        </w:rPr>
        <w:t xml:space="preserve"> possible</w:t>
      </w:r>
      <w:r w:rsidR="004F0EFB">
        <w:rPr>
          <w:rFonts w:ascii="Times New Roman" w:hAnsi="Times New Roman" w:cs="Times New Roman"/>
        </w:rPr>
        <w:t xml:space="preserve"> side</w:t>
      </w:r>
      <w:r w:rsidR="00C02D46">
        <w:rPr>
          <w:rFonts w:ascii="Times New Roman" w:hAnsi="Times New Roman" w:cs="Times New Roman"/>
        </w:rPr>
        <w:t xml:space="preserve"> effects,</w:t>
      </w:r>
      <w:r w:rsidR="00743431">
        <w:rPr>
          <w:rFonts w:ascii="Times New Roman" w:hAnsi="Times New Roman" w:cs="Times New Roman"/>
        </w:rPr>
        <w:t xml:space="preserve"> potentia</w:t>
      </w:r>
      <w:r w:rsidR="00C02D46">
        <w:rPr>
          <w:rFonts w:ascii="Times New Roman" w:hAnsi="Times New Roman" w:cs="Times New Roman"/>
        </w:rPr>
        <w:t>l risks, oral manifestations</w:t>
      </w:r>
      <w:r w:rsidR="00743431">
        <w:rPr>
          <w:rFonts w:ascii="Times New Roman" w:hAnsi="Times New Roman" w:cs="Times New Roman"/>
        </w:rPr>
        <w:t xml:space="preserve"> and</w:t>
      </w:r>
      <w:r w:rsidR="00C02D46">
        <w:rPr>
          <w:rFonts w:ascii="Times New Roman" w:hAnsi="Times New Roman" w:cs="Times New Roman"/>
        </w:rPr>
        <w:t xml:space="preserve"> the</w:t>
      </w:r>
      <w:r w:rsidR="00743431">
        <w:rPr>
          <w:rFonts w:ascii="Times New Roman" w:hAnsi="Times New Roman" w:cs="Times New Roman"/>
        </w:rPr>
        <w:t xml:space="preserve"> interactions with other drugs in the dental setting. </w:t>
      </w:r>
    </w:p>
    <w:p w14:paraId="4E7E4F9C" w14:textId="1EAB49EC" w:rsidR="00743431" w:rsidRDefault="00F53020" w:rsidP="0035663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account</w:t>
      </w:r>
      <w:r w:rsidR="00C02D46">
        <w:rPr>
          <w:rFonts w:ascii="Times New Roman" w:hAnsi="Times New Roman" w:cs="Times New Roman"/>
        </w:rPr>
        <w:t xml:space="preserve"> </w:t>
      </w:r>
      <w:r w:rsidR="00322E9A">
        <w:rPr>
          <w:rFonts w:ascii="Times New Roman" w:hAnsi="Times New Roman" w:cs="Times New Roman"/>
        </w:rPr>
        <w:t xml:space="preserve">for </w:t>
      </w:r>
      <w:r w:rsidR="00C02D46">
        <w:rPr>
          <w:rFonts w:ascii="Times New Roman" w:hAnsi="Times New Roman" w:cs="Times New Roman"/>
        </w:rPr>
        <w:t>the</w:t>
      </w:r>
      <w:r w:rsidR="00322E9A">
        <w:rPr>
          <w:rFonts w:ascii="Times New Roman" w:hAnsi="Times New Roman" w:cs="Times New Roman"/>
        </w:rPr>
        <w:t xml:space="preserve"> potential</w:t>
      </w:r>
      <w:r w:rsidR="00C02D46">
        <w:rPr>
          <w:rFonts w:ascii="Times New Roman" w:hAnsi="Times New Roman" w:cs="Times New Roman"/>
        </w:rPr>
        <w:t xml:space="preserve"> interaction</w:t>
      </w:r>
      <w:r w:rsidR="00C63809">
        <w:rPr>
          <w:rFonts w:ascii="Times New Roman" w:hAnsi="Times New Roman" w:cs="Times New Roman"/>
        </w:rPr>
        <w:t>s</w:t>
      </w:r>
      <w:r w:rsidR="00C02D46">
        <w:rPr>
          <w:rFonts w:ascii="Times New Roman" w:hAnsi="Times New Roman" w:cs="Times New Roman"/>
        </w:rPr>
        <w:t xml:space="preserve"> of this pr</w:t>
      </w:r>
      <w:r w:rsidR="00322E9A">
        <w:rPr>
          <w:rFonts w:ascii="Times New Roman" w:hAnsi="Times New Roman" w:cs="Times New Roman"/>
        </w:rPr>
        <w:t xml:space="preserve">oduct in a </w:t>
      </w:r>
      <w:r w:rsidR="00C63809">
        <w:rPr>
          <w:rFonts w:ascii="Times New Roman" w:hAnsi="Times New Roman" w:cs="Times New Roman"/>
        </w:rPr>
        <w:t>treatment plan</w:t>
      </w:r>
      <w:r w:rsidR="00D03EE3">
        <w:rPr>
          <w:rFonts w:ascii="Times New Roman" w:hAnsi="Times New Roman" w:cs="Times New Roman"/>
        </w:rPr>
        <w:t xml:space="preserve">, I </w:t>
      </w:r>
      <w:r w:rsidR="00C02D46">
        <w:rPr>
          <w:rFonts w:ascii="Times New Roman" w:hAnsi="Times New Roman" w:cs="Times New Roman"/>
        </w:rPr>
        <w:t>would</w:t>
      </w:r>
    </w:p>
    <w:p w14:paraId="465ED93E" w14:textId="4364B0BA" w:rsidR="00E04D2C" w:rsidRPr="00AC39CD" w:rsidRDefault="00977EE1" w:rsidP="00356630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9902B3">
        <w:rPr>
          <w:rFonts w:ascii="Times New Roman" w:hAnsi="Times New Roman" w:cs="Times New Roman"/>
        </w:rPr>
        <w:t>iscuss</w:t>
      </w:r>
      <w:proofErr w:type="gramEnd"/>
      <w:r w:rsidR="009902B3">
        <w:rPr>
          <w:rFonts w:ascii="Times New Roman" w:hAnsi="Times New Roman" w:cs="Times New Roman"/>
        </w:rPr>
        <w:t xml:space="preserve"> the possible interactions of the product</w:t>
      </w:r>
      <w:r w:rsidR="00322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322E9A">
        <w:rPr>
          <w:rFonts w:ascii="Times New Roman" w:hAnsi="Times New Roman" w:cs="Times New Roman"/>
        </w:rPr>
        <w:t xml:space="preserve"> the patient</w:t>
      </w:r>
      <w:r w:rsidR="00C63809">
        <w:rPr>
          <w:rFonts w:ascii="Times New Roman" w:hAnsi="Times New Roman" w:cs="Times New Roman"/>
        </w:rPr>
        <w:t xml:space="preserve">. </w:t>
      </w:r>
      <w:r w:rsidR="00322E9A">
        <w:rPr>
          <w:rFonts w:ascii="Times New Roman" w:hAnsi="Times New Roman" w:cs="Times New Roman"/>
        </w:rPr>
        <w:t>For example, i</w:t>
      </w:r>
      <w:r>
        <w:rPr>
          <w:rFonts w:ascii="Times New Roman" w:hAnsi="Times New Roman" w:cs="Times New Roman"/>
        </w:rPr>
        <w:t>f</w:t>
      </w:r>
      <w:r w:rsidR="00194EAD">
        <w:rPr>
          <w:rFonts w:ascii="Times New Roman" w:hAnsi="Times New Roman" w:cs="Times New Roman"/>
        </w:rPr>
        <w:t xml:space="preserve"> a</w:t>
      </w:r>
      <w:r w:rsidR="00E04D2C">
        <w:rPr>
          <w:rFonts w:ascii="Times New Roman" w:hAnsi="Times New Roman" w:cs="Times New Roman"/>
        </w:rPr>
        <w:t xml:space="preserve"> patient </w:t>
      </w:r>
      <w:r w:rsidR="00322E9A">
        <w:rPr>
          <w:rFonts w:ascii="Times New Roman" w:hAnsi="Times New Roman" w:cs="Times New Roman"/>
        </w:rPr>
        <w:t>were using</w:t>
      </w:r>
      <w:r w:rsidR="00D03EE3">
        <w:rPr>
          <w:rFonts w:ascii="Times New Roman" w:hAnsi="Times New Roman" w:cs="Times New Roman"/>
        </w:rPr>
        <w:t xml:space="preserve"> bloo</w:t>
      </w:r>
      <w:r w:rsidR="00E04D2C">
        <w:rPr>
          <w:rFonts w:ascii="Times New Roman" w:hAnsi="Times New Roman" w:cs="Times New Roman"/>
        </w:rPr>
        <w:t>d thinner</w:t>
      </w:r>
      <w:r w:rsidR="00D03EE3">
        <w:rPr>
          <w:rFonts w:ascii="Times New Roman" w:hAnsi="Times New Roman" w:cs="Times New Roman"/>
        </w:rPr>
        <w:t xml:space="preserve"> medications</w:t>
      </w:r>
      <w:r w:rsidR="00322E9A">
        <w:rPr>
          <w:rFonts w:ascii="Times New Roman" w:hAnsi="Times New Roman" w:cs="Times New Roman"/>
        </w:rPr>
        <w:t xml:space="preserve"> </w:t>
      </w:r>
      <w:r w:rsidR="009902B3">
        <w:rPr>
          <w:rFonts w:ascii="Times New Roman" w:hAnsi="Times New Roman" w:cs="Times New Roman"/>
        </w:rPr>
        <w:t>with feverfew</w:t>
      </w:r>
      <w:r w:rsidR="00C806D3">
        <w:rPr>
          <w:rFonts w:ascii="Times New Roman" w:hAnsi="Times New Roman" w:cs="Times New Roman"/>
        </w:rPr>
        <w:t xml:space="preserve">, I would </w:t>
      </w:r>
      <w:r w:rsidR="00100587">
        <w:rPr>
          <w:rFonts w:ascii="Times New Roman" w:hAnsi="Times New Roman" w:cs="Times New Roman"/>
        </w:rPr>
        <w:t>ask</w:t>
      </w:r>
      <w:r w:rsidR="00F53020">
        <w:rPr>
          <w:rFonts w:ascii="Times New Roman" w:hAnsi="Times New Roman" w:cs="Times New Roman"/>
        </w:rPr>
        <w:t xml:space="preserve"> for the INR value from the patient</w:t>
      </w:r>
      <w:r w:rsidR="00100587">
        <w:rPr>
          <w:rFonts w:ascii="Times New Roman" w:hAnsi="Times New Roman" w:cs="Times New Roman"/>
        </w:rPr>
        <w:t xml:space="preserve"> before </w:t>
      </w:r>
      <w:r>
        <w:rPr>
          <w:rFonts w:ascii="Times New Roman" w:hAnsi="Times New Roman" w:cs="Times New Roman"/>
        </w:rPr>
        <w:t>implementing</w:t>
      </w:r>
      <w:r w:rsidR="00194EAD">
        <w:rPr>
          <w:rFonts w:ascii="Times New Roman" w:hAnsi="Times New Roman" w:cs="Times New Roman"/>
        </w:rPr>
        <w:t xml:space="preserve"> </w:t>
      </w:r>
      <w:r w:rsidR="00D03EE3">
        <w:rPr>
          <w:rFonts w:ascii="Times New Roman" w:hAnsi="Times New Roman" w:cs="Times New Roman"/>
        </w:rPr>
        <w:t>a dental treatment.</w:t>
      </w:r>
    </w:p>
    <w:p w14:paraId="1F960235" w14:textId="77777777" w:rsidR="00BB7EC6" w:rsidRDefault="00BB7EC6" w:rsidP="00BB7EC6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04102467" w14:textId="4E2F8AD7" w:rsidR="00AE256A" w:rsidRPr="00BB7EC6" w:rsidRDefault="00BB7EC6" w:rsidP="00BB7EC6">
      <w:pPr>
        <w:spacing w:line="480" w:lineRule="auto"/>
        <w:rPr>
          <w:rFonts w:ascii="Times New Roman" w:hAnsi="Times New Roman" w:cs="Times New Roman"/>
        </w:rPr>
      </w:pPr>
      <w:r w:rsidRPr="00BB7EC6">
        <w:rPr>
          <w:rFonts w:ascii="Times New Roman" w:hAnsi="Times New Roman" w:cs="Times New Roman"/>
        </w:rPr>
        <w:t>Feverfew plants</w:t>
      </w:r>
      <w:r w:rsidRPr="00BB7EC6">
        <w:rPr>
          <w:rFonts w:ascii="Times New Roman" w:hAnsi="Times New Roman" w:cs="Times New Roman"/>
        </w:rPr>
        <w:tab/>
      </w:r>
      <w:r w:rsidRPr="00BB7EC6">
        <w:rPr>
          <w:rFonts w:ascii="Times New Roman" w:hAnsi="Times New Roman" w:cs="Times New Roman"/>
        </w:rPr>
        <w:tab/>
      </w:r>
      <w:r w:rsidRPr="00BB7EC6">
        <w:rPr>
          <w:rFonts w:ascii="Times New Roman" w:hAnsi="Times New Roman" w:cs="Times New Roman"/>
        </w:rPr>
        <w:tab/>
        <w:t>Feverfew powder</w:t>
      </w:r>
      <w:r w:rsidRPr="00BB7EC6">
        <w:rPr>
          <w:rFonts w:ascii="Times New Roman" w:hAnsi="Times New Roman" w:cs="Times New Roman"/>
        </w:rPr>
        <w:tab/>
      </w:r>
      <w:r w:rsidRPr="00BB7EC6">
        <w:rPr>
          <w:rFonts w:ascii="Times New Roman" w:hAnsi="Times New Roman" w:cs="Times New Roman"/>
        </w:rPr>
        <w:tab/>
      </w:r>
      <w:r w:rsidRPr="00BB7EC6">
        <w:rPr>
          <w:rFonts w:ascii="Times New Roman" w:hAnsi="Times New Roman" w:cs="Times New Roman"/>
        </w:rPr>
        <w:tab/>
        <w:t>Feverfew tablets</w:t>
      </w: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192"/>
        <w:gridCol w:w="3192"/>
      </w:tblGrid>
      <w:tr w:rsidR="001D30C0" w14:paraId="3925CBC7" w14:textId="77777777" w:rsidTr="00F312C1">
        <w:trPr>
          <w:trHeight w:val="2880"/>
        </w:trPr>
        <w:tc>
          <w:tcPr>
            <w:tcW w:w="2880" w:type="dxa"/>
            <w:vAlign w:val="center"/>
          </w:tcPr>
          <w:p w14:paraId="0C5787E0" w14:textId="48E03AB8" w:rsidR="00ED5293" w:rsidRPr="00F312C1" w:rsidRDefault="00ED5293" w:rsidP="00F312C1">
            <w:pPr>
              <w:spacing w:line="480" w:lineRule="auto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498AB880" wp14:editId="6A5CD214">
                  <wp:extent cx="1828800" cy="1822816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83" cy="182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</w:t>
            </w:r>
            <w:r w:rsidR="000A0D0C"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 xml:space="preserve"> www.koipen.com</w:t>
            </w:r>
          </w:p>
        </w:tc>
        <w:tc>
          <w:tcPr>
            <w:tcW w:w="3192" w:type="dxa"/>
          </w:tcPr>
          <w:p w14:paraId="15045792" w14:textId="5D397CA9" w:rsidR="00F312C1" w:rsidRPr="00F312C1" w:rsidRDefault="00C945E3" w:rsidP="00F312C1">
            <w:pPr>
              <w:spacing w:line="480" w:lineRule="auto"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5431B725" wp14:editId="3F32ABF2">
                  <wp:extent cx="1817137" cy="1817137"/>
                  <wp:effectExtent l="0" t="0" r="12065" b="1206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36" cy="1817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2C1"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 www.sear.com</w:t>
            </w:r>
          </w:p>
        </w:tc>
        <w:tc>
          <w:tcPr>
            <w:tcW w:w="3192" w:type="dxa"/>
          </w:tcPr>
          <w:p w14:paraId="62A0428B" w14:textId="017034BE" w:rsidR="000A0D0C" w:rsidRPr="00F312C1" w:rsidRDefault="00ED5293" w:rsidP="00F312C1">
            <w:pPr>
              <w:spacing w:line="480" w:lineRule="auto"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5DE75B07" wp14:editId="5CC62ADD">
                  <wp:extent cx="1835798" cy="1821363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03" cy="182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D0C"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 swissnatural.com</w:t>
            </w:r>
          </w:p>
        </w:tc>
      </w:tr>
      <w:tr w:rsidR="001D30C0" w14:paraId="73C1042F" w14:textId="77777777" w:rsidTr="00F312C1">
        <w:trPr>
          <w:trHeight w:val="2880"/>
        </w:trPr>
        <w:tc>
          <w:tcPr>
            <w:tcW w:w="2880" w:type="dxa"/>
          </w:tcPr>
          <w:p w14:paraId="7A075FBD" w14:textId="48A40C3A" w:rsidR="00F312C1" w:rsidRPr="00F312C1" w:rsidRDefault="00C945E3" w:rsidP="00F312C1">
            <w:pPr>
              <w:spacing w:line="480" w:lineRule="auto"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782B3D63" wp14:editId="4C41205A">
                  <wp:extent cx="1828800" cy="1798322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880" cy="180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2C1"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 www.vitacost.com</w:t>
            </w:r>
          </w:p>
        </w:tc>
        <w:tc>
          <w:tcPr>
            <w:tcW w:w="3192" w:type="dxa"/>
          </w:tcPr>
          <w:p w14:paraId="07F0DCAF" w14:textId="5875F78B" w:rsidR="000A0D0C" w:rsidRPr="00F312C1" w:rsidRDefault="000A0D0C" w:rsidP="00F312C1">
            <w:pPr>
              <w:spacing w:line="480" w:lineRule="auto"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7694ECA8" wp14:editId="6A24D662">
                  <wp:extent cx="1806251" cy="1798321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355" cy="180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 www.drugstore.com</w:t>
            </w:r>
          </w:p>
        </w:tc>
        <w:tc>
          <w:tcPr>
            <w:tcW w:w="3192" w:type="dxa"/>
          </w:tcPr>
          <w:p w14:paraId="3E4EE557" w14:textId="40A67912" w:rsidR="00F312C1" w:rsidRPr="00F312C1" w:rsidRDefault="00C945E3" w:rsidP="00F312C1">
            <w:pPr>
              <w:spacing w:line="480" w:lineRule="auto"/>
              <w:jc w:val="center"/>
              <w:rPr>
                <w:rFonts w:ascii="Helvetica" w:hAnsi="Helvetica" w:cs="Helvetica"/>
                <w:noProof/>
                <w:sz w:val="12"/>
                <w:szCs w:val="12"/>
              </w:rPr>
            </w:pPr>
            <w:r w:rsidRPr="00F312C1">
              <w:rPr>
                <w:rFonts w:ascii="Helvetica" w:hAnsi="Helvetica" w:cs="Helvetica"/>
                <w:noProof/>
                <w:sz w:val="12"/>
                <w:szCs w:val="12"/>
              </w:rPr>
              <w:drawing>
                <wp:inline distT="0" distB="0" distL="0" distR="0" wp14:anchorId="7DC1035E" wp14:editId="321E20E2">
                  <wp:extent cx="1734820" cy="173704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435" cy="174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2C1" w:rsidRPr="00F312C1">
              <w:rPr>
                <w:rFonts w:ascii="Times New Roman" w:hAnsi="Times New Roman" w:cs="Times New Roman"/>
                <w:noProof/>
                <w:sz w:val="12"/>
                <w:szCs w:val="12"/>
              </w:rPr>
              <w:t>Image: www.greentagmerchants.com</w:t>
            </w:r>
          </w:p>
        </w:tc>
      </w:tr>
    </w:tbl>
    <w:p w14:paraId="76A0CA28" w14:textId="391EB48B" w:rsidR="001D30C0" w:rsidRPr="00BB7EC6" w:rsidRDefault="00BB7EC6" w:rsidP="00BB7EC6">
      <w:pPr>
        <w:spacing w:line="480" w:lineRule="auto"/>
        <w:rPr>
          <w:rFonts w:ascii="Times New Roman" w:hAnsi="Times New Roman" w:cs="Times New Roman"/>
          <w:noProof/>
        </w:rPr>
      </w:pPr>
      <w:r w:rsidRPr="00BB7EC6">
        <w:rPr>
          <w:rFonts w:ascii="Times New Roman" w:hAnsi="Times New Roman" w:cs="Times New Roman"/>
          <w:noProof/>
        </w:rPr>
        <w:tab/>
        <w:t>Feverfew extract</w:t>
      </w:r>
      <w:r w:rsidRPr="00BB7EC6">
        <w:rPr>
          <w:rFonts w:ascii="Times New Roman" w:hAnsi="Times New Roman" w:cs="Times New Roman"/>
          <w:noProof/>
        </w:rPr>
        <w:tab/>
      </w:r>
      <w:r w:rsidRPr="00BB7EC6">
        <w:rPr>
          <w:rFonts w:ascii="Times New Roman" w:hAnsi="Times New Roman" w:cs="Times New Roman"/>
          <w:noProof/>
        </w:rPr>
        <w:tab/>
        <w:t>Feverfew capsules</w:t>
      </w:r>
      <w:r w:rsidRPr="00BB7EC6">
        <w:rPr>
          <w:rFonts w:ascii="Times New Roman" w:hAnsi="Times New Roman" w:cs="Times New Roman"/>
          <w:noProof/>
        </w:rPr>
        <w:tab/>
      </w:r>
      <w:r w:rsidRPr="00BB7EC6">
        <w:rPr>
          <w:rFonts w:ascii="Times New Roman" w:hAnsi="Times New Roman" w:cs="Times New Roman"/>
          <w:noProof/>
        </w:rPr>
        <w:tab/>
      </w:r>
      <w:r w:rsidRPr="00BB7EC6">
        <w:rPr>
          <w:rFonts w:ascii="Times New Roman" w:hAnsi="Times New Roman" w:cs="Times New Roman"/>
          <w:noProof/>
        </w:rPr>
        <w:tab/>
        <w:t>Feverfew tea</w:t>
      </w:r>
    </w:p>
    <w:p w14:paraId="31AD57CC" w14:textId="36FE00C5" w:rsidR="00B55D14" w:rsidRDefault="00D854BA" w:rsidP="00AC39CD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7E7343D4" w14:textId="76838E17" w:rsidR="00D854BA" w:rsidRDefault="00E0410F" w:rsidP="00AC39CD">
      <w:pPr>
        <w:spacing w:line="480" w:lineRule="auto"/>
        <w:rPr>
          <w:rFonts w:ascii="Times New Roman" w:hAnsi="Times New Roman" w:cs="Times New Roman"/>
          <w:b/>
        </w:rPr>
      </w:pPr>
      <w:r w:rsidRPr="00E0410F">
        <w:rPr>
          <w:rFonts w:ascii="Helvetica" w:hAnsi="Helvetica" w:cs="Helvetica"/>
        </w:rPr>
        <w:t xml:space="preserve"> </w:t>
      </w:r>
      <w:r w:rsidR="00B55D14" w:rsidRPr="00B55D14">
        <w:rPr>
          <w:rFonts w:ascii="Helvetica" w:hAnsi="Helvetica" w:cs="Helvetica"/>
        </w:rPr>
        <w:t xml:space="preserve"> </w:t>
      </w:r>
    </w:p>
    <w:p w14:paraId="6AA95C2C" w14:textId="77777777" w:rsidR="00E0410F" w:rsidRDefault="00E0410F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6BB7086A" w14:textId="77777777" w:rsidR="001D30C0" w:rsidRDefault="001D30C0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67CAB2CE" w14:textId="77777777" w:rsidR="001D30C0" w:rsidRDefault="001D30C0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663A830B" w14:textId="77777777" w:rsidR="001D30C0" w:rsidRDefault="001D30C0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6DC220A6" w14:textId="77777777" w:rsidR="001D30C0" w:rsidRDefault="001D30C0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7A514367" w14:textId="77777777" w:rsidR="00AE256A" w:rsidRDefault="00AE256A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1A93CB45" w14:textId="77777777" w:rsidR="00AE256A" w:rsidRDefault="00AE256A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3B1C912F" w14:textId="77777777" w:rsidR="001C3985" w:rsidRDefault="001C3985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743A84EA" w14:textId="77777777" w:rsidR="0097467D" w:rsidRDefault="0097467D" w:rsidP="00AC39CD">
      <w:pPr>
        <w:spacing w:line="480" w:lineRule="auto"/>
        <w:rPr>
          <w:rFonts w:ascii="Times New Roman" w:hAnsi="Times New Roman" w:cs="Times New Roman"/>
          <w:b/>
        </w:rPr>
      </w:pPr>
    </w:p>
    <w:p w14:paraId="32E9CB7E" w14:textId="77777777" w:rsidR="00AE256A" w:rsidRPr="00EF6601" w:rsidRDefault="00AE256A" w:rsidP="00AC39CD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F6601">
        <w:rPr>
          <w:rFonts w:ascii="Times New Roman" w:hAnsi="Times New Roman" w:cs="Times New Roman"/>
          <w:b/>
        </w:rPr>
        <w:t>References</w:t>
      </w:r>
    </w:p>
    <w:p w14:paraId="01F0C404" w14:textId="6A0114F5" w:rsidR="00AE256A" w:rsidRDefault="00AE256A" w:rsidP="00BB7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EF6601">
        <w:rPr>
          <w:rFonts w:ascii="Times New Roman" w:hAnsi="Times New Roman" w:cs="Times New Roman"/>
        </w:rPr>
        <w:t>Pareek</w:t>
      </w:r>
      <w:proofErr w:type="spellEnd"/>
      <w:r w:rsidRPr="00EF6601">
        <w:rPr>
          <w:rFonts w:ascii="Times New Roman" w:hAnsi="Times New Roman" w:cs="Times New Roman"/>
        </w:rPr>
        <w:t>, Anil et al. “Feverfew (</w:t>
      </w:r>
      <w:proofErr w:type="spellStart"/>
      <w:r w:rsidRPr="00EF6601">
        <w:rPr>
          <w:rFonts w:ascii="Times New Roman" w:hAnsi="Times New Roman" w:cs="Times New Roman"/>
          <w:i/>
          <w:iCs/>
        </w:rPr>
        <w:t>Tanacetum</w:t>
      </w:r>
      <w:proofErr w:type="spellEnd"/>
      <w:r w:rsidRPr="00EF660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F6601">
        <w:rPr>
          <w:rFonts w:ascii="Times New Roman" w:hAnsi="Times New Roman" w:cs="Times New Roman"/>
          <w:i/>
          <w:iCs/>
        </w:rPr>
        <w:t>Parthenium</w:t>
      </w:r>
      <w:proofErr w:type="spellEnd"/>
      <w:r w:rsidRPr="00EF6601">
        <w:rPr>
          <w:rFonts w:ascii="Times New Roman" w:hAnsi="Times New Roman" w:cs="Times New Roman"/>
        </w:rPr>
        <w:t xml:space="preserve"> L.): A Systematic Review.” </w:t>
      </w:r>
      <w:proofErr w:type="spellStart"/>
      <w:proofErr w:type="gramStart"/>
      <w:r w:rsidRPr="00EF6601">
        <w:rPr>
          <w:rFonts w:ascii="Times New Roman" w:hAnsi="Times New Roman" w:cs="Times New Roman"/>
          <w:i/>
          <w:iCs/>
        </w:rPr>
        <w:t>Pharmacognosy</w:t>
      </w:r>
      <w:proofErr w:type="spellEnd"/>
      <w:r w:rsidRPr="00EF6601">
        <w:rPr>
          <w:rFonts w:ascii="Times New Roman" w:hAnsi="Times New Roman" w:cs="Times New Roman"/>
          <w:i/>
          <w:iCs/>
        </w:rPr>
        <w:t xml:space="preserve"> Reviews</w:t>
      </w:r>
      <w:r w:rsidRPr="00EF6601">
        <w:rPr>
          <w:rFonts w:ascii="Times New Roman" w:hAnsi="Times New Roman" w:cs="Times New Roman"/>
        </w:rPr>
        <w:t xml:space="preserve"> 5.9 (2011): 103–110.</w:t>
      </w:r>
      <w:proofErr w:type="gramEnd"/>
      <w:r w:rsidRPr="00EF6601">
        <w:rPr>
          <w:rFonts w:ascii="Times New Roman" w:hAnsi="Times New Roman" w:cs="Times New Roman"/>
        </w:rPr>
        <w:t xml:space="preserve"> </w:t>
      </w:r>
      <w:r w:rsidRPr="00EF6601">
        <w:rPr>
          <w:rFonts w:ascii="Times New Roman" w:hAnsi="Times New Roman" w:cs="Times New Roman"/>
          <w:i/>
          <w:iCs/>
        </w:rPr>
        <w:t>PMC</w:t>
      </w:r>
      <w:r w:rsidRPr="00EF6601">
        <w:rPr>
          <w:rFonts w:ascii="Times New Roman" w:hAnsi="Times New Roman" w:cs="Times New Roman"/>
        </w:rPr>
        <w:t>. Web. 20 Nov. 2016.</w:t>
      </w:r>
    </w:p>
    <w:p w14:paraId="468DDA63" w14:textId="77777777" w:rsidR="00BB7EC6" w:rsidRPr="00BB7EC6" w:rsidRDefault="00BB7EC6" w:rsidP="00BB7E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C7EE4A" w14:textId="3D06A818" w:rsidR="00EF6601" w:rsidRDefault="00EF6601" w:rsidP="00100587">
      <w:pPr>
        <w:rPr>
          <w:rFonts w:ascii="Times New Roman" w:hAnsi="Times New Roman" w:cs="Times New Roman"/>
        </w:rPr>
      </w:pPr>
      <w:r w:rsidRPr="00EF6601">
        <w:rPr>
          <w:rFonts w:ascii="Times New Roman" w:hAnsi="Times New Roman" w:cs="Times New Roman"/>
        </w:rPr>
        <w:t xml:space="preserve">Ehrlich, Steven. “Feverfew”. </w:t>
      </w:r>
      <w:hyperlink r:id="rId12" w:history="1">
        <w:r w:rsidRPr="00EF6601">
          <w:rPr>
            <w:rStyle w:val="Hyperlink"/>
            <w:rFonts w:ascii="Times New Roman" w:hAnsi="Times New Roman" w:cs="Times New Roman"/>
            <w:color w:val="auto"/>
            <w:u w:val="none"/>
          </w:rPr>
          <w:t>http://umm.edu/health/medical/altmed/herb/feverfew</w:t>
        </w:r>
      </w:hyperlink>
      <w:proofErr w:type="gramStart"/>
      <w:r>
        <w:rPr>
          <w:rFonts w:ascii="Times New Roman" w:hAnsi="Times New Roman" w:cs="Times New Roman"/>
        </w:rPr>
        <w:t>.</w:t>
      </w:r>
      <w:r w:rsidR="0097467D">
        <w:rPr>
          <w:rFonts w:ascii="Times New Roman" w:hAnsi="Times New Roman" w:cs="Times New Roman"/>
        </w:rPr>
        <w:t>Web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F6601">
        <w:rPr>
          <w:rFonts w:ascii="Times New Roman" w:hAnsi="Times New Roman" w:cs="Times New Roman"/>
        </w:rPr>
        <w:t>Nov. 20, 2016.</w:t>
      </w:r>
    </w:p>
    <w:p w14:paraId="1A352D82" w14:textId="77777777" w:rsidR="00100587" w:rsidRDefault="00100587" w:rsidP="00100587">
      <w:pPr>
        <w:rPr>
          <w:rFonts w:ascii="Times New Roman" w:hAnsi="Times New Roman" w:cs="Times New Roman"/>
        </w:rPr>
      </w:pPr>
    </w:p>
    <w:p w14:paraId="3E130DEF" w14:textId="700AD57E" w:rsidR="005D06B4" w:rsidRPr="00100587" w:rsidRDefault="00AE256A" w:rsidP="00100587">
      <w:pPr>
        <w:rPr>
          <w:rFonts w:ascii="Times New Roman" w:hAnsi="Times New Roman" w:cs="Times New Roman"/>
        </w:rPr>
      </w:pPr>
      <w:proofErr w:type="gramStart"/>
      <w:r w:rsidRPr="00EF6601">
        <w:rPr>
          <w:rFonts w:ascii="Times New Roman" w:hAnsi="Times New Roman" w:cs="Times New Roman"/>
        </w:rPr>
        <w:t>Mayo Clinic staff.</w:t>
      </w:r>
      <w:proofErr w:type="gramEnd"/>
      <w:r w:rsidRPr="00EF6601">
        <w:rPr>
          <w:rFonts w:ascii="Times New Roman" w:hAnsi="Times New Roman" w:cs="Times New Roman"/>
        </w:rPr>
        <w:t xml:space="preserve"> Migraine</w:t>
      </w:r>
      <w:r w:rsidRPr="00100587">
        <w:rPr>
          <w:rFonts w:ascii="Times New Roman" w:hAnsi="Times New Roman" w:cs="Times New Roman"/>
        </w:rPr>
        <w:t xml:space="preserve">. </w:t>
      </w:r>
      <w:hyperlink r:id="rId13" w:history="1">
        <w:r w:rsidRPr="00100587">
          <w:rPr>
            <w:rStyle w:val="Hyperlink"/>
            <w:rFonts w:ascii="Times New Roman" w:hAnsi="Times New Roman" w:cs="Times New Roman"/>
            <w:color w:val="auto"/>
            <w:u w:val="none"/>
          </w:rPr>
          <w:t>http://www.mayoclinic.org/diseases-conditions/migraine-headache/diagnosis-treatment/treatment/txc-20202474</w:t>
        </w:r>
      </w:hyperlink>
      <w:r w:rsidRPr="00100587">
        <w:rPr>
          <w:rFonts w:ascii="Times New Roman" w:hAnsi="Times New Roman" w:cs="Times New Roman"/>
        </w:rPr>
        <w:t xml:space="preserve">. </w:t>
      </w:r>
      <w:r w:rsidR="0097467D">
        <w:rPr>
          <w:rFonts w:ascii="Times New Roman" w:hAnsi="Times New Roman" w:cs="Times New Roman"/>
        </w:rPr>
        <w:t xml:space="preserve">Web. </w:t>
      </w:r>
      <w:r w:rsidRPr="00100587">
        <w:rPr>
          <w:rFonts w:ascii="Times New Roman" w:hAnsi="Times New Roman" w:cs="Times New Roman"/>
        </w:rPr>
        <w:t>Nov. 20, 2016</w:t>
      </w:r>
    </w:p>
    <w:p w14:paraId="59D05133" w14:textId="77777777" w:rsidR="00EF6601" w:rsidRPr="00100587" w:rsidRDefault="00EF6601" w:rsidP="00100587">
      <w:pPr>
        <w:rPr>
          <w:rFonts w:ascii="Times New Roman" w:hAnsi="Times New Roman" w:cs="Times New Roman"/>
        </w:rPr>
      </w:pPr>
    </w:p>
    <w:p w14:paraId="3DB0D5B0" w14:textId="047AC093" w:rsidR="006B06EC" w:rsidRPr="00EF6601" w:rsidRDefault="006B06EC" w:rsidP="00100587">
      <w:pPr>
        <w:rPr>
          <w:rFonts w:ascii="Times New Roman" w:hAnsi="Times New Roman" w:cs="Times New Roman"/>
          <w:b/>
        </w:rPr>
      </w:pPr>
      <w:r w:rsidRPr="00EF6601">
        <w:rPr>
          <w:rFonts w:ascii="Times New Roman" w:hAnsi="Times New Roman" w:cs="Times New Roman"/>
        </w:rPr>
        <w:t xml:space="preserve">Hendrix, Curt. "Dietary supplement for supporting cerebrovascular tone and treating migraine headaches." </w:t>
      </w:r>
      <w:proofErr w:type="gramStart"/>
      <w:r w:rsidRPr="00EF6601">
        <w:rPr>
          <w:rFonts w:ascii="Times New Roman" w:hAnsi="Times New Roman" w:cs="Times New Roman"/>
        </w:rPr>
        <w:t>U.S. Patent No. 6,068,999.</w:t>
      </w:r>
      <w:proofErr w:type="gramEnd"/>
      <w:r w:rsidRPr="00EF6601">
        <w:rPr>
          <w:rFonts w:ascii="Times New Roman" w:hAnsi="Times New Roman" w:cs="Times New Roman"/>
        </w:rPr>
        <w:t xml:space="preserve"> 30 May 2000.</w:t>
      </w:r>
      <w:r w:rsidR="00EF6601" w:rsidRPr="00EF6601">
        <w:rPr>
          <w:rFonts w:ascii="Times New Roman" w:hAnsi="Times New Roman" w:cs="Times New Roman"/>
        </w:rPr>
        <w:t xml:space="preserve"> </w:t>
      </w:r>
      <w:r w:rsidR="0097467D">
        <w:rPr>
          <w:rFonts w:ascii="Times New Roman" w:hAnsi="Times New Roman" w:cs="Times New Roman"/>
        </w:rPr>
        <w:t xml:space="preserve">Web. Nov. 18, 2016. </w:t>
      </w:r>
    </w:p>
    <w:p w14:paraId="3186B587" w14:textId="77777777" w:rsidR="006B06EC" w:rsidRPr="00AC39CD" w:rsidRDefault="006B06EC" w:rsidP="00AC39CD">
      <w:pPr>
        <w:spacing w:line="480" w:lineRule="auto"/>
        <w:rPr>
          <w:rFonts w:ascii="Times New Roman" w:hAnsi="Times New Roman" w:cs="Times New Roman"/>
          <w:b/>
        </w:rPr>
      </w:pPr>
    </w:p>
    <w:sectPr w:rsidR="006B06EC" w:rsidRPr="00AC39CD" w:rsidSect="001C3985">
      <w:pgSz w:w="12240" w:h="15840"/>
      <w:pgMar w:top="1152" w:right="1296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D6"/>
    <w:rsid w:val="00007E62"/>
    <w:rsid w:val="00023736"/>
    <w:rsid w:val="0008141E"/>
    <w:rsid w:val="000A0D0C"/>
    <w:rsid w:val="000F033B"/>
    <w:rsid w:val="00100587"/>
    <w:rsid w:val="00130A49"/>
    <w:rsid w:val="00151367"/>
    <w:rsid w:val="00153965"/>
    <w:rsid w:val="00161523"/>
    <w:rsid w:val="00194EAD"/>
    <w:rsid w:val="001C0974"/>
    <w:rsid w:val="001C3985"/>
    <w:rsid w:val="001D30C0"/>
    <w:rsid w:val="001F23CF"/>
    <w:rsid w:val="002076C8"/>
    <w:rsid w:val="0026521F"/>
    <w:rsid w:val="00312B9E"/>
    <w:rsid w:val="00322E9A"/>
    <w:rsid w:val="00356630"/>
    <w:rsid w:val="003A053A"/>
    <w:rsid w:val="0041169C"/>
    <w:rsid w:val="0042526A"/>
    <w:rsid w:val="00435178"/>
    <w:rsid w:val="00453B30"/>
    <w:rsid w:val="004C0C14"/>
    <w:rsid w:val="004F0EFB"/>
    <w:rsid w:val="005021F3"/>
    <w:rsid w:val="00527C3F"/>
    <w:rsid w:val="005400C8"/>
    <w:rsid w:val="005D06B4"/>
    <w:rsid w:val="005D569A"/>
    <w:rsid w:val="005E13BB"/>
    <w:rsid w:val="0060799B"/>
    <w:rsid w:val="006B06EC"/>
    <w:rsid w:val="006C701C"/>
    <w:rsid w:val="006D6F8D"/>
    <w:rsid w:val="00715A8F"/>
    <w:rsid w:val="00743431"/>
    <w:rsid w:val="007559DE"/>
    <w:rsid w:val="007D2C64"/>
    <w:rsid w:val="00834DC7"/>
    <w:rsid w:val="00844B1D"/>
    <w:rsid w:val="008B1BDA"/>
    <w:rsid w:val="008C08F8"/>
    <w:rsid w:val="008D1F96"/>
    <w:rsid w:val="00910ED6"/>
    <w:rsid w:val="0097467D"/>
    <w:rsid w:val="009749F7"/>
    <w:rsid w:val="00977EE1"/>
    <w:rsid w:val="009873DE"/>
    <w:rsid w:val="009902B3"/>
    <w:rsid w:val="009D7019"/>
    <w:rsid w:val="00A66E16"/>
    <w:rsid w:val="00A714B5"/>
    <w:rsid w:val="00AB5A54"/>
    <w:rsid w:val="00AC39CD"/>
    <w:rsid w:val="00AE256A"/>
    <w:rsid w:val="00B36ED5"/>
    <w:rsid w:val="00B55D14"/>
    <w:rsid w:val="00BB7EC6"/>
    <w:rsid w:val="00C02D46"/>
    <w:rsid w:val="00C238A7"/>
    <w:rsid w:val="00C51318"/>
    <w:rsid w:val="00C63809"/>
    <w:rsid w:val="00C806D3"/>
    <w:rsid w:val="00C9063F"/>
    <w:rsid w:val="00C945E3"/>
    <w:rsid w:val="00CB75F2"/>
    <w:rsid w:val="00CC2831"/>
    <w:rsid w:val="00D03EE3"/>
    <w:rsid w:val="00D30756"/>
    <w:rsid w:val="00D73967"/>
    <w:rsid w:val="00D73A39"/>
    <w:rsid w:val="00D854BA"/>
    <w:rsid w:val="00DA3F97"/>
    <w:rsid w:val="00E0410F"/>
    <w:rsid w:val="00E04D2C"/>
    <w:rsid w:val="00E47724"/>
    <w:rsid w:val="00E852CB"/>
    <w:rsid w:val="00EA4D9C"/>
    <w:rsid w:val="00EB0B6A"/>
    <w:rsid w:val="00ED5293"/>
    <w:rsid w:val="00EE63FC"/>
    <w:rsid w:val="00EF6601"/>
    <w:rsid w:val="00F275A1"/>
    <w:rsid w:val="00F312C1"/>
    <w:rsid w:val="00F34C08"/>
    <w:rsid w:val="00F412EF"/>
    <w:rsid w:val="00F53020"/>
    <w:rsid w:val="00F93ED1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7F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2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5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umm.edu/health/medical/altmed/herb/feverfew" TargetMode="External"/><Relationship Id="rId13" Type="http://schemas.openxmlformats.org/officeDocument/2006/relationships/hyperlink" Target="http://www.mayoclinic.org/diseases-conditions/migraine-headache/diagnosis-treatment/treatment/txc-20202474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688</Words>
  <Characters>4128</Characters>
  <Application>Microsoft Macintosh Word</Application>
  <DocSecurity>0</DocSecurity>
  <Lines>91</Lines>
  <Paragraphs>32</Paragraphs>
  <ScaleCrop>false</ScaleCrop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Wunjina</dc:creator>
  <cp:keywords/>
  <dc:description/>
  <cp:lastModifiedBy>Willow Wunjina</cp:lastModifiedBy>
  <cp:revision>25</cp:revision>
  <cp:lastPrinted>2016-11-23T02:31:00Z</cp:lastPrinted>
  <dcterms:created xsi:type="dcterms:W3CDTF">2016-11-14T14:30:00Z</dcterms:created>
  <dcterms:modified xsi:type="dcterms:W3CDTF">2016-11-23T10:42:00Z</dcterms:modified>
</cp:coreProperties>
</file>