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With the rise of advanced technologies, teachers now have a variety of ways to communicate with parents. This discussion board highlighted the diverse methods, like mail merging and social media, changing my view. I used to think it was just emails, calls, or meetings. Now, I see the tech options, and I'm keen to explore them for improved connections with parents.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Benefits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Drawbacks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Emailing Newsletters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- Quick and doesn't cost much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- Emails might be missed or marked as spam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 send emails with short, visual newsletters to keep things easy to read and engaging.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Phone Blasts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- Good for urgent news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- Can be bothersome, not much interaction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I use recorded phone messages for important, timely updates, making sure it's clear and to the point.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Mail Merging 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- Tangible and personal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- Can be expensive and takes time to deliver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 send personalized letters for formal stuff, making sure it's detailed and adds a personal touch.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Parent Video Conferences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- Like face-to-face without traveling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- Sometimes tech issues, scheduling is tricky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 schedule video chats for deeper talks, balancing the ease of access with the potential tech hiccups.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Social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- Reaches many quickly, real-time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- Can be too public, might be overwhelming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I use social media for quick updates and engaging the community, making sure to keep it relevant and private.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60" w:lineRule="auto"/>
        <w:jc w:val="center"/>
        <w:rPr>
          <w:b w:val="1"/>
          <w:color w:val="141412"/>
          <w:sz w:val="24"/>
          <w:szCs w:val="24"/>
        </w:rPr>
      </w:pPr>
      <w:r w:rsidDel="00000000" w:rsidR="00000000" w:rsidRPr="00000000">
        <w:rPr>
          <w:b w:val="1"/>
          <w:color w:val="141412"/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 w14:paraId="00000020">
      <w:pPr>
        <w:spacing w:after="240" w:before="240" w:lineRule="auto"/>
        <w:ind w:left="40" w:hanging="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Admin. (2019, October 3). </w:t>
      </w:r>
      <w:r w:rsidDel="00000000" w:rsidR="00000000" w:rsidRPr="00000000">
        <w:rPr>
          <w:i w:val="1"/>
          <w:sz w:val="24"/>
          <w:szCs w:val="24"/>
          <w:rtl w:val="0"/>
        </w:rPr>
        <w:t xml:space="preserve">Guide to phone blasting:  what to know before you start</w:t>
      </w:r>
      <w:r w:rsidDel="00000000" w:rsidR="00000000" w:rsidRPr="00000000">
        <w:rPr>
          <w:sz w:val="24"/>
          <w:szCs w:val="24"/>
          <w:rtl w:val="0"/>
        </w:rPr>
        <w:t xml:space="preserve">. Monarch Broadcast Messaging.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https://www.monarchbroadcast.com/blog/guide-to-phone-blasting/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ind w:left="40" w:hanging="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40" w:hanging="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Editors, S. (2020, March 30). </w:t>
      </w:r>
      <w:r w:rsidDel="00000000" w:rsidR="00000000" w:rsidRPr="00000000">
        <w:rPr>
          <w:i w:val="1"/>
          <w:sz w:val="24"/>
          <w:szCs w:val="24"/>
          <w:rtl w:val="0"/>
        </w:rPr>
        <w:t xml:space="preserve">Books and activities to share with parents for learning at home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https://www.scholastic.com/teachers/teaching-tools/articles/resources/the-best-books-and-activities-for-learning-at-home.html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left="40" w:hanging="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40" w:hanging="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Generic email notifications - schoolfront platform. (n.d.).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https://support.schoolfront.com/kb/article/659-generic-email-notifications/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40" w:hanging="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40" w:hanging="20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Home</w:t>
      </w:r>
      <w:r w:rsidDel="00000000" w:rsidR="00000000" w:rsidRPr="00000000">
        <w:rPr>
          <w:sz w:val="24"/>
          <w:szCs w:val="24"/>
          <w:rtl w:val="0"/>
        </w:rPr>
        <w:t xml:space="preserve">. Use Social Media to Communicate With Parents | Education World. (n.d.).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https://www.educationworld.com/a_curr/stenhouse/classroom-communication-social-media-tips.shtml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ind w:left="40" w:hanging="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ind w:left="40" w:hanging="20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Phone conferencing as a tool for teachers and parents</w:t>
      </w:r>
      <w:r w:rsidDel="00000000" w:rsidR="00000000" w:rsidRPr="00000000">
        <w:rPr>
          <w:sz w:val="24"/>
          <w:szCs w:val="24"/>
          <w:rtl w:val="0"/>
        </w:rPr>
        <w:t xml:space="preserve">. FreeConference.com. (2022, September 2).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https://www.freeconference.com/blog/monthly-dial-in-conferences-turn-parents-into-participants/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ind w:left="40" w:hanging="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freeconference.com/blog/monthly-dial-in-conferences-turn-parents-into-participants/" TargetMode="External"/><Relationship Id="rId9" Type="http://schemas.openxmlformats.org/officeDocument/2006/relationships/hyperlink" Target="https://www.educationworld.com/a_curr/stenhouse/classroom-communication-social-media-tips.s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onarchbroadcast.com/blog/guide-to-phone-blasting/" TargetMode="External"/><Relationship Id="rId7" Type="http://schemas.openxmlformats.org/officeDocument/2006/relationships/hyperlink" Target="https://www.scholastic.com/teachers/teaching-tools/articles/resources/the-best-books-and-activities-for-learning-at-home.html" TargetMode="External"/><Relationship Id="rId8" Type="http://schemas.openxmlformats.org/officeDocument/2006/relationships/hyperlink" Target="https://support.schoolfront.com/kb/article/659-generic-email-notif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