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color w:val="4472C4" w:themeColor="accent1"/>
          <w:sz w:val="24"/>
          <w:szCs w:val="24"/>
        </w:rPr>
        <w:id w:val="1450513004"/>
        <w:docPartObj>
          <w:docPartGallery w:val="Cover Pages"/>
          <w:docPartUnique/>
        </w:docPartObj>
      </w:sdtPr>
      <w:sdtEndPr>
        <w:rPr>
          <w:rFonts w:eastAsiaTheme="majorEastAsia"/>
          <w:color w:val="595959" w:themeColor="text1" w:themeTint="A6"/>
        </w:rPr>
      </w:sdtEndPr>
      <w:sdtContent>
        <w:p w14:paraId="1C4695AA" w14:textId="5D5BF109" w:rsidR="0064752B" w:rsidRPr="00CF6E8F" w:rsidRDefault="0064752B" w:rsidP="002C344F">
          <w:pPr>
            <w:pStyle w:val="a3"/>
            <w:spacing w:before="1540" w:after="240" w:line="360" w:lineRule="auto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CF6E8F">
            <w:rPr>
              <w:rFonts w:ascii="Arial" w:hAnsi="Arial" w:cs="Arial"/>
              <w:noProof/>
              <w:color w:val="4472C4" w:themeColor="accent1"/>
              <w:sz w:val="24"/>
              <w:szCs w:val="24"/>
            </w:rPr>
            <w:drawing>
              <wp:inline distT="0" distB="0" distL="0" distR="0" wp14:anchorId="050454FD" wp14:editId="123D1C98">
                <wp:extent cx="1417320" cy="750898"/>
                <wp:effectExtent l="0" t="0" r="0" b="0"/>
                <wp:docPr id="143" name="그림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rial" w:eastAsiaTheme="majorEastAsia" w:hAnsi="Arial" w:cs="Arial"/>
              <w:caps/>
              <w:color w:val="4472C4" w:themeColor="accent1"/>
              <w:sz w:val="24"/>
              <w:szCs w:val="24"/>
            </w:rPr>
            <w:alias w:val="제목"/>
            <w:tag w:val=""/>
            <w:id w:val="1735040861"/>
            <w:placeholder>
              <w:docPart w:val="67C9F202D7E0426DAFAF32299FC17EF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AE84923" w14:textId="210BD9D8" w:rsidR="0064752B" w:rsidRPr="00CF6E8F" w:rsidRDefault="0064752B" w:rsidP="002C344F">
              <w:pPr>
                <w:pStyle w:val="a3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 w:line="360" w:lineRule="auto"/>
                <w:jc w:val="center"/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</w:pPr>
              <w:r w:rsidRPr="00CF6E8F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>Review of a</w:t>
              </w:r>
              <w:r w:rsidR="00D05BC6" w:rsidRPr="00CF6E8F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 xml:space="preserve"> study</w:t>
              </w:r>
              <w:r w:rsidRPr="00CF6E8F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>: Conditioned Medium from Periodontal Ligament</w:t>
              </w:r>
              <w:r w:rsidR="00EB1A0A" w:rsidRPr="00CF6E8F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 xml:space="preserve"> </w:t>
              </w:r>
              <w:r w:rsidRPr="00CF6E8F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>Stem Cells Enhances Periodontal Regeneration</w:t>
              </w:r>
            </w:p>
          </w:sdtContent>
        </w:sdt>
        <w:p w14:paraId="1C4AAE44" w14:textId="26E50BE2" w:rsidR="0064752B" w:rsidRPr="00CF6E8F" w:rsidRDefault="0064752B" w:rsidP="002C344F">
          <w:pPr>
            <w:pStyle w:val="a3"/>
            <w:spacing w:line="360" w:lineRule="auto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14:paraId="780C256A" w14:textId="77777777" w:rsidR="0064752B" w:rsidRPr="00CF6E8F" w:rsidRDefault="0064752B" w:rsidP="002C344F">
          <w:pPr>
            <w:pStyle w:val="a3"/>
            <w:spacing w:before="480" w:line="360" w:lineRule="auto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CF6E8F">
            <w:rPr>
              <w:rFonts w:ascii="Arial" w:hAnsi="Arial" w:cs="Arial"/>
              <w:noProof/>
              <w:color w:val="4472C4" w:themeColor="accen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7EACEA" wp14:editId="0FBC619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텍스트 상자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3E862F" w14:textId="2DD8F9BE" w:rsidR="0064752B" w:rsidRPr="00CF6E8F" w:rsidRDefault="00260105">
                                <w:pPr>
                                  <w:pStyle w:val="a3"/>
                                  <w:jc w:val="center"/>
                                  <w:rPr>
                                    <w:rFonts w:ascii="Arial" w:hAnsi="Arial" w:cs="Arial"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회사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4752B" w:rsidRPr="00CF6E8F">
                                      <w:rPr>
                                        <w:rFonts w:ascii="Arial" w:hAnsi="Arial" w:cs="Arial"/>
                                        <w:caps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Taeyoung Lee</w:t>
                                    </w:r>
                                  </w:sdtContent>
                                </w:sdt>
                              </w:p>
                              <w:p w14:paraId="755BCEE9" w14:textId="0545D6C6" w:rsidR="00CF6E8F" w:rsidRPr="00CF6E8F" w:rsidRDefault="00260105" w:rsidP="00CF6E8F">
                                <w:pPr>
                                  <w:pStyle w:val="a3"/>
                                  <w:spacing w:after="40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주소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4752B" w:rsidRPr="00CF6E8F">
                                      <w:rPr>
                                        <w:rFonts w:ascii="Arial" w:hAnsi="Arial" w:cs="Arial"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DEN</w:t>
                                    </w:r>
                                    <w:r w:rsidR="004944E4" w:rsidRPr="00CF6E8F">
                                      <w:rPr>
                                        <w:rFonts w:ascii="Arial" w:hAnsi="Arial" w:cs="Arial"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4752B" w:rsidRPr="00CF6E8F">
                                      <w:rPr>
                                        <w:rFonts w:ascii="Arial" w:hAnsi="Arial" w:cs="Arial"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1200 - 2E</w:t>
                                    </w:r>
                                  </w:sdtContent>
                                </w:sdt>
                                <w:r w:rsidR="00CF6E8F" w:rsidRPr="00CF6E8F">
                                  <w:rPr>
                                    <w:rFonts w:ascii="Arial" w:hAnsi="Arial" w:cs="Arial"/>
                                    <w:caps/>
                                    <w:color w:val="4472C4" w:themeColor="accen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EAEA040" w14:textId="691D77DE" w:rsidR="0064752B" w:rsidRPr="00CF6E8F" w:rsidRDefault="00260105">
                                <w:pPr>
                                  <w:pStyle w:val="a3"/>
                                  <w:jc w:val="center"/>
                                  <w:rPr>
                                    <w:rFonts w:ascii="Arial" w:hAnsi="Arial" w:cs="Arial"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날짜"/>
                                    <w:tag w:val=""/>
                                    <w:id w:val="19712700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8-01T00:00:00Z">
                                      <w:dateFormat w:val="yyyy MMMM d"/>
                                      <w:lid w:val="ko-K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hAnsi="Arial" w:cs="Arial" w:hint="eastAsia"/>
                                        <w:caps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August 1</w:t>
                                    </w: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, 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7EACEA" id="_x0000_t202" coordsize="21600,21600" o:spt="202" path="m,l,21600r21600,l21600,xe">
                    <v:stroke joinstyle="miter"/>
                    <v:path gradientshapeok="t" o:connecttype="rect"/>
                  </v:shapetype>
                  <v:shape id="텍스트 상자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" filled="f" stroked="f" strokeweight=".5pt">
                    <v:textbox style="mso-fit-shape-to-text:t" inset="0,0,0,0">
                      <w:txbxContent>
                        <w:p w14:paraId="593E862F" w14:textId="2DD8F9BE" w:rsidR="0064752B" w:rsidRPr="00CF6E8F" w:rsidRDefault="00260105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alias w:val="회사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4752B" w:rsidRPr="00CF6E8F">
                                <w:rPr>
                                  <w:rFonts w:ascii="Arial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Taeyoung Lee</w:t>
                              </w:r>
                            </w:sdtContent>
                          </w:sdt>
                        </w:p>
                        <w:p w14:paraId="755BCEE9" w14:textId="0545D6C6" w:rsidR="00CF6E8F" w:rsidRPr="00CF6E8F" w:rsidRDefault="00260105" w:rsidP="00CF6E8F">
                          <w:pPr>
                            <w:pStyle w:val="a3"/>
                            <w:spacing w:after="40"/>
                            <w:jc w:val="center"/>
                            <w:rPr>
                              <w:rFonts w:ascii="Arial" w:hAnsi="Arial" w:cs="Arial"/>
                              <w:cap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  <w:alias w:val="주소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4752B" w:rsidRPr="00CF6E8F">
                                <w:rPr>
                                  <w:rFonts w:ascii="Arial" w:hAnsi="Arial" w:cs="Arial"/>
                                  <w:color w:val="4472C4" w:themeColor="accent1"/>
                                  <w:sz w:val="24"/>
                                  <w:szCs w:val="24"/>
                                </w:rPr>
                                <w:t>DEN</w:t>
                              </w:r>
                              <w:r w:rsidR="004944E4" w:rsidRPr="00CF6E8F">
                                <w:rPr>
                                  <w:rFonts w:ascii="Arial" w:hAnsi="Arial" w:cs="Arial"/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4752B" w:rsidRPr="00CF6E8F">
                                <w:rPr>
                                  <w:rFonts w:ascii="Arial" w:hAnsi="Arial" w:cs="Arial"/>
                                  <w:color w:val="4472C4" w:themeColor="accent1"/>
                                  <w:sz w:val="24"/>
                                  <w:szCs w:val="24"/>
                                </w:rPr>
                                <w:t>1200 - 2E</w:t>
                              </w:r>
                            </w:sdtContent>
                          </w:sdt>
                          <w:r w:rsidR="00CF6E8F" w:rsidRPr="00CF6E8F">
                            <w:rPr>
                              <w:rFonts w:ascii="Arial" w:hAnsi="Arial" w:cs="Arial"/>
                              <w:caps/>
                              <w:color w:val="4472C4" w:themeColor="accen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EAEA040" w14:textId="691D77DE" w:rsidR="0064752B" w:rsidRPr="00CF6E8F" w:rsidRDefault="00260105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alias w:val="날짜"/>
                              <w:tag w:val=""/>
                              <w:id w:val="19712700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8-01T00:00:00Z">
                                <w:dateFormat w:val="yyyy MMMM d"/>
                                <w:lid w:val="ko-K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="Arial" w:hAnsi="Arial" w:cs="Arial" w:hint="eastAsia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August 1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, 2021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CF6E8F">
            <w:rPr>
              <w:rFonts w:ascii="Arial" w:hAnsi="Arial" w:cs="Arial"/>
              <w:noProof/>
              <w:color w:val="4472C4" w:themeColor="accent1"/>
              <w:sz w:val="24"/>
              <w:szCs w:val="24"/>
            </w:rPr>
            <w:drawing>
              <wp:inline distT="0" distB="0" distL="0" distR="0" wp14:anchorId="48F92D8E" wp14:editId="1A558DE9">
                <wp:extent cx="758952" cy="478932"/>
                <wp:effectExtent l="0" t="0" r="3175" b="0"/>
                <wp:docPr id="144" name="그림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548043" w14:textId="77323D05" w:rsidR="0064752B" w:rsidRPr="00CF6E8F" w:rsidRDefault="0064752B" w:rsidP="002C344F">
          <w:pPr>
            <w:spacing w:line="360" w:lineRule="auto"/>
            <w:rPr>
              <w:rFonts w:ascii="Arial" w:eastAsiaTheme="majorEastAsia" w:hAnsi="Arial" w:cs="Arial"/>
              <w:color w:val="595959" w:themeColor="text1" w:themeTint="A6"/>
              <w:sz w:val="24"/>
              <w:szCs w:val="24"/>
            </w:rPr>
          </w:pPr>
          <w:r w:rsidRPr="00CF6E8F">
            <w:rPr>
              <w:rFonts w:ascii="Arial" w:eastAsiaTheme="majorEastAsia" w:hAnsi="Arial" w:cs="Arial"/>
              <w:color w:val="595959" w:themeColor="text1" w:themeTint="A6"/>
              <w:sz w:val="24"/>
              <w:szCs w:val="24"/>
            </w:rPr>
            <w:br w:type="page"/>
          </w:r>
        </w:p>
      </w:sdtContent>
    </w:sdt>
    <w:p w14:paraId="4370AD24" w14:textId="6E209837" w:rsidR="001400DC" w:rsidRPr="00CF6E8F" w:rsidRDefault="0064752B" w:rsidP="002C344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lastRenderedPageBreak/>
        <w:t>Summary of the Article</w:t>
      </w:r>
    </w:p>
    <w:p w14:paraId="737C6EFD" w14:textId="3C990C0E" w:rsidR="0064752B" w:rsidRPr="00CF6E8F" w:rsidRDefault="00587947" w:rsidP="002C344F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bookmarkStart w:id="0" w:name="_Hlk79116732"/>
      <w:proofErr w:type="spellStart"/>
      <w:r w:rsidRPr="00CF6E8F">
        <w:rPr>
          <w:rFonts w:ascii="Arial" w:hAnsi="Arial" w:cs="Arial"/>
          <w:sz w:val="24"/>
          <w:szCs w:val="24"/>
        </w:rPr>
        <w:t>Mizuki</w:t>
      </w:r>
      <w:proofErr w:type="spellEnd"/>
      <w:r w:rsidRPr="00CF6E8F">
        <w:rPr>
          <w:rFonts w:ascii="Arial" w:hAnsi="Arial" w:cs="Arial"/>
          <w:sz w:val="24"/>
          <w:szCs w:val="24"/>
        </w:rPr>
        <w:t xml:space="preserve"> Nagata, </w:t>
      </w:r>
      <w:proofErr w:type="spellStart"/>
      <w:r w:rsidRPr="00CF6E8F">
        <w:rPr>
          <w:rFonts w:ascii="Arial" w:hAnsi="Arial" w:cs="Arial"/>
          <w:sz w:val="24"/>
          <w:szCs w:val="24"/>
        </w:rPr>
        <w:t>Kengo</w:t>
      </w:r>
      <w:proofErr w:type="spellEnd"/>
      <w:r w:rsidRPr="00CF6E8F">
        <w:rPr>
          <w:rFonts w:ascii="Arial" w:hAnsi="Arial" w:cs="Arial"/>
          <w:sz w:val="24"/>
          <w:szCs w:val="24"/>
        </w:rPr>
        <w:t xml:space="preserve"> Iwasaki, Keiko </w:t>
      </w:r>
      <w:proofErr w:type="spellStart"/>
      <w:r w:rsidRPr="00CF6E8F">
        <w:rPr>
          <w:rFonts w:ascii="Arial" w:hAnsi="Arial" w:cs="Arial"/>
          <w:sz w:val="24"/>
          <w:szCs w:val="24"/>
        </w:rPr>
        <w:t>Akazawa</w:t>
      </w:r>
      <w:proofErr w:type="spellEnd"/>
      <w:r w:rsidRPr="00CF6E8F">
        <w:rPr>
          <w:rFonts w:ascii="Arial" w:hAnsi="Arial" w:cs="Arial"/>
          <w:sz w:val="24"/>
          <w:szCs w:val="24"/>
        </w:rPr>
        <w:t xml:space="preserve"> </w:t>
      </w:r>
      <w:r w:rsidRPr="00CF6E8F">
        <w:rPr>
          <w:rFonts w:ascii="Arial" w:hAnsi="Arial" w:cs="Arial"/>
          <w:i/>
          <w:iCs/>
          <w:sz w:val="24"/>
          <w:szCs w:val="24"/>
        </w:rPr>
        <w:t>et al</w:t>
      </w:r>
      <w:r w:rsidRPr="00CF6E8F">
        <w:rPr>
          <w:rFonts w:ascii="Arial" w:hAnsi="Arial" w:cs="Arial"/>
          <w:sz w:val="24"/>
          <w:szCs w:val="24"/>
        </w:rPr>
        <w:t>. conducted a study of the relationship between periodontal ligament stem cells</w:t>
      </w:r>
      <w:r w:rsidR="00FF209F" w:rsidRPr="00CF6E8F">
        <w:rPr>
          <w:rFonts w:ascii="Arial" w:hAnsi="Arial" w:cs="Arial"/>
          <w:sz w:val="24"/>
          <w:szCs w:val="24"/>
        </w:rPr>
        <w:t xml:space="preserve"> </w:t>
      </w:r>
      <w:r w:rsidRPr="00CF6E8F">
        <w:rPr>
          <w:rFonts w:ascii="Arial" w:hAnsi="Arial" w:cs="Arial"/>
          <w:sz w:val="24"/>
          <w:szCs w:val="24"/>
        </w:rPr>
        <w:t xml:space="preserve">conditioned medium (PDLSC-CM) and </w:t>
      </w:r>
      <w:r w:rsidR="00F40C59" w:rsidRPr="00CF6E8F">
        <w:rPr>
          <w:rFonts w:ascii="Arial" w:hAnsi="Arial" w:cs="Arial"/>
          <w:sz w:val="24"/>
          <w:szCs w:val="24"/>
        </w:rPr>
        <w:t xml:space="preserve">the </w:t>
      </w:r>
      <w:r w:rsidRPr="00CF6E8F">
        <w:rPr>
          <w:rFonts w:ascii="Arial" w:hAnsi="Arial" w:cs="Arial"/>
          <w:sz w:val="24"/>
          <w:szCs w:val="24"/>
        </w:rPr>
        <w:t xml:space="preserve">enhancement of periodontal regeneration. The study took placed at Tokyo Medical and Dental University and was published in the </w:t>
      </w:r>
      <w:r w:rsidRPr="00CF6E8F">
        <w:rPr>
          <w:rFonts w:ascii="Arial" w:hAnsi="Arial" w:cs="Arial"/>
          <w:i/>
          <w:iCs/>
          <w:sz w:val="24"/>
          <w:szCs w:val="24"/>
        </w:rPr>
        <w:t xml:space="preserve">Tissue </w:t>
      </w:r>
      <w:r w:rsidR="00C947FC" w:rsidRPr="00CF6E8F">
        <w:rPr>
          <w:rFonts w:ascii="Arial" w:hAnsi="Arial" w:cs="Arial"/>
          <w:i/>
          <w:iCs/>
          <w:sz w:val="24"/>
          <w:szCs w:val="24"/>
        </w:rPr>
        <w:t>E</w:t>
      </w:r>
      <w:r w:rsidRPr="00CF6E8F">
        <w:rPr>
          <w:rFonts w:ascii="Arial" w:hAnsi="Arial" w:cs="Arial"/>
          <w:i/>
          <w:iCs/>
          <w:sz w:val="24"/>
          <w:szCs w:val="24"/>
        </w:rPr>
        <w:t>ngineering</w:t>
      </w:r>
      <w:r w:rsidR="004944E4" w:rsidRPr="00CF6E8F">
        <w:rPr>
          <w:rFonts w:ascii="Arial" w:hAnsi="Arial" w:cs="Arial"/>
          <w:i/>
          <w:iCs/>
          <w:sz w:val="24"/>
          <w:szCs w:val="24"/>
        </w:rPr>
        <w:t>. Part A</w:t>
      </w:r>
      <w:r w:rsidR="002C24A6" w:rsidRPr="00CF6E8F">
        <w:rPr>
          <w:rFonts w:ascii="Arial" w:hAnsi="Arial" w:cs="Arial"/>
          <w:i/>
          <w:iCs/>
          <w:sz w:val="24"/>
          <w:szCs w:val="24"/>
        </w:rPr>
        <w:t>, Vol. 23, No. 9-10</w:t>
      </w:r>
      <w:r w:rsidR="004944E4" w:rsidRPr="00CF6E8F">
        <w:rPr>
          <w:rFonts w:ascii="Arial" w:hAnsi="Arial" w:cs="Arial"/>
          <w:i/>
          <w:iCs/>
          <w:sz w:val="24"/>
          <w:szCs w:val="24"/>
        </w:rPr>
        <w:t xml:space="preserve">. </w:t>
      </w:r>
      <w:r w:rsidR="004944E4" w:rsidRPr="00CF6E8F">
        <w:rPr>
          <w:rFonts w:ascii="Arial" w:hAnsi="Arial" w:cs="Arial"/>
          <w:sz w:val="24"/>
          <w:szCs w:val="24"/>
        </w:rPr>
        <w:t>in May 2017</w:t>
      </w:r>
      <w:r w:rsidR="002C24A6" w:rsidRPr="00CF6E8F">
        <w:rPr>
          <w:rFonts w:ascii="Arial" w:hAnsi="Arial" w:cs="Arial"/>
          <w:sz w:val="24"/>
          <w:szCs w:val="24"/>
        </w:rPr>
        <w:t xml:space="preserve"> </w:t>
      </w:r>
      <w:r w:rsidR="005E0C39" w:rsidRPr="00CF6E8F">
        <w:rPr>
          <w:rFonts w:ascii="Arial" w:hAnsi="Arial" w:cs="Arial"/>
          <w:sz w:val="24"/>
          <w:szCs w:val="24"/>
        </w:rPr>
        <w:t>(</w:t>
      </w:r>
      <w:hyperlink r:id="rId8" w:history="1">
        <w:r w:rsidR="005E0C39" w:rsidRPr="00CF6E8F">
          <w:rPr>
            <w:rStyle w:val="a4"/>
            <w:rFonts w:ascii="Arial" w:hAnsi="Arial" w:cs="Arial"/>
            <w:sz w:val="24"/>
            <w:szCs w:val="24"/>
          </w:rPr>
          <w:t>https://www.liebertpub.com/doi/10.1089/ten.tea.2016.0274</w:t>
        </w:r>
      </w:hyperlink>
      <w:r w:rsidR="005E0C39" w:rsidRPr="00CF6E8F">
        <w:rPr>
          <w:rFonts w:ascii="Arial" w:hAnsi="Arial" w:cs="Arial"/>
          <w:sz w:val="24"/>
          <w:szCs w:val="24"/>
        </w:rPr>
        <w:t>),</w:t>
      </w:r>
      <w:r w:rsidR="00F91011" w:rsidRPr="00CF6E8F">
        <w:rPr>
          <w:rFonts w:ascii="Arial" w:hAnsi="Arial" w:cs="Arial"/>
          <w:sz w:val="24"/>
          <w:szCs w:val="24"/>
        </w:rPr>
        <w:t xml:space="preserve"> </w:t>
      </w:r>
      <w:r w:rsidR="004944E4" w:rsidRPr="00CF6E8F">
        <w:rPr>
          <w:rFonts w:ascii="Arial" w:hAnsi="Arial" w:cs="Arial"/>
          <w:sz w:val="24"/>
          <w:szCs w:val="24"/>
        </w:rPr>
        <w:t>(</w:t>
      </w:r>
      <w:hyperlink r:id="rId9" w:history="1">
        <w:r w:rsidR="005E0C39" w:rsidRPr="00CF6E8F">
          <w:rPr>
            <w:rStyle w:val="a4"/>
            <w:rFonts w:ascii="Arial" w:hAnsi="Arial" w:cs="Arial"/>
            <w:sz w:val="24"/>
            <w:szCs w:val="24"/>
          </w:rPr>
          <w:t>http://doi.org/10.1089/ten.tea.2016.0274</w:t>
        </w:r>
      </w:hyperlink>
      <w:r w:rsidR="004944E4" w:rsidRPr="00CF6E8F">
        <w:rPr>
          <w:rFonts w:ascii="Arial" w:hAnsi="Arial" w:cs="Arial"/>
          <w:sz w:val="24"/>
          <w:szCs w:val="24"/>
        </w:rPr>
        <w:t xml:space="preserve">). </w:t>
      </w:r>
    </w:p>
    <w:p w14:paraId="320FBDA7" w14:textId="327B8C00" w:rsidR="004944E4" w:rsidRPr="00CF6E8F" w:rsidRDefault="00817512" w:rsidP="002C344F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>Periodontal ligament tissues were</w:t>
      </w:r>
      <w:r w:rsidR="00AB2A54" w:rsidRPr="00CF6E8F">
        <w:rPr>
          <w:rFonts w:ascii="Arial" w:hAnsi="Arial" w:cs="Arial"/>
          <w:sz w:val="24"/>
          <w:szCs w:val="24"/>
        </w:rPr>
        <w:t xml:space="preserve"> obtained from 12 teeth, which were</w:t>
      </w:r>
      <w:r w:rsidRPr="00CF6E8F">
        <w:rPr>
          <w:rFonts w:ascii="Arial" w:hAnsi="Arial" w:cs="Arial"/>
          <w:sz w:val="24"/>
          <w:szCs w:val="24"/>
        </w:rPr>
        <w:t xml:space="preserve"> donated </w:t>
      </w:r>
      <w:r w:rsidR="00AB2A54" w:rsidRPr="00CF6E8F">
        <w:rPr>
          <w:rFonts w:ascii="Arial" w:hAnsi="Arial" w:cs="Arial"/>
          <w:sz w:val="24"/>
          <w:szCs w:val="24"/>
        </w:rPr>
        <w:t>from</w:t>
      </w:r>
      <w:r w:rsidRPr="00CF6E8F">
        <w:rPr>
          <w:rFonts w:ascii="Arial" w:hAnsi="Arial" w:cs="Arial"/>
          <w:sz w:val="24"/>
          <w:szCs w:val="24"/>
        </w:rPr>
        <w:t xml:space="preserve"> 11 healthy doners</w:t>
      </w:r>
      <w:r w:rsidR="00AB2A54" w:rsidRPr="00CF6E8F">
        <w:rPr>
          <w:rFonts w:ascii="Arial" w:hAnsi="Arial" w:cs="Arial"/>
          <w:sz w:val="24"/>
          <w:szCs w:val="24"/>
        </w:rPr>
        <w:t>.</w:t>
      </w:r>
      <w:r w:rsidRPr="00CF6E8F">
        <w:rPr>
          <w:rFonts w:ascii="Arial" w:hAnsi="Arial" w:cs="Arial"/>
          <w:sz w:val="24"/>
          <w:szCs w:val="24"/>
        </w:rPr>
        <w:t xml:space="preserve"> </w:t>
      </w:r>
      <w:r w:rsidR="00AB2A54" w:rsidRPr="00CF6E8F">
        <w:rPr>
          <w:rFonts w:ascii="Arial" w:hAnsi="Arial" w:cs="Arial"/>
          <w:sz w:val="24"/>
          <w:szCs w:val="24"/>
        </w:rPr>
        <w:t xml:space="preserve">The </w:t>
      </w:r>
      <w:r w:rsidR="00F91011" w:rsidRPr="00CF6E8F">
        <w:rPr>
          <w:rFonts w:ascii="Arial" w:hAnsi="Arial" w:cs="Arial"/>
          <w:sz w:val="24"/>
          <w:szCs w:val="24"/>
        </w:rPr>
        <w:t>conditioned medium</w:t>
      </w:r>
      <w:r w:rsidR="00253E0D" w:rsidRPr="00CF6E8F">
        <w:rPr>
          <w:rFonts w:ascii="Arial" w:hAnsi="Arial" w:cs="Arial"/>
          <w:sz w:val="24"/>
          <w:szCs w:val="24"/>
        </w:rPr>
        <w:t xml:space="preserve"> was</w:t>
      </w:r>
      <w:r w:rsidRPr="00CF6E8F">
        <w:rPr>
          <w:rFonts w:ascii="Arial" w:hAnsi="Arial" w:cs="Arial"/>
          <w:sz w:val="24"/>
          <w:szCs w:val="24"/>
        </w:rPr>
        <w:t xml:space="preserve"> concentrated by ultrafiltration</w:t>
      </w:r>
      <w:r w:rsidR="00B80E76" w:rsidRPr="00CF6E8F">
        <w:rPr>
          <w:rFonts w:ascii="Arial" w:hAnsi="Arial" w:cs="Arial"/>
          <w:sz w:val="24"/>
          <w:szCs w:val="24"/>
        </w:rPr>
        <w:t xml:space="preserve"> from the periodontal ligament stem cells</w:t>
      </w:r>
      <w:r w:rsidR="00AB2A54" w:rsidRPr="00CF6E8F">
        <w:rPr>
          <w:rFonts w:ascii="Arial" w:hAnsi="Arial" w:cs="Arial"/>
          <w:sz w:val="24"/>
          <w:szCs w:val="24"/>
        </w:rPr>
        <w:t>, and</w:t>
      </w:r>
      <w:r w:rsidRPr="00CF6E8F">
        <w:rPr>
          <w:rFonts w:ascii="Arial" w:hAnsi="Arial" w:cs="Arial"/>
          <w:sz w:val="24"/>
          <w:szCs w:val="24"/>
        </w:rPr>
        <w:t xml:space="preserve"> </w:t>
      </w:r>
      <w:r w:rsidR="00AB2A54" w:rsidRPr="00CF6E8F">
        <w:rPr>
          <w:rFonts w:ascii="Arial" w:hAnsi="Arial" w:cs="Arial"/>
          <w:sz w:val="24"/>
          <w:szCs w:val="24"/>
        </w:rPr>
        <w:t>t</w:t>
      </w:r>
      <w:r w:rsidRPr="00CF6E8F">
        <w:rPr>
          <w:rFonts w:ascii="Arial" w:hAnsi="Arial" w:cs="Arial"/>
          <w:sz w:val="24"/>
          <w:szCs w:val="24"/>
        </w:rPr>
        <w:t xml:space="preserve">hree different </w:t>
      </w:r>
      <w:r w:rsidR="00FF209F" w:rsidRPr="00CF6E8F">
        <w:rPr>
          <w:rFonts w:ascii="Arial" w:hAnsi="Arial" w:cs="Arial"/>
          <w:sz w:val="24"/>
          <w:szCs w:val="24"/>
        </w:rPr>
        <w:t>ratios</w:t>
      </w:r>
      <w:r w:rsidRPr="00CF6E8F">
        <w:rPr>
          <w:rFonts w:ascii="Arial" w:hAnsi="Arial" w:cs="Arial"/>
          <w:sz w:val="24"/>
          <w:szCs w:val="24"/>
        </w:rPr>
        <w:t xml:space="preserve"> of concentrated conditioned medium were designated as PDLSC-low, PDLSC-moderate, and PDLSC-high to be compared with control-conditioned medium. According to the </w:t>
      </w:r>
      <w:r w:rsidR="00D05BC6" w:rsidRPr="00CF6E8F">
        <w:rPr>
          <w:rFonts w:ascii="Arial" w:hAnsi="Arial" w:cs="Arial"/>
          <w:sz w:val="24"/>
          <w:szCs w:val="24"/>
        </w:rPr>
        <w:t>experiment</w:t>
      </w:r>
      <w:r w:rsidRPr="00CF6E8F">
        <w:rPr>
          <w:rFonts w:ascii="Arial" w:hAnsi="Arial" w:cs="Arial"/>
          <w:sz w:val="24"/>
          <w:szCs w:val="24"/>
        </w:rPr>
        <w:t xml:space="preserve">, </w:t>
      </w:r>
      <w:r w:rsidR="00FE777E" w:rsidRPr="00CF6E8F">
        <w:rPr>
          <w:rFonts w:ascii="Arial" w:hAnsi="Arial" w:cs="Arial"/>
          <w:sz w:val="24"/>
          <w:szCs w:val="24"/>
        </w:rPr>
        <w:t xml:space="preserve">a </w:t>
      </w:r>
      <w:r w:rsidR="00F21F81" w:rsidRPr="00CF6E8F">
        <w:rPr>
          <w:rFonts w:ascii="Arial" w:hAnsi="Arial" w:cs="Arial"/>
          <w:sz w:val="24"/>
          <w:szCs w:val="24"/>
        </w:rPr>
        <w:t xml:space="preserve">higher </w:t>
      </w:r>
      <w:r w:rsidRPr="00CF6E8F">
        <w:rPr>
          <w:rFonts w:ascii="Arial" w:hAnsi="Arial" w:cs="Arial"/>
          <w:sz w:val="24"/>
          <w:szCs w:val="24"/>
        </w:rPr>
        <w:t xml:space="preserve">concentrated </w:t>
      </w:r>
      <w:r w:rsidR="005F3882" w:rsidRPr="00CF6E8F">
        <w:rPr>
          <w:rFonts w:ascii="Arial" w:hAnsi="Arial" w:cs="Arial"/>
          <w:sz w:val="24"/>
          <w:szCs w:val="24"/>
        </w:rPr>
        <w:t xml:space="preserve">ratio of </w:t>
      </w:r>
      <w:r w:rsidR="00D05BC6" w:rsidRPr="00CF6E8F">
        <w:rPr>
          <w:rFonts w:ascii="Arial" w:hAnsi="Arial" w:cs="Arial"/>
          <w:sz w:val="24"/>
          <w:szCs w:val="24"/>
        </w:rPr>
        <w:t xml:space="preserve">PDLSC-CM </w:t>
      </w:r>
      <w:r w:rsidR="00FE777E" w:rsidRPr="00CF6E8F">
        <w:rPr>
          <w:rFonts w:ascii="Arial" w:hAnsi="Arial" w:cs="Arial"/>
          <w:sz w:val="24"/>
          <w:szCs w:val="24"/>
        </w:rPr>
        <w:t xml:space="preserve">better enhanced </w:t>
      </w:r>
      <w:r w:rsidR="00D05BC6" w:rsidRPr="00CF6E8F">
        <w:rPr>
          <w:rFonts w:ascii="Arial" w:hAnsi="Arial" w:cs="Arial"/>
          <w:sz w:val="24"/>
          <w:szCs w:val="24"/>
        </w:rPr>
        <w:t>periodontal regeneration</w:t>
      </w:r>
      <w:r w:rsidR="00F21F81" w:rsidRPr="00CF6E8F">
        <w:rPr>
          <w:rFonts w:ascii="Arial" w:hAnsi="Arial" w:cs="Arial"/>
          <w:sz w:val="24"/>
          <w:szCs w:val="24"/>
        </w:rPr>
        <w:t xml:space="preserve"> than lower ratio and control-conditioned medium</w:t>
      </w:r>
      <w:r w:rsidR="00D05BC6" w:rsidRPr="00CF6E8F">
        <w:rPr>
          <w:rFonts w:ascii="Arial" w:hAnsi="Arial" w:cs="Arial"/>
          <w:sz w:val="24"/>
          <w:szCs w:val="24"/>
        </w:rPr>
        <w:t xml:space="preserve">. However, the study </w:t>
      </w:r>
      <w:r w:rsidR="00FE777E" w:rsidRPr="00CF6E8F">
        <w:rPr>
          <w:rFonts w:ascii="Arial" w:hAnsi="Arial" w:cs="Arial"/>
          <w:sz w:val="24"/>
          <w:szCs w:val="24"/>
        </w:rPr>
        <w:t>was</w:t>
      </w:r>
      <w:r w:rsidR="00D05BC6" w:rsidRPr="00CF6E8F">
        <w:rPr>
          <w:rFonts w:ascii="Arial" w:hAnsi="Arial" w:cs="Arial"/>
          <w:sz w:val="24"/>
          <w:szCs w:val="24"/>
        </w:rPr>
        <w:t xml:space="preserve"> not able to identify which protein(s) </w:t>
      </w:r>
      <w:r w:rsidR="00FE777E" w:rsidRPr="00CF6E8F">
        <w:rPr>
          <w:rFonts w:ascii="Arial" w:hAnsi="Arial" w:cs="Arial"/>
          <w:sz w:val="24"/>
          <w:szCs w:val="24"/>
        </w:rPr>
        <w:t xml:space="preserve">contributed </w:t>
      </w:r>
      <w:r w:rsidR="00D05BC6" w:rsidRPr="00CF6E8F">
        <w:rPr>
          <w:rFonts w:ascii="Arial" w:hAnsi="Arial" w:cs="Arial"/>
          <w:sz w:val="24"/>
          <w:szCs w:val="24"/>
        </w:rPr>
        <w:t xml:space="preserve">to the enhancement. </w:t>
      </w:r>
    </w:p>
    <w:p w14:paraId="78AB1D5D" w14:textId="28DFB761" w:rsidR="00D05BC6" w:rsidRPr="00CF6E8F" w:rsidRDefault="00D05BC6" w:rsidP="002C34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ab/>
        <w:t xml:space="preserve">The study </w:t>
      </w:r>
      <w:r w:rsidR="002859F2" w:rsidRPr="00CF6E8F">
        <w:rPr>
          <w:rFonts w:ascii="Arial" w:hAnsi="Arial" w:cs="Arial"/>
          <w:sz w:val="24"/>
          <w:szCs w:val="24"/>
        </w:rPr>
        <w:t>concluded</w:t>
      </w:r>
      <w:r w:rsidRPr="00CF6E8F">
        <w:rPr>
          <w:rFonts w:ascii="Arial" w:hAnsi="Arial" w:cs="Arial"/>
          <w:sz w:val="24"/>
          <w:szCs w:val="24"/>
        </w:rPr>
        <w:t xml:space="preserve"> that </w:t>
      </w:r>
      <w:r w:rsidR="00F91011" w:rsidRPr="00CF6E8F">
        <w:rPr>
          <w:rFonts w:ascii="Arial" w:hAnsi="Arial" w:cs="Arial"/>
          <w:sz w:val="24"/>
          <w:szCs w:val="24"/>
        </w:rPr>
        <w:t xml:space="preserve">furthermore studies of </w:t>
      </w:r>
      <w:r w:rsidRPr="00CF6E8F">
        <w:rPr>
          <w:rFonts w:ascii="Arial" w:hAnsi="Arial" w:cs="Arial"/>
          <w:sz w:val="24"/>
          <w:szCs w:val="24"/>
        </w:rPr>
        <w:t xml:space="preserve">PDLSC-CM transplantation </w:t>
      </w:r>
      <w:r w:rsidR="00F91011" w:rsidRPr="00CF6E8F">
        <w:rPr>
          <w:rFonts w:ascii="Arial" w:hAnsi="Arial" w:cs="Arial"/>
          <w:sz w:val="24"/>
          <w:szCs w:val="24"/>
        </w:rPr>
        <w:t xml:space="preserve">need to be developed </w:t>
      </w:r>
      <w:r w:rsidR="002859F2" w:rsidRPr="00CF6E8F">
        <w:rPr>
          <w:rFonts w:ascii="Arial" w:hAnsi="Arial" w:cs="Arial"/>
          <w:sz w:val="24"/>
          <w:szCs w:val="24"/>
        </w:rPr>
        <w:t xml:space="preserve">for potential use </w:t>
      </w:r>
      <w:r w:rsidR="00F91011" w:rsidRPr="00CF6E8F">
        <w:rPr>
          <w:rFonts w:ascii="Arial" w:hAnsi="Arial" w:cs="Arial"/>
          <w:sz w:val="24"/>
          <w:szCs w:val="24"/>
        </w:rPr>
        <w:t xml:space="preserve">in regenerative therapy. </w:t>
      </w:r>
    </w:p>
    <w:bookmarkEnd w:id="0"/>
    <w:p w14:paraId="7489D45E" w14:textId="66A50A2A" w:rsidR="00F91011" w:rsidRPr="00CF6E8F" w:rsidRDefault="00F91011" w:rsidP="002C34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83DC60" w14:textId="59892146" w:rsidR="00F91011" w:rsidRPr="00CF6E8F" w:rsidRDefault="00F91011" w:rsidP="002C344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t>Article information</w:t>
      </w:r>
    </w:p>
    <w:p w14:paraId="7A1209C0" w14:textId="661FAC1C" w:rsidR="00727062" w:rsidRPr="00CF6E8F" w:rsidRDefault="00727062" w:rsidP="002C344F">
      <w:pPr>
        <w:pStyle w:val="a6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>The t</w:t>
      </w:r>
      <w:r w:rsidR="006B06C9" w:rsidRPr="00CF6E8F">
        <w:rPr>
          <w:rFonts w:ascii="Arial" w:hAnsi="Arial" w:cs="Arial"/>
          <w:sz w:val="24"/>
          <w:szCs w:val="24"/>
        </w:rPr>
        <w:t xml:space="preserve">itle of the article is </w:t>
      </w:r>
      <w:r w:rsidR="006B06C9" w:rsidRPr="00CF6E8F">
        <w:rPr>
          <w:rFonts w:ascii="Arial" w:hAnsi="Arial" w:cs="Arial"/>
          <w:i/>
          <w:iCs/>
          <w:sz w:val="24"/>
          <w:szCs w:val="24"/>
        </w:rPr>
        <w:t>“Conditioned Medium from Periodontal Ligament Stem Cells Enhances Periodontal Regeneration”</w:t>
      </w:r>
      <w:r w:rsidR="00382277" w:rsidRPr="00CF6E8F">
        <w:rPr>
          <w:rFonts w:ascii="Arial" w:hAnsi="Arial" w:cs="Arial"/>
          <w:i/>
          <w:iCs/>
          <w:sz w:val="24"/>
          <w:szCs w:val="24"/>
        </w:rPr>
        <w:t>.</w:t>
      </w:r>
      <w:r w:rsidR="006B06C9" w:rsidRPr="00CF6E8F">
        <w:rPr>
          <w:rFonts w:ascii="Arial" w:hAnsi="Arial" w:cs="Arial"/>
          <w:sz w:val="24"/>
          <w:szCs w:val="24"/>
        </w:rPr>
        <w:t xml:space="preserve"> </w:t>
      </w:r>
    </w:p>
    <w:p w14:paraId="52E36E4B" w14:textId="6A44E83C" w:rsidR="00727062" w:rsidRPr="00CF6E8F" w:rsidRDefault="00727062" w:rsidP="002C344F">
      <w:pPr>
        <w:pStyle w:val="a6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>The authors of this article are</w:t>
      </w:r>
      <w:r w:rsidR="006B06C9" w:rsidRPr="00CF6E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6C9" w:rsidRPr="00CF6E8F">
        <w:rPr>
          <w:rFonts w:ascii="Arial" w:hAnsi="Arial" w:cs="Arial"/>
          <w:sz w:val="24"/>
          <w:szCs w:val="24"/>
        </w:rPr>
        <w:t>Mizuki</w:t>
      </w:r>
      <w:proofErr w:type="spellEnd"/>
      <w:r w:rsidR="006B06C9" w:rsidRPr="00CF6E8F">
        <w:rPr>
          <w:rFonts w:ascii="Arial" w:hAnsi="Arial" w:cs="Arial"/>
          <w:sz w:val="24"/>
          <w:szCs w:val="24"/>
        </w:rPr>
        <w:t xml:space="preserve"> Nagata, </w:t>
      </w:r>
      <w:proofErr w:type="spellStart"/>
      <w:r w:rsidR="006B06C9" w:rsidRPr="00CF6E8F">
        <w:rPr>
          <w:rFonts w:ascii="Arial" w:hAnsi="Arial" w:cs="Arial"/>
          <w:sz w:val="24"/>
          <w:szCs w:val="24"/>
        </w:rPr>
        <w:t>Kengo</w:t>
      </w:r>
      <w:proofErr w:type="spellEnd"/>
      <w:r w:rsidR="006B06C9" w:rsidRPr="00CF6E8F">
        <w:rPr>
          <w:rFonts w:ascii="Arial" w:hAnsi="Arial" w:cs="Arial"/>
          <w:sz w:val="24"/>
          <w:szCs w:val="24"/>
        </w:rPr>
        <w:t xml:space="preserve"> Iwasaki, Keiko </w:t>
      </w:r>
      <w:proofErr w:type="spellStart"/>
      <w:r w:rsidR="006B06C9" w:rsidRPr="00CF6E8F">
        <w:rPr>
          <w:rFonts w:ascii="Arial" w:hAnsi="Arial" w:cs="Arial"/>
          <w:sz w:val="24"/>
          <w:szCs w:val="24"/>
        </w:rPr>
        <w:t>Akazawa</w:t>
      </w:r>
      <w:proofErr w:type="spellEnd"/>
      <w:r w:rsidR="006B06C9" w:rsidRPr="00CF6E8F">
        <w:rPr>
          <w:rFonts w:ascii="Arial" w:hAnsi="Arial" w:cs="Arial"/>
          <w:sz w:val="24"/>
          <w:szCs w:val="24"/>
        </w:rPr>
        <w:t xml:space="preserve"> </w:t>
      </w:r>
      <w:r w:rsidR="006B06C9" w:rsidRPr="00CF6E8F">
        <w:rPr>
          <w:rFonts w:ascii="Arial" w:hAnsi="Arial" w:cs="Arial"/>
          <w:i/>
          <w:iCs/>
          <w:sz w:val="24"/>
          <w:szCs w:val="24"/>
        </w:rPr>
        <w:t>et al</w:t>
      </w:r>
      <w:r w:rsidR="006B06C9" w:rsidRPr="00CF6E8F">
        <w:rPr>
          <w:rFonts w:ascii="Arial" w:hAnsi="Arial" w:cs="Arial"/>
          <w:sz w:val="24"/>
          <w:szCs w:val="24"/>
        </w:rPr>
        <w:t xml:space="preserve">. </w:t>
      </w:r>
    </w:p>
    <w:p w14:paraId="1430001C" w14:textId="61C5F460" w:rsidR="00727062" w:rsidRPr="00CF6E8F" w:rsidRDefault="006B06C9" w:rsidP="002C344F">
      <w:pPr>
        <w:pStyle w:val="a6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The article </w:t>
      </w:r>
      <w:r w:rsidR="007C3A70" w:rsidRPr="00CF6E8F">
        <w:rPr>
          <w:rFonts w:ascii="Arial" w:hAnsi="Arial" w:cs="Arial"/>
          <w:sz w:val="24"/>
          <w:szCs w:val="24"/>
        </w:rPr>
        <w:t xml:space="preserve">was published </w:t>
      </w:r>
      <w:r w:rsidR="006E61F8" w:rsidRPr="00CF6E8F">
        <w:rPr>
          <w:rFonts w:ascii="Arial" w:hAnsi="Arial" w:cs="Arial"/>
          <w:sz w:val="24"/>
          <w:szCs w:val="24"/>
        </w:rPr>
        <w:t>o</w:t>
      </w:r>
      <w:r w:rsidR="002C24A6" w:rsidRPr="00CF6E8F">
        <w:rPr>
          <w:rFonts w:ascii="Arial" w:hAnsi="Arial" w:cs="Arial"/>
          <w:sz w:val="24"/>
          <w:szCs w:val="24"/>
        </w:rPr>
        <w:t xml:space="preserve">n the </w:t>
      </w:r>
      <w:r w:rsidR="002C24A6" w:rsidRPr="00CF6E8F">
        <w:rPr>
          <w:rFonts w:ascii="Arial" w:hAnsi="Arial" w:cs="Arial"/>
          <w:i/>
          <w:iCs/>
          <w:sz w:val="24"/>
          <w:szCs w:val="24"/>
        </w:rPr>
        <w:t xml:space="preserve">Tissue </w:t>
      </w:r>
      <w:r w:rsidR="00382277" w:rsidRPr="00CF6E8F">
        <w:rPr>
          <w:rFonts w:ascii="Arial" w:hAnsi="Arial" w:cs="Arial"/>
          <w:i/>
          <w:iCs/>
          <w:sz w:val="24"/>
          <w:szCs w:val="24"/>
        </w:rPr>
        <w:t>E</w:t>
      </w:r>
      <w:r w:rsidR="002C24A6" w:rsidRPr="00CF6E8F">
        <w:rPr>
          <w:rFonts w:ascii="Arial" w:hAnsi="Arial" w:cs="Arial"/>
          <w:i/>
          <w:iCs/>
          <w:sz w:val="24"/>
          <w:szCs w:val="24"/>
        </w:rPr>
        <w:t>ngineering. Part A, Vol. 23, No. 9-10.</w:t>
      </w:r>
      <w:r w:rsidR="007C3A70" w:rsidRPr="00CF6E8F">
        <w:rPr>
          <w:rFonts w:ascii="Arial" w:hAnsi="Arial" w:cs="Arial"/>
          <w:sz w:val="24"/>
          <w:szCs w:val="24"/>
        </w:rPr>
        <w:t xml:space="preserve"> </w:t>
      </w:r>
      <w:r w:rsidR="002C24A6" w:rsidRPr="00CF6E8F">
        <w:rPr>
          <w:rFonts w:ascii="Arial" w:hAnsi="Arial" w:cs="Arial"/>
          <w:sz w:val="24"/>
          <w:szCs w:val="24"/>
        </w:rPr>
        <w:t>(</w:t>
      </w:r>
      <w:hyperlink r:id="rId10" w:history="1">
        <w:r w:rsidR="005E0C39" w:rsidRPr="00CF6E8F">
          <w:rPr>
            <w:rStyle w:val="a4"/>
            <w:rFonts w:ascii="Arial" w:hAnsi="Arial" w:cs="Arial"/>
            <w:sz w:val="24"/>
            <w:szCs w:val="24"/>
          </w:rPr>
          <w:t>https://www.liebertpub.com/doi/10.1089/ten.tea.2016.0274</w:t>
        </w:r>
      </w:hyperlink>
      <w:r w:rsidR="005E0C39" w:rsidRPr="00CF6E8F">
        <w:rPr>
          <w:rFonts w:ascii="Arial" w:hAnsi="Arial" w:cs="Arial"/>
          <w:sz w:val="24"/>
          <w:szCs w:val="24"/>
        </w:rPr>
        <w:t xml:space="preserve">). </w:t>
      </w:r>
    </w:p>
    <w:p w14:paraId="7CCE5863" w14:textId="25B9C18F" w:rsidR="00F91011" w:rsidRPr="00CF6E8F" w:rsidRDefault="005E0C39" w:rsidP="002C344F">
      <w:pPr>
        <w:pStyle w:val="a6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It was published </w:t>
      </w:r>
      <w:r w:rsidR="00727062" w:rsidRPr="00CF6E8F">
        <w:rPr>
          <w:rFonts w:ascii="Arial" w:hAnsi="Arial" w:cs="Arial"/>
          <w:sz w:val="24"/>
          <w:szCs w:val="24"/>
        </w:rPr>
        <w:t>in</w:t>
      </w:r>
      <w:r w:rsidRPr="00CF6E8F">
        <w:rPr>
          <w:rFonts w:ascii="Arial" w:hAnsi="Arial" w:cs="Arial"/>
          <w:sz w:val="24"/>
          <w:szCs w:val="24"/>
        </w:rPr>
        <w:t xml:space="preserve"> May 2017</w:t>
      </w:r>
      <w:r w:rsidR="00727062" w:rsidRPr="00CF6E8F">
        <w:rPr>
          <w:rFonts w:ascii="Arial" w:hAnsi="Arial" w:cs="Arial"/>
          <w:sz w:val="24"/>
          <w:szCs w:val="24"/>
        </w:rPr>
        <w:t>, and its abstract can be found in PubMed (</w:t>
      </w:r>
      <w:hyperlink r:id="rId11" w:history="1">
        <w:r w:rsidR="00727062" w:rsidRPr="00CF6E8F">
          <w:rPr>
            <w:rStyle w:val="a4"/>
            <w:rFonts w:ascii="Arial" w:hAnsi="Arial" w:cs="Arial"/>
            <w:sz w:val="24"/>
            <w:szCs w:val="24"/>
          </w:rPr>
          <w:t>https://pubmed.ncbi.nlm.nih.gov/28027709/</w:t>
        </w:r>
      </w:hyperlink>
      <w:r w:rsidR="00727062" w:rsidRPr="00CF6E8F">
        <w:rPr>
          <w:rFonts w:ascii="Arial" w:hAnsi="Arial" w:cs="Arial"/>
          <w:sz w:val="24"/>
          <w:szCs w:val="24"/>
        </w:rPr>
        <w:t>).</w:t>
      </w:r>
      <w:r w:rsidR="006E384A" w:rsidRPr="00CF6E8F">
        <w:rPr>
          <w:rFonts w:ascii="Arial" w:hAnsi="Arial" w:cs="Arial"/>
          <w:sz w:val="24"/>
          <w:szCs w:val="24"/>
        </w:rPr>
        <w:t xml:space="preserve"> </w:t>
      </w:r>
      <w:r w:rsidR="00382277" w:rsidRPr="00CF6E8F">
        <w:rPr>
          <w:rFonts w:ascii="Arial" w:hAnsi="Arial" w:cs="Arial"/>
          <w:sz w:val="24"/>
          <w:szCs w:val="24"/>
        </w:rPr>
        <w:t>The a</w:t>
      </w:r>
      <w:r w:rsidR="006E384A" w:rsidRPr="00CF6E8F">
        <w:rPr>
          <w:rFonts w:ascii="Arial" w:hAnsi="Arial" w:cs="Arial"/>
          <w:sz w:val="24"/>
          <w:szCs w:val="24"/>
        </w:rPr>
        <w:t>rticle’s DOI is available. (</w:t>
      </w:r>
      <w:hyperlink r:id="rId12" w:history="1">
        <w:r w:rsidR="006E384A" w:rsidRPr="00CF6E8F">
          <w:rPr>
            <w:rStyle w:val="a4"/>
            <w:rFonts w:ascii="Arial" w:hAnsi="Arial" w:cs="Arial"/>
            <w:sz w:val="24"/>
            <w:szCs w:val="24"/>
          </w:rPr>
          <w:t>http://doi.org/10.1089/ten.tea.2016.0274</w:t>
        </w:r>
      </w:hyperlink>
      <w:r w:rsidR="006E384A" w:rsidRPr="00CF6E8F">
        <w:rPr>
          <w:rFonts w:ascii="Arial" w:hAnsi="Arial" w:cs="Arial"/>
          <w:sz w:val="24"/>
          <w:szCs w:val="24"/>
        </w:rPr>
        <w:t>).</w:t>
      </w:r>
    </w:p>
    <w:p w14:paraId="33C7AF32" w14:textId="153C55F1" w:rsidR="006E61F8" w:rsidRPr="00CF6E8F" w:rsidRDefault="006E384A" w:rsidP="002C344F">
      <w:pPr>
        <w:pStyle w:val="a6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The study was supported by JSPS KAKENHI Grant Number 243904421(I.M.), 15K11381(K.I.), 15K12537 (K.I.), and 15K11380(M.K.), and Dai Nippon Printing Co., Ltd. </w:t>
      </w:r>
      <w:r w:rsidR="007C6E2C" w:rsidRPr="00CF6E8F">
        <w:rPr>
          <w:rFonts w:ascii="Arial" w:hAnsi="Arial" w:cs="Arial"/>
          <w:sz w:val="24"/>
          <w:szCs w:val="24"/>
        </w:rPr>
        <w:t xml:space="preserve">The authors stated that there is no competing financial interest exist. </w:t>
      </w:r>
    </w:p>
    <w:p w14:paraId="38EF2938" w14:textId="64230CB9" w:rsidR="007C6E2C" w:rsidRPr="00CF6E8F" w:rsidRDefault="007C6E2C" w:rsidP="002C344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lastRenderedPageBreak/>
        <w:t>Study analysis</w:t>
      </w:r>
    </w:p>
    <w:p w14:paraId="2FABF1D2" w14:textId="17B1EBDB" w:rsidR="007C6E2C" w:rsidRPr="00CF6E8F" w:rsidRDefault="00F21F81" w:rsidP="002C344F">
      <w:pPr>
        <w:pStyle w:val="a6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t>Type of study</w:t>
      </w:r>
    </w:p>
    <w:p w14:paraId="1FB1E3BD" w14:textId="4A5E4CB7" w:rsidR="00F21F81" w:rsidRPr="00CF6E8F" w:rsidRDefault="00F21F81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The </w:t>
      </w:r>
      <w:r w:rsidR="009376BA" w:rsidRPr="00CF6E8F">
        <w:rPr>
          <w:rFonts w:ascii="Arial" w:hAnsi="Arial" w:cs="Arial"/>
          <w:sz w:val="24"/>
          <w:szCs w:val="24"/>
        </w:rPr>
        <w:t>study type of this article</w:t>
      </w:r>
      <w:r w:rsidRPr="00CF6E8F">
        <w:rPr>
          <w:rFonts w:ascii="Arial" w:hAnsi="Arial" w:cs="Arial"/>
          <w:sz w:val="24"/>
          <w:szCs w:val="24"/>
        </w:rPr>
        <w:t xml:space="preserve"> is randomized control trials. It was conducted at Tokyo Medical and Dental University</w:t>
      </w:r>
      <w:r w:rsidR="009376BA" w:rsidRPr="00CF6E8F">
        <w:rPr>
          <w:rFonts w:ascii="Arial" w:hAnsi="Arial" w:cs="Arial"/>
          <w:sz w:val="24"/>
          <w:szCs w:val="24"/>
        </w:rPr>
        <w:t xml:space="preserve">, but the date for the experiment is not stated in the article. </w:t>
      </w:r>
    </w:p>
    <w:p w14:paraId="1EB1DBE1" w14:textId="219BA0E8" w:rsidR="009376BA" w:rsidRPr="00CF6E8F" w:rsidRDefault="009376BA" w:rsidP="002C344F">
      <w:pPr>
        <w:pStyle w:val="a6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t>Study purpose</w:t>
      </w:r>
    </w:p>
    <w:p w14:paraId="6A78BA39" w14:textId="157B0C85" w:rsidR="009376BA" w:rsidRPr="00CF6E8F" w:rsidRDefault="001073D5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>According to the</w:t>
      </w:r>
      <w:r w:rsidR="00A44160" w:rsidRPr="00CF6E8F">
        <w:rPr>
          <w:rFonts w:ascii="Arial" w:hAnsi="Arial" w:cs="Arial"/>
          <w:sz w:val="24"/>
          <w:szCs w:val="24"/>
        </w:rPr>
        <w:t xml:space="preserve"> authors, the </w:t>
      </w:r>
      <w:r w:rsidR="00B501C4" w:rsidRPr="00CF6E8F">
        <w:rPr>
          <w:rFonts w:ascii="Arial" w:hAnsi="Arial" w:cs="Arial"/>
          <w:sz w:val="24"/>
          <w:szCs w:val="24"/>
        </w:rPr>
        <w:t>main reason</w:t>
      </w:r>
      <w:r w:rsidR="00270540" w:rsidRPr="00CF6E8F">
        <w:rPr>
          <w:rFonts w:ascii="Arial" w:hAnsi="Arial" w:cs="Arial"/>
          <w:sz w:val="24"/>
          <w:szCs w:val="24"/>
        </w:rPr>
        <w:t xml:space="preserve"> </w:t>
      </w:r>
      <w:r w:rsidR="00B501C4" w:rsidRPr="00CF6E8F">
        <w:rPr>
          <w:rFonts w:ascii="Arial" w:hAnsi="Arial" w:cs="Arial"/>
          <w:sz w:val="24"/>
          <w:szCs w:val="24"/>
        </w:rPr>
        <w:t xml:space="preserve">for </w:t>
      </w:r>
      <w:r w:rsidR="00270540" w:rsidRPr="00CF6E8F">
        <w:rPr>
          <w:rFonts w:ascii="Arial" w:hAnsi="Arial" w:cs="Arial"/>
          <w:sz w:val="24"/>
          <w:szCs w:val="24"/>
        </w:rPr>
        <w:t xml:space="preserve">this </w:t>
      </w:r>
      <w:r w:rsidR="00A44160" w:rsidRPr="00CF6E8F">
        <w:rPr>
          <w:rFonts w:ascii="Arial" w:hAnsi="Arial" w:cs="Arial"/>
          <w:sz w:val="24"/>
          <w:szCs w:val="24"/>
        </w:rPr>
        <w:t xml:space="preserve">study </w:t>
      </w:r>
      <w:r w:rsidR="003438A4" w:rsidRPr="00CF6E8F">
        <w:rPr>
          <w:rFonts w:ascii="Arial" w:hAnsi="Arial" w:cs="Arial"/>
          <w:sz w:val="24"/>
          <w:szCs w:val="24"/>
        </w:rPr>
        <w:t>was to observe the regeneration of lost periodontal structures by the transplanted PDLSC-CM</w:t>
      </w:r>
      <w:r w:rsidR="00A44160" w:rsidRPr="00CF6E8F">
        <w:rPr>
          <w:rFonts w:ascii="Arial" w:hAnsi="Arial" w:cs="Arial"/>
          <w:sz w:val="24"/>
          <w:szCs w:val="24"/>
        </w:rPr>
        <w:t xml:space="preserve">. </w:t>
      </w:r>
      <w:r w:rsidR="00D55989" w:rsidRPr="00CF6E8F">
        <w:rPr>
          <w:rFonts w:ascii="Arial" w:hAnsi="Arial" w:cs="Arial"/>
          <w:sz w:val="24"/>
          <w:szCs w:val="24"/>
        </w:rPr>
        <w:t>Prior to</w:t>
      </w:r>
      <w:r w:rsidR="00A44160" w:rsidRPr="00CF6E8F">
        <w:rPr>
          <w:rFonts w:ascii="Arial" w:hAnsi="Arial" w:cs="Arial"/>
          <w:sz w:val="24"/>
          <w:szCs w:val="24"/>
        </w:rPr>
        <w:t xml:space="preserve"> this study, </w:t>
      </w:r>
      <w:r w:rsidR="00EC381B" w:rsidRPr="00CF6E8F">
        <w:rPr>
          <w:rFonts w:ascii="Arial" w:hAnsi="Arial" w:cs="Arial"/>
          <w:sz w:val="24"/>
          <w:szCs w:val="24"/>
        </w:rPr>
        <w:t xml:space="preserve">some information </w:t>
      </w:r>
      <w:r w:rsidRPr="00CF6E8F">
        <w:rPr>
          <w:rFonts w:ascii="Arial" w:hAnsi="Arial" w:cs="Arial"/>
          <w:sz w:val="24"/>
          <w:szCs w:val="24"/>
        </w:rPr>
        <w:t>had already been</w:t>
      </w:r>
      <w:r w:rsidR="00E203A7" w:rsidRPr="00CF6E8F">
        <w:rPr>
          <w:rFonts w:ascii="Arial" w:hAnsi="Arial" w:cs="Arial"/>
          <w:sz w:val="24"/>
          <w:szCs w:val="24"/>
        </w:rPr>
        <w:t xml:space="preserve"> discovered</w:t>
      </w:r>
      <w:r w:rsidRPr="00CF6E8F">
        <w:rPr>
          <w:rFonts w:ascii="Arial" w:hAnsi="Arial" w:cs="Arial"/>
          <w:sz w:val="24"/>
          <w:szCs w:val="24"/>
        </w:rPr>
        <w:t xml:space="preserve">. One such example is that the </w:t>
      </w:r>
      <w:r w:rsidR="00D55989" w:rsidRPr="00CF6E8F">
        <w:rPr>
          <w:rFonts w:ascii="Arial" w:hAnsi="Arial" w:cs="Arial"/>
          <w:sz w:val="24"/>
          <w:szCs w:val="24"/>
        </w:rPr>
        <w:t>mesenchymal stem cel</w:t>
      </w:r>
      <w:r w:rsidR="00EC0240" w:rsidRPr="00CF6E8F">
        <w:rPr>
          <w:rFonts w:ascii="Arial" w:hAnsi="Arial" w:cs="Arial"/>
          <w:sz w:val="24"/>
          <w:szCs w:val="24"/>
        </w:rPr>
        <w:t>l’s paracrine effects</w:t>
      </w:r>
      <w:r w:rsidR="00EC381B" w:rsidRPr="00CF6E8F">
        <w:rPr>
          <w:rFonts w:ascii="Arial" w:hAnsi="Arial" w:cs="Arial"/>
          <w:sz w:val="24"/>
          <w:szCs w:val="24"/>
        </w:rPr>
        <w:t xml:space="preserve"> </w:t>
      </w:r>
      <w:r w:rsidRPr="00CF6E8F">
        <w:rPr>
          <w:rFonts w:ascii="Arial" w:hAnsi="Arial" w:cs="Arial"/>
          <w:sz w:val="24"/>
          <w:szCs w:val="24"/>
        </w:rPr>
        <w:t>had been</w:t>
      </w:r>
      <w:r w:rsidR="00EC381B" w:rsidRPr="00CF6E8F">
        <w:rPr>
          <w:rFonts w:ascii="Arial" w:hAnsi="Arial" w:cs="Arial"/>
          <w:sz w:val="24"/>
          <w:szCs w:val="24"/>
        </w:rPr>
        <w:t xml:space="preserve"> found to support</w:t>
      </w:r>
      <w:r w:rsidR="00D55989" w:rsidRPr="00CF6E8F">
        <w:rPr>
          <w:rFonts w:ascii="Arial" w:hAnsi="Arial" w:cs="Arial"/>
          <w:sz w:val="24"/>
          <w:szCs w:val="24"/>
        </w:rPr>
        <w:t xml:space="preserve"> </w:t>
      </w:r>
      <w:r w:rsidR="00EC381B" w:rsidRPr="00CF6E8F">
        <w:rPr>
          <w:rFonts w:ascii="Arial" w:hAnsi="Arial" w:cs="Arial"/>
          <w:sz w:val="24"/>
          <w:szCs w:val="24"/>
        </w:rPr>
        <w:t xml:space="preserve">cell growth, and the transplantations of conditioned medium were found to enhance wound healing in </w:t>
      </w:r>
      <w:r w:rsidR="006027BA" w:rsidRPr="00CF6E8F">
        <w:rPr>
          <w:rFonts w:ascii="Arial" w:hAnsi="Arial" w:cs="Arial"/>
          <w:sz w:val="24"/>
          <w:szCs w:val="24"/>
        </w:rPr>
        <w:t xml:space="preserve">the </w:t>
      </w:r>
      <w:r w:rsidR="00EC381B" w:rsidRPr="00CF6E8F">
        <w:rPr>
          <w:rFonts w:ascii="Arial" w:hAnsi="Arial" w:cs="Arial"/>
          <w:sz w:val="24"/>
          <w:szCs w:val="24"/>
        </w:rPr>
        <w:t>animal model.</w:t>
      </w:r>
      <w:r w:rsidR="00E203A7" w:rsidRPr="00CF6E8F">
        <w:rPr>
          <w:rFonts w:ascii="Arial" w:hAnsi="Arial" w:cs="Arial"/>
          <w:sz w:val="24"/>
          <w:szCs w:val="24"/>
        </w:rPr>
        <w:t xml:space="preserve"> Also, the mesenchymal stem cells from</w:t>
      </w:r>
      <w:r w:rsidR="000E6FC6" w:rsidRPr="00CF6E8F">
        <w:rPr>
          <w:rFonts w:ascii="Arial" w:hAnsi="Arial" w:cs="Arial"/>
          <w:sz w:val="24"/>
          <w:szCs w:val="24"/>
        </w:rPr>
        <w:t xml:space="preserve"> the</w:t>
      </w:r>
      <w:r w:rsidR="00E203A7" w:rsidRPr="00CF6E8F">
        <w:rPr>
          <w:rFonts w:ascii="Arial" w:hAnsi="Arial" w:cs="Arial"/>
          <w:sz w:val="24"/>
          <w:szCs w:val="24"/>
        </w:rPr>
        <w:t xml:space="preserve"> periodontal ligament were found to generate tooth-specific attachments. </w:t>
      </w:r>
      <w:r w:rsidR="00D76101" w:rsidRPr="00CF6E8F">
        <w:rPr>
          <w:rFonts w:ascii="Arial" w:hAnsi="Arial" w:cs="Arial"/>
          <w:sz w:val="24"/>
          <w:szCs w:val="24"/>
        </w:rPr>
        <w:t>These past discoveries</w:t>
      </w:r>
      <w:r w:rsidR="00E203A7" w:rsidRPr="00CF6E8F">
        <w:rPr>
          <w:rFonts w:ascii="Arial" w:hAnsi="Arial" w:cs="Arial"/>
          <w:sz w:val="24"/>
          <w:szCs w:val="24"/>
        </w:rPr>
        <w:t xml:space="preserve"> advanced the study </w:t>
      </w:r>
      <w:r w:rsidR="00E06614" w:rsidRPr="00CF6E8F">
        <w:rPr>
          <w:rFonts w:ascii="Arial" w:hAnsi="Arial" w:cs="Arial"/>
          <w:sz w:val="24"/>
          <w:szCs w:val="24"/>
        </w:rPr>
        <w:t>by narrowing down the</w:t>
      </w:r>
      <w:r w:rsidR="00E203A7" w:rsidRPr="00CF6E8F">
        <w:rPr>
          <w:rFonts w:ascii="Arial" w:hAnsi="Arial" w:cs="Arial"/>
          <w:sz w:val="24"/>
          <w:szCs w:val="24"/>
        </w:rPr>
        <w:t xml:space="preserve"> </w:t>
      </w:r>
      <w:r w:rsidR="00226C03" w:rsidRPr="00CF6E8F">
        <w:rPr>
          <w:rFonts w:ascii="Arial" w:hAnsi="Arial" w:cs="Arial"/>
          <w:sz w:val="24"/>
          <w:szCs w:val="24"/>
        </w:rPr>
        <w:t>options</w:t>
      </w:r>
      <w:r w:rsidR="00B80E76" w:rsidRPr="00CF6E8F">
        <w:rPr>
          <w:rFonts w:ascii="Arial" w:hAnsi="Arial" w:cs="Arial"/>
          <w:sz w:val="24"/>
          <w:szCs w:val="24"/>
        </w:rPr>
        <w:t xml:space="preserve"> f</w:t>
      </w:r>
      <w:r w:rsidR="00D76101" w:rsidRPr="00CF6E8F">
        <w:rPr>
          <w:rFonts w:ascii="Arial" w:hAnsi="Arial" w:cs="Arial"/>
          <w:sz w:val="24"/>
          <w:szCs w:val="24"/>
        </w:rPr>
        <w:t>or</w:t>
      </w:r>
      <w:r w:rsidR="00B80E76" w:rsidRPr="00CF6E8F">
        <w:rPr>
          <w:rFonts w:ascii="Arial" w:hAnsi="Arial" w:cs="Arial"/>
          <w:sz w:val="24"/>
          <w:szCs w:val="24"/>
        </w:rPr>
        <w:t xml:space="preserve"> the </w:t>
      </w:r>
      <w:r w:rsidR="003438A4" w:rsidRPr="00CF6E8F">
        <w:rPr>
          <w:rFonts w:ascii="Arial" w:hAnsi="Arial" w:cs="Arial"/>
          <w:sz w:val="24"/>
          <w:szCs w:val="24"/>
        </w:rPr>
        <w:t>test subject</w:t>
      </w:r>
      <w:r w:rsidR="00E203A7" w:rsidRPr="00CF6E8F">
        <w:rPr>
          <w:rFonts w:ascii="Arial" w:hAnsi="Arial" w:cs="Arial"/>
          <w:sz w:val="24"/>
          <w:szCs w:val="24"/>
        </w:rPr>
        <w:t xml:space="preserve"> </w:t>
      </w:r>
      <w:r w:rsidR="00E06614" w:rsidRPr="00CF6E8F">
        <w:rPr>
          <w:rFonts w:ascii="Arial" w:hAnsi="Arial" w:cs="Arial"/>
          <w:sz w:val="24"/>
          <w:szCs w:val="24"/>
        </w:rPr>
        <w:t xml:space="preserve">to </w:t>
      </w:r>
      <w:r w:rsidR="00763EC3" w:rsidRPr="00CF6E8F">
        <w:rPr>
          <w:rFonts w:ascii="Arial" w:hAnsi="Arial" w:cs="Arial"/>
          <w:sz w:val="24"/>
          <w:szCs w:val="24"/>
        </w:rPr>
        <w:t>be</w:t>
      </w:r>
      <w:r w:rsidR="00B80E76" w:rsidRPr="00CF6E8F">
        <w:rPr>
          <w:rFonts w:ascii="Arial" w:hAnsi="Arial" w:cs="Arial"/>
          <w:sz w:val="24"/>
          <w:szCs w:val="24"/>
        </w:rPr>
        <w:t xml:space="preserve"> </w:t>
      </w:r>
      <w:r w:rsidR="00E203A7" w:rsidRPr="00CF6E8F">
        <w:rPr>
          <w:rFonts w:ascii="Arial" w:hAnsi="Arial" w:cs="Arial"/>
          <w:sz w:val="24"/>
          <w:szCs w:val="24"/>
        </w:rPr>
        <w:t xml:space="preserve">used </w:t>
      </w:r>
      <w:r w:rsidR="00B80E76" w:rsidRPr="00CF6E8F">
        <w:rPr>
          <w:rFonts w:ascii="Arial" w:hAnsi="Arial" w:cs="Arial"/>
          <w:sz w:val="24"/>
          <w:szCs w:val="24"/>
        </w:rPr>
        <w:t>for</w:t>
      </w:r>
      <w:r w:rsidR="00C67C97" w:rsidRPr="00CF6E8F">
        <w:rPr>
          <w:rFonts w:ascii="Arial" w:hAnsi="Arial" w:cs="Arial"/>
          <w:sz w:val="24"/>
          <w:szCs w:val="24"/>
        </w:rPr>
        <w:t xml:space="preserve"> the</w:t>
      </w:r>
      <w:r w:rsidR="00E203A7" w:rsidRPr="00CF6E8F">
        <w:rPr>
          <w:rFonts w:ascii="Arial" w:hAnsi="Arial" w:cs="Arial"/>
          <w:sz w:val="24"/>
          <w:szCs w:val="24"/>
        </w:rPr>
        <w:t xml:space="preserve"> experiment</w:t>
      </w:r>
      <w:r w:rsidR="00C67C97" w:rsidRPr="00CF6E8F">
        <w:rPr>
          <w:rFonts w:ascii="Arial" w:hAnsi="Arial" w:cs="Arial"/>
          <w:sz w:val="24"/>
          <w:szCs w:val="24"/>
        </w:rPr>
        <w:t xml:space="preserve">. </w:t>
      </w:r>
      <w:r w:rsidR="00253E0D" w:rsidRPr="00CF6E8F">
        <w:rPr>
          <w:rFonts w:ascii="Arial" w:hAnsi="Arial" w:cs="Arial"/>
          <w:sz w:val="24"/>
          <w:szCs w:val="24"/>
        </w:rPr>
        <w:t xml:space="preserve">The aim for this study was to identify the </w:t>
      </w:r>
      <w:r w:rsidR="00B80E76" w:rsidRPr="00CF6E8F">
        <w:rPr>
          <w:rFonts w:ascii="Arial" w:hAnsi="Arial" w:cs="Arial"/>
          <w:sz w:val="24"/>
          <w:szCs w:val="24"/>
        </w:rPr>
        <w:t>potentiality</w:t>
      </w:r>
      <w:r w:rsidR="00253E0D" w:rsidRPr="00CF6E8F">
        <w:rPr>
          <w:rFonts w:ascii="Arial" w:hAnsi="Arial" w:cs="Arial"/>
          <w:sz w:val="24"/>
          <w:szCs w:val="24"/>
        </w:rPr>
        <w:t xml:space="preserve"> of periodontal regeneration by transplanted PDLSC-CM</w:t>
      </w:r>
      <w:r w:rsidR="00B80E76" w:rsidRPr="00CF6E8F">
        <w:rPr>
          <w:rFonts w:ascii="Arial" w:hAnsi="Arial" w:cs="Arial"/>
          <w:sz w:val="24"/>
          <w:szCs w:val="24"/>
        </w:rPr>
        <w:t xml:space="preserve"> in the periodontal defect model</w:t>
      </w:r>
      <w:r w:rsidR="00253E0D" w:rsidRPr="00CF6E8F">
        <w:rPr>
          <w:rFonts w:ascii="Arial" w:hAnsi="Arial" w:cs="Arial"/>
          <w:sz w:val="24"/>
          <w:szCs w:val="24"/>
        </w:rPr>
        <w:t>.</w:t>
      </w:r>
    </w:p>
    <w:p w14:paraId="7E0CA316" w14:textId="40C1D847" w:rsidR="00B80E76" w:rsidRPr="00CF6E8F" w:rsidRDefault="00B80E76" w:rsidP="002C344F">
      <w:pPr>
        <w:pStyle w:val="a6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t>Experimental design</w:t>
      </w:r>
    </w:p>
    <w:p w14:paraId="6792E380" w14:textId="1446B7D6" w:rsidR="00B80E76" w:rsidRPr="00CF6E8F" w:rsidRDefault="00567FC2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Periodontal ligament tissues were obtained from 12 </w:t>
      </w:r>
      <w:r w:rsidR="00270540" w:rsidRPr="00CF6E8F">
        <w:rPr>
          <w:rFonts w:ascii="Arial" w:hAnsi="Arial" w:cs="Arial"/>
          <w:sz w:val="24"/>
          <w:szCs w:val="24"/>
        </w:rPr>
        <w:t xml:space="preserve">extracted </w:t>
      </w:r>
      <w:r w:rsidRPr="00CF6E8F">
        <w:rPr>
          <w:rFonts w:ascii="Arial" w:hAnsi="Arial" w:cs="Arial"/>
          <w:sz w:val="24"/>
          <w:szCs w:val="24"/>
        </w:rPr>
        <w:t>teeth</w:t>
      </w:r>
      <w:r w:rsidR="00270540" w:rsidRPr="00CF6E8F">
        <w:rPr>
          <w:rFonts w:ascii="Arial" w:hAnsi="Arial" w:cs="Arial"/>
          <w:sz w:val="24"/>
          <w:szCs w:val="24"/>
        </w:rPr>
        <w:t>, premolars or third molars</w:t>
      </w:r>
      <w:r w:rsidRPr="00CF6E8F">
        <w:rPr>
          <w:rFonts w:ascii="Arial" w:hAnsi="Arial" w:cs="Arial"/>
          <w:sz w:val="24"/>
          <w:szCs w:val="24"/>
        </w:rPr>
        <w:t>, which were donated from 11 healthy doners</w:t>
      </w:r>
      <w:r w:rsidR="00270540" w:rsidRPr="00CF6E8F">
        <w:rPr>
          <w:rFonts w:ascii="Arial" w:hAnsi="Arial" w:cs="Arial"/>
          <w:sz w:val="24"/>
          <w:szCs w:val="24"/>
        </w:rPr>
        <w:t>.</w:t>
      </w:r>
      <w:r w:rsidR="003C0E48" w:rsidRPr="00CF6E8F">
        <w:rPr>
          <w:rFonts w:ascii="Arial" w:hAnsi="Arial" w:cs="Arial"/>
          <w:sz w:val="24"/>
          <w:szCs w:val="24"/>
        </w:rPr>
        <w:t xml:space="preserve"> </w:t>
      </w:r>
      <w:r w:rsidR="00A947F9" w:rsidRPr="00CF6E8F">
        <w:rPr>
          <w:rFonts w:ascii="Arial" w:hAnsi="Arial" w:cs="Arial"/>
          <w:sz w:val="24"/>
          <w:szCs w:val="24"/>
        </w:rPr>
        <w:t xml:space="preserve">The PDL tissue was minced by surgical knife into 500 </w:t>
      </w:r>
      <w:r w:rsidR="00787709" w:rsidRPr="00CF6E8F">
        <w:rPr>
          <w:rFonts w:ascii="Arial" w:hAnsi="Arial" w:cs="Arial"/>
          <w:sz w:val="24"/>
          <w:szCs w:val="24"/>
        </w:rPr>
        <w:t>microliters</w:t>
      </w:r>
      <w:r w:rsidR="00A947F9" w:rsidRPr="00CF6E8F">
        <w:rPr>
          <w:rFonts w:ascii="Arial" w:hAnsi="Arial" w:cs="Arial"/>
          <w:sz w:val="24"/>
          <w:szCs w:val="24"/>
        </w:rPr>
        <w:t xml:space="preserve">, then it was incubated </w:t>
      </w:r>
      <w:r w:rsidR="00787709" w:rsidRPr="00CF6E8F">
        <w:rPr>
          <w:rFonts w:ascii="Arial" w:hAnsi="Arial" w:cs="Arial"/>
          <w:sz w:val="24"/>
          <w:szCs w:val="24"/>
        </w:rPr>
        <w:t>at 37°C for 60 minutes</w:t>
      </w:r>
      <w:r w:rsidR="002E5CAA" w:rsidRPr="00CF6E8F">
        <w:rPr>
          <w:rFonts w:ascii="Arial" w:hAnsi="Arial" w:cs="Arial"/>
          <w:sz w:val="24"/>
          <w:szCs w:val="24"/>
        </w:rPr>
        <w:t xml:space="preserve"> in </w:t>
      </w:r>
      <w:r w:rsidR="00CE4CA0" w:rsidRPr="00CF6E8F">
        <w:rPr>
          <w:rFonts w:ascii="Arial" w:hAnsi="Arial" w:cs="Arial"/>
          <w:sz w:val="24"/>
          <w:szCs w:val="24"/>
        </w:rPr>
        <w:t>a</w:t>
      </w:r>
      <w:r w:rsidR="002E5CAA" w:rsidRPr="00CF6E8F">
        <w:rPr>
          <w:rFonts w:ascii="Arial" w:hAnsi="Arial" w:cs="Arial"/>
          <w:sz w:val="24"/>
          <w:szCs w:val="24"/>
        </w:rPr>
        <w:t xml:space="preserve"> water bath </w:t>
      </w:r>
      <w:r w:rsidR="00A947F9" w:rsidRPr="00CF6E8F">
        <w:rPr>
          <w:rFonts w:ascii="Arial" w:hAnsi="Arial" w:cs="Arial"/>
          <w:sz w:val="24"/>
          <w:szCs w:val="24"/>
        </w:rPr>
        <w:t xml:space="preserve">with </w:t>
      </w:r>
      <w:r w:rsidR="002E5CAA" w:rsidRPr="00CF6E8F">
        <w:rPr>
          <w:rFonts w:ascii="Arial" w:hAnsi="Arial" w:cs="Arial"/>
          <w:sz w:val="24"/>
          <w:szCs w:val="24"/>
        </w:rPr>
        <w:t xml:space="preserve">9.5 mL of </w:t>
      </w:r>
      <w:r w:rsidR="00787709" w:rsidRPr="00CF6E8F">
        <w:rPr>
          <w:rFonts w:ascii="Arial" w:hAnsi="Arial" w:cs="Arial"/>
          <w:sz w:val="24"/>
          <w:szCs w:val="24"/>
        </w:rPr>
        <w:t>digest solution. After the enzyme digestion</w:t>
      </w:r>
      <w:r w:rsidR="00C56DAA" w:rsidRPr="00CF6E8F">
        <w:rPr>
          <w:rFonts w:ascii="Arial" w:hAnsi="Arial" w:cs="Arial"/>
          <w:sz w:val="24"/>
          <w:szCs w:val="24"/>
        </w:rPr>
        <w:t xml:space="preserve"> and </w:t>
      </w:r>
      <w:r w:rsidR="002E5CAA" w:rsidRPr="00CF6E8F">
        <w:rPr>
          <w:rFonts w:ascii="Arial" w:hAnsi="Arial" w:cs="Arial"/>
          <w:sz w:val="24"/>
          <w:szCs w:val="24"/>
        </w:rPr>
        <w:t xml:space="preserve">the </w:t>
      </w:r>
      <w:r w:rsidR="00C56DAA" w:rsidRPr="00CF6E8F">
        <w:rPr>
          <w:rFonts w:ascii="Arial" w:hAnsi="Arial" w:cs="Arial"/>
          <w:sz w:val="24"/>
          <w:szCs w:val="24"/>
        </w:rPr>
        <w:t xml:space="preserve">addition </w:t>
      </w:r>
      <w:r w:rsidR="00D33CA6" w:rsidRPr="00CF6E8F">
        <w:rPr>
          <w:rFonts w:ascii="Arial" w:hAnsi="Arial" w:cs="Arial"/>
          <w:sz w:val="24"/>
          <w:szCs w:val="24"/>
        </w:rPr>
        <w:t xml:space="preserve">of mesenchymal stem cell growth medium, </w:t>
      </w:r>
      <w:r w:rsidR="00756D7C" w:rsidRPr="00CF6E8F">
        <w:rPr>
          <w:rFonts w:ascii="Arial" w:hAnsi="Arial" w:cs="Arial"/>
          <w:sz w:val="24"/>
          <w:szCs w:val="24"/>
        </w:rPr>
        <w:t xml:space="preserve">it </w:t>
      </w:r>
      <w:r w:rsidR="00D33CA6" w:rsidRPr="00CF6E8F">
        <w:rPr>
          <w:rFonts w:ascii="Arial" w:hAnsi="Arial" w:cs="Arial"/>
          <w:sz w:val="24"/>
          <w:szCs w:val="24"/>
        </w:rPr>
        <w:t xml:space="preserve">was passed through a </w:t>
      </w:r>
      <w:r w:rsidR="00D823A2" w:rsidRPr="00CF6E8F">
        <w:rPr>
          <w:rFonts w:ascii="Arial" w:hAnsi="Arial" w:cs="Arial"/>
          <w:sz w:val="24"/>
          <w:szCs w:val="24"/>
        </w:rPr>
        <w:t>70-micrometer</w:t>
      </w:r>
      <w:r w:rsidR="00D33CA6" w:rsidRPr="00CF6E8F">
        <w:rPr>
          <w:rFonts w:ascii="Arial" w:hAnsi="Arial" w:cs="Arial"/>
          <w:sz w:val="24"/>
          <w:szCs w:val="24"/>
        </w:rPr>
        <w:t xml:space="preserve"> pore size cell strainer to eliminate debris. The colony </w:t>
      </w:r>
      <w:r w:rsidR="008261A1" w:rsidRPr="00CF6E8F">
        <w:rPr>
          <w:rFonts w:ascii="Arial" w:hAnsi="Arial" w:cs="Arial"/>
          <w:sz w:val="24"/>
          <w:szCs w:val="24"/>
        </w:rPr>
        <w:t>of</w:t>
      </w:r>
      <w:r w:rsidR="00D33CA6" w:rsidRPr="00CF6E8F">
        <w:rPr>
          <w:rFonts w:ascii="Arial" w:hAnsi="Arial" w:cs="Arial"/>
          <w:sz w:val="24"/>
          <w:szCs w:val="24"/>
        </w:rPr>
        <w:t xml:space="preserve"> PDLSCs was </w:t>
      </w:r>
      <w:r w:rsidR="008261A1" w:rsidRPr="00CF6E8F">
        <w:rPr>
          <w:rFonts w:ascii="Arial" w:hAnsi="Arial" w:cs="Arial"/>
          <w:sz w:val="24"/>
          <w:szCs w:val="24"/>
        </w:rPr>
        <w:t>formed</w:t>
      </w:r>
      <w:r w:rsidR="00D33CA6" w:rsidRPr="00CF6E8F">
        <w:rPr>
          <w:rFonts w:ascii="Arial" w:hAnsi="Arial" w:cs="Arial"/>
          <w:sz w:val="24"/>
          <w:szCs w:val="24"/>
        </w:rPr>
        <w:t xml:space="preserve"> and </w:t>
      </w:r>
      <w:r w:rsidR="008261A1" w:rsidRPr="00CF6E8F">
        <w:rPr>
          <w:rFonts w:ascii="Arial" w:hAnsi="Arial" w:cs="Arial"/>
          <w:sz w:val="24"/>
          <w:szCs w:val="24"/>
        </w:rPr>
        <w:t>gathered</w:t>
      </w:r>
      <w:r w:rsidR="00D33CA6" w:rsidRPr="00CF6E8F">
        <w:rPr>
          <w:rFonts w:ascii="Arial" w:hAnsi="Arial" w:cs="Arial"/>
          <w:sz w:val="24"/>
          <w:szCs w:val="24"/>
        </w:rPr>
        <w:t xml:space="preserve"> at 37°C, 5% CO</w:t>
      </w:r>
      <w:r w:rsidR="00D33CA6" w:rsidRPr="00CF6E8F">
        <w:rPr>
          <w:rFonts w:ascii="Arial" w:hAnsi="Arial" w:cs="Arial"/>
          <w:sz w:val="24"/>
          <w:szCs w:val="24"/>
          <w:vertAlign w:val="subscript"/>
        </w:rPr>
        <w:t>2</w:t>
      </w:r>
      <w:r w:rsidR="00D33CA6" w:rsidRPr="00CF6E8F">
        <w:rPr>
          <w:rFonts w:ascii="Arial" w:hAnsi="Arial" w:cs="Arial"/>
          <w:sz w:val="24"/>
          <w:szCs w:val="24"/>
        </w:rPr>
        <w:t xml:space="preserve">. The </w:t>
      </w:r>
      <w:r w:rsidR="00FF209F" w:rsidRPr="00CF6E8F">
        <w:rPr>
          <w:rFonts w:ascii="Arial" w:hAnsi="Arial" w:cs="Arial"/>
          <w:sz w:val="24"/>
          <w:szCs w:val="24"/>
        </w:rPr>
        <w:t>CM</w:t>
      </w:r>
      <w:r w:rsidR="00D33CA6" w:rsidRPr="00CF6E8F">
        <w:rPr>
          <w:rFonts w:ascii="Arial" w:hAnsi="Arial" w:cs="Arial"/>
          <w:sz w:val="24"/>
          <w:szCs w:val="24"/>
        </w:rPr>
        <w:t xml:space="preserve"> finally concentrated from the PDLSCs</w:t>
      </w:r>
      <w:r w:rsidR="00FF209F" w:rsidRPr="00CF6E8F">
        <w:rPr>
          <w:rFonts w:ascii="Arial" w:hAnsi="Arial" w:cs="Arial"/>
          <w:sz w:val="24"/>
          <w:szCs w:val="24"/>
        </w:rPr>
        <w:t xml:space="preserve"> by </w:t>
      </w:r>
      <w:r w:rsidR="00503F5D" w:rsidRPr="00CF6E8F">
        <w:rPr>
          <w:rFonts w:ascii="Arial" w:hAnsi="Arial" w:cs="Arial"/>
          <w:sz w:val="24"/>
          <w:szCs w:val="24"/>
        </w:rPr>
        <w:t>ultrafiltration and</w:t>
      </w:r>
      <w:r w:rsidR="00873548" w:rsidRPr="00CF6E8F">
        <w:rPr>
          <w:rFonts w:ascii="Arial" w:hAnsi="Arial" w:cs="Arial"/>
          <w:sz w:val="24"/>
          <w:szCs w:val="24"/>
        </w:rPr>
        <w:t xml:space="preserve"> made three different variables</w:t>
      </w:r>
      <w:r w:rsidR="008261A1" w:rsidRPr="00CF6E8F">
        <w:rPr>
          <w:rFonts w:ascii="Arial" w:hAnsi="Arial" w:cs="Arial"/>
          <w:sz w:val="24"/>
          <w:szCs w:val="24"/>
        </w:rPr>
        <w:t xml:space="preserve">: </w:t>
      </w:r>
      <w:r w:rsidR="00873548" w:rsidRPr="00CF6E8F">
        <w:rPr>
          <w:rFonts w:ascii="Arial" w:hAnsi="Arial" w:cs="Arial"/>
          <w:sz w:val="24"/>
          <w:szCs w:val="24"/>
        </w:rPr>
        <w:t>non (original), once (17-to 31-fold), and twice (450-fold).</w:t>
      </w:r>
      <w:r w:rsidR="00FF209F" w:rsidRPr="00CF6E8F">
        <w:rPr>
          <w:rFonts w:ascii="Arial" w:hAnsi="Arial" w:cs="Arial"/>
          <w:sz w:val="24"/>
          <w:szCs w:val="24"/>
        </w:rPr>
        <w:t xml:space="preserve"> </w:t>
      </w:r>
      <w:r w:rsidR="00873548" w:rsidRPr="00CF6E8F">
        <w:rPr>
          <w:rFonts w:ascii="Arial" w:hAnsi="Arial" w:cs="Arial"/>
          <w:sz w:val="24"/>
          <w:szCs w:val="24"/>
        </w:rPr>
        <w:t xml:space="preserve">They </w:t>
      </w:r>
      <w:r w:rsidR="00FF209F" w:rsidRPr="00CF6E8F">
        <w:rPr>
          <w:rFonts w:ascii="Arial" w:hAnsi="Arial" w:cs="Arial"/>
          <w:sz w:val="24"/>
          <w:szCs w:val="24"/>
        </w:rPr>
        <w:t xml:space="preserve">were designated </w:t>
      </w:r>
      <w:r w:rsidR="008261A1" w:rsidRPr="00CF6E8F">
        <w:rPr>
          <w:rFonts w:ascii="Arial" w:hAnsi="Arial" w:cs="Arial"/>
          <w:sz w:val="24"/>
          <w:szCs w:val="24"/>
        </w:rPr>
        <w:t xml:space="preserve">respectively </w:t>
      </w:r>
      <w:r w:rsidR="00FF209F" w:rsidRPr="00CF6E8F">
        <w:rPr>
          <w:rFonts w:ascii="Arial" w:hAnsi="Arial" w:cs="Arial"/>
          <w:sz w:val="24"/>
          <w:szCs w:val="24"/>
        </w:rPr>
        <w:t>as PDLSC-low, PDLSC-moderate, and PDLSC-high</w:t>
      </w:r>
      <w:r w:rsidR="002013B2" w:rsidRPr="00CF6E8F">
        <w:rPr>
          <w:rFonts w:ascii="Arial" w:hAnsi="Arial" w:cs="Arial"/>
          <w:sz w:val="24"/>
          <w:szCs w:val="24"/>
        </w:rPr>
        <w:t xml:space="preserve">, </w:t>
      </w:r>
      <w:r w:rsidR="002013B2" w:rsidRPr="00CF6E8F">
        <w:rPr>
          <w:rFonts w:ascii="Arial" w:hAnsi="Arial" w:cs="Arial"/>
          <w:sz w:val="24"/>
          <w:szCs w:val="24"/>
        </w:rPr>
        <w:lastRenderedPageBreak/>
        <w:t xml:space="preserve">depending </w:t>
      </w:r>
      <w:r w:rsidR="00FF209F" w:rsidRPr="00CF6E8F">
        <w:rPr>
          <w:rFonts w:ascii="Arial" w:hAnsi="Arial" w:cs="Arial"/>
          <w:sz w:val="24"/>
          <w:szCs w:val="24"/>
        </w:rPr>
        <w:t>on the ratio of CM concentration.</w:t>
      </w:r>
      <w:r w:rsidR="00873548" w:rsidRPr="00CF6E8F">
        <w:rPr>
          <w:rFonts w:ascii="Arial" w:hAnsi="Arial" w:cs="Arial"/>
          <w:sz w:val="24"/>
          <w:szCs w:val="24"/>
        </w:rPr>
        <w:t xml:space="preserve"> Concentrating once with ultrafiltration was measured</w:t>
      </w:r>
      <w:r w:rsidR="005A6E3C" w:rsidRPr="00CF6E8F">
        <w:rPr>
          <w:rFonts w:ascii="Arial" w:hAnsi="Arial" w:cs="Arial"/>
          <w:sz w:val="24"/>
          <w:szCs w:val="24"/>
        </w:rPr>
        <w:t xml:space="preserve"> at</w:t>
      </w:r>
      <w:r w:rsidR="00873548" w:rsidRPr="00CF6E8F">
        <w:rPr>
          <w:rFonts w:ascii="Arial" w:hAnsi="Arial" w:cs="Arial"/>
          <w:sz w:val="24"/>
          <w:szCs w:val="24"/>
        </w:rPr>
        <w:t xml:space="preserve"> around 27-fold concentrat</w:t>
      </w:r>
      <w:r w:rsidR="00503F5D" w:rsidRPr="00CF6E8F">
        <w:rPr>
          <w:rFonts w:ascii="Arial" w:hAnsi="Arial" w:cs="Arial"/>
          <w:sz w:val="24"/>
          <w:szCs w:val="24"/>
        </w:rPr>
        <w:t>ion</w:t>
      </w:r>
      <w:r w:rsidR="00873548" w:rsidRPr="00CF6E8F">
        <w:rPr>
          <w:rFonts w:ascii="Arial" w:hAnsi="Arial" w:cs="Arial"/>
          <w:sz w:val="24"/>
          <w:szCs w:val="24"/>
        </w:rPr>
        <w:t>.</w:t>
      </w:r>
      <w:r w:rsidR="00D33CA6" w:rsidRPr="00CF6E8F">
        <w:rPr>
          <w:rFonts w:ascii="Arial" w:hAnsi="Arial" w:cs="Arial"/>
          <w:sz w:val="24"/>
          <w:szCs w:val="24"/>
        </w:rPr>
        <w:t xml:space="preserve"> </w:t>
      </w:r>
      <w:r w:rsidR="00736A3F" w:rsidRPr="00CF6E8F">
        <w:rPr>
          <w:rFonts w:ascii="Arial" w:hAnsi="Arial" w:cs="Arial"/>
          <w:sz w:val="24"/>
          <w:szCs w:val="24"/>
        </w:rPr>
        <w:t>Also, n</w:t>
      </w:r>
      <w:r w:rsidR="00FF209F" w:rsidRPr="00CF6E8F">
        <w:rPr>
          <w:rFonts w:ascii="Arial" w:hAnsi="Arial" w:cs="Arial"/>
          <w:sz w:val="24"/>
          <w:szCs w:val="24"/>
        </w:rPr>
        <w:t>ormal human dermal fibroblasts</w:t>
      </w:r>
      <w:r w:rsidR="00873548" w:rsidRPr="00CF6E8F">
        <w:rPr>
          <w:rFonts w:ascii="Arial" w:hAnsi="Arial" w:cs="Arial"/>
          <w:sz w:val="24"/>
          <w:szCs w:val="24"/>
        </w:rPr>
        <w:t xml:space="preserve"> were </w:t>
      </w:r>
      <w:r w:rsidR="00736A3F" w:rsidRPr="00CF6E8F">
        <w:rPr>
          <w:rFonts w:ascii="Arial" w:hAnsi="Arial" w:cs="Arial"/>
          <w:sz w:val="24"/>
          <w:szCs w:val="24"/>
        </w:rPr>
        <w:t>purchased and concentrated CM once using ultrafiltration.</w:t>
      </w:r>
      <w:r w:rsidR="00873548" w:rsidRPr="00CF6E8F">
        <w:rPr>
          <w:rFonts w:ascii="Arial" w:hAnsi="Arial" w:cs="Arial"/>
          <w:sz w:val="24"/>
          <w:szCs w:val="24"/>
        </w:rPr>
        <w:t xml:space="preserve"> </w:t>
      </w:r>
      <w:r w:rsidR="003C0E48" w:rsidRPr="00CF6E8F">
        <w:rPr>
          <w:rFonts w:ascii="Arial" w:hAnsi="Arial" w:cs="Arial"/>
          <w:sz w:val="24"/>
          <w:szCs w:val="24"/>
        </w:rPr>
        <w:t xml:space="preserve">The </w:t>
      </w:r>
      <w:r w:rsidR="00A947F9" w:rsidRPr="00CF6E8F">
        <w:rPr>
          <w:rFonts w:ascii="Arial" w:hAnsi="Arial" w:cs="Arial"/>
          <w:sz w:val="24"/>
          <w:szCs w:val="24"/>
        </w:rPr>
        <w:t>control group</w:t>
      </w:r>
      <w:r w:rsidR="00750260" w:rsidRPr="00CF6E8F">
        <w:rPr>
          <w:rFonts w:ascii="Arial" w:hAnsi="Arial" w:cs="Arial"/>
          <w:sz w:val="24"/>
          <w:szCs w:val="24"/>
        </w:rPr>
        <w:t xml:space="preserve"> experiment</w:t>
      </w:r>
      <w:r w:rsidR="00A947F9" w:rsidRPr="00CF6E8F">
        <w:rPr>
          <w:rFonts w:ascii="Arial" w:hAnsi="Arial" w:cs="Arial"/>
          <w:sz w:val="24"/>
          <w:szCs w:val="24"/>
        </w:rPr>
        <w:t xml:space="preserve">, </w:t>
      </w:r>
      <w:r w:rsidR="003C0E48" w:rsidRPr="00CF6E8F">
        <w:rPr>
          <w:rFonts w:ascii="Arial" w:hAnsi="Arial" w:cs="Arial"/>
          <w:sz w:val="24"/>
          <w:szCs w:val="24"/>
        </w:rPr>
        <w:t>control-CM</w:t>
      </w:r>
      <w:r w:rsidR="00750260" w:rsidRPr="00CF6E8F">
        <w:rPr>
          <w:rFonts w:ascii="Arial" w:hAnsi="Arial" w:cs="Arial"/>
          <w:sz w:val="24"/>
          <w:szCs w:val="24"/>
        </w:rPr>
        <w:t xml:space="preserve">, </w:t>
      </w:r>
      <w:r w:rsidR="00981BC2" w:rsidRPr="00CF6E8F">
        <w:rPr>
          <w:rFonts w:ascii="Arial" w:hAnsi="Arial" w:cs="Arial"/>
          <w:sz w:val="24"/>
          <w:szCs w:val="24"/>
        </w:rPr>
        <w:t xml:space="preserve">is the serum-free </w:t>
      </w:r>
      <w:r w:rsidR="00A947F9" w:rsidRPr="00CF6E8F">
        <w:rPr>
          <w:rFonts w:ascii="Arial" w:hAnsi="Arial" w:cs="Arial"/>
          <w:sz w:val="24"/>
          <w:szCs w:val="24"/>
        </w:rPr>
        <w:t>DMEM</w:t>
      </w:r>
      <w:r w:rsidR="00736A3F" w:rsidRPr="00CF6E8F">
        <w:rPr>
          <w:rFonts w:ascii="Arial" w:hAnsi="Arial" w:cs="Arial"/>
          <w:sz w:val="24"/>
          <w:szCs w:val="24"/>
        </w:rPr>
        <w:t xml:space="preserve"> from the culture dish without cells. </w:t>
      </w:r>
      <w:r w:rsidR="00DB6D57" w:rsidRPr="00CF6E8F">
        <w:rPr>
          <w:rFonts w:ascii="Arial" w:hAnsi="Arial" w:cs="Arial"/>
          <w:sz w:val="24"/>
          <w:szCs w:val="24"/>
        </w:rPr>
        <w:t xml:space="preserve">Lastly, </w:t>
      </w:r>
      <w:r w:rsidR="00F56CA7" w:rsidRPr="00CF6E8F">
        <w:rPr>
          <w:rFonts w:ascii="Arial" w:hAnsi="Arial" w:cs="Arial"/>
          <w:sz w:val="24"/>
          <w:szCs w:val="24"/>
        </w:rPr>
        <w:t xml:space="preserve">a </w:t>
      </w:r>
      <w:r w:rsidR="005E0964" w:rsidRPr="00CF6E8F">
        <w:rPr>
          <w:rFonts w:ascii="Arial" w:hAnsi="Arial" w:cs="Arial"/>
          <w:sz w:val="24"/>
          <w:szCs w:val="24"/>
        </w:rPr>
        <w:t>2 mm</w:t>
      </w:r>
      <w:r w:rsidR="00F56CA7" w:rsidRPr="00CF6E8F">
        <w:rPr>
          <w:rFonts w:ascii="Arial" w:hAnsi="Arial" w:cs="Arial"/>
          <w:sz w:val="24"/>
          <w:szCs w:val="24"/>
        </w:rPr>
        <w:t xml:space="preserve"> (</w:t>
      </w:r>
      <w:r w:rsidR="005E0964" w:rsidRPr="00CF6E8F">
        <w:rPr>
          <w:rFonts w:ascii="Arial" w:hAnsi="Arial" w:cs="Arial"/>
          <w:sz w:val="24"/>
          <w:szCs w:val="24"/>
        </w:rPr>
        <w:t>height</w:t>
      </w:r>
      <w:r w:rsidR="00F56CA7" w:rsidRPr="00CF6E8F">
        <w:rPr>
          <w:rFonts w:ascii="Arial" w:hAnsi="Arial" w:cs="Arial"/>
          <w:sz w:val="24"/>
          <w:szCs w:val="24"/>
        </w:rPr>
        <w:t>)</w:t>
      </w:r>
      <w:r w:rsidR="005E0964" w:rsidRPr="00CF6E8F">
        <w:rPr>
          <w:rFonts w:ascii="Arial" w:hAnsi="Arial" w:cs="Arial"/>
          <w:sz w:val="24"/>
          <w:szCs w:val="24"/>
        </w:rPr>
        <w:t xml:space="preserve"> </w:t>
      </w:r>
      <w:r w:rsidR="00F56CA7" w:rsidRPr="00CF6E8F">
        <w:rPr>
          <w:rFonts w:ascii="Arial" w:hAnsi="Arial" w:cs="Arial"/>
          <w:sz w:val="24"/>
          <w:szCs w:val="24"/>
        </w:rPr>
        <w:t>by</w:t>
      </w:r>
      <w:r w:rsidR="005E0964" w:rsidRPr="00CF6E8F">
        <w:rPr>
          <w:rFonts w:ascii="Arial" w:hAnsi="Arial" w:cs="Arial"/>
          <w:sz w:val="24"/>
          <w:szCs w:val="24"/>
        </w:rPr>
        <w:t xml:space="preserve"> 3 mm </w:t>
      </w:r>
      <w:r w:rsidR="00F56CA7" w:rsidRPr="00CF6E8F">
        <w:rPr>
          <w:rFonts w:ascii="Arial" w:hAnsi="Arial" w:cs="Arial"/>
          <w:sz w:val="24"/>
          <w:szCs w:val="24"/>
        </w:rPr>
        <w:t>(</w:t>
      </w:r>
      <w:r w:rsidR="005E0964" w:rsidRPr="00CF6E8F">
        <w:rPr>
          <w:rFonts w:ascii="Arial" w:hAnsi="Arial" w:cs="Arial"/>
          <w:sz w:val="24"/>
          <w:szCs w:val="24"/>
        </w:rPr>
        <w:t>width</w:t>
      </w:r>
      <w:r w:rsidR="00F56CA7" w:rsidRPr="00CF6E8F">
        <w:rPr>
          <w:rFonts w:ascii="Arial" w:hAnsi="Arial" w:cs="Arial"/>
          <w:sz w:val="24"/>
          <w:szCs w:val="24"/>
        </w:rPr>
        <w:t>)</w:t>
      </w:r>
      <w:r w:rsidR="005E0964" w:rsidRPr="00CF6E8F">
        <w:rPr>
          <w:rFonts w:ascii="Arial" w:hAnsi="Arial" w:cs="Arial"/>
          <w:sz w:val="24"/>
          <w:szCs w:val="24"/>
        </w:rPr>
        <w:t xml:space="preserve"> of </w:t>
      </w:r>
      <w:r w:rsidR="00DB6D57" w:rsidRPr="00CF6E8F">
        <w:rPr>
          <w:rFonts w:ascii="Arial" w:hAnsi="Arial" w:cs="Arial"/>
          <w:sz w:val="24"/>
          <w:szCs w:val="24"/>
        </w:rPr>
        <w:t xml:space="preserve">surgical </w:t>
      </w:r>
      <w:r w:rsidR="005E0964" w:rsidRPr="00CF6E8F">
        <w:rPr>
          <w:rFonts w:ascii="Arial" w:hAnsi="Arial" w:cs="Arial"/>
          <w:sz w:val="24"/>
          <w:szCs w:val="24"/>
        </w:rPr>
        <w:t xml:space="preserve">periodontal defect was made </w:t>
      </w:r>
      <w:r w:rsidR="00DB6D57" w:rsidRPr="00CF6E8F">
        <w:rPr>
          <w:rFonts w:ascii="Arial" w:hAnsi="Arial" w:cs="Arial"/>
          <w:sz w:val="24"/>
          <w:szCs w:val="24"/>
        </w:rPr>
        <w:t xml:space="preserve">at </w:t>
      </w:r>
      <w:r w:rsidR="00F56CA7" w:rsidRPr="00CF6E8F">
        <w:rPr>
          <w:rFonts w:ascii="Arial" w:hAnsi="Arial" w:cs="Arial"/>
          <w:sz w:val="24"/>
          <w:szCs w:val="24"/>
        </w:rPr>
        <w:t xml:space="preserve">the </w:t>
      </w:r>
      <w:r w:rsidR="00DB6D57" w:rsidRPr="00CF6E8F">
        <w:rPr>
          <w:rFonts w:ascii="Arial" w:hAnsi="Arial" w:cs="Arial"/>
          <w:sz w:val="24"/>
          <w:szCs w:val="24"/>
        </w:rPr>
        <w:t xml:space="preserve">male Sprague-Dawley rats’ buccal area in the mandibular first molar. </w:t>
      </w:r>
    </w:p>
    <w:p w14:paraId="194B0807" w14:textId="7657DBCE" w:rsidR="00736A3F" w:rsidRPr="00CF6E8F" w:rsidRDefault="00736A3F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>This study was conducted over time, 4 weeks after transplantation</w:t>
      </w:r>
      <w:r w:rsidR="00DB6D57" w:rsidRPr="00CF6E8F">
        <w:rPr>
          <w:rFonts w:ascii="Arial" w:hAnsi="Arial" w:cs="Arial"/>
          <w:sz w:val="24"/>
          <w:szCs w:val="24"/>
        </w:rPr>
        <w:t>s</w:t>
      </w:r>
      <w:r w:rsidRPr="00CF6E8F">
        <w:rPr>
          <w:rFonts w:ascii="Arial" w:hAnsi="Arial" w:cs="Arial"/>
          <w:sz w:val="24"/>
          <w:szCs w:val="24"/>
        </w:rPr>
        <w:t xml:space="preserve"> of CM to periodontal defect.</w:t>
      </w:r>
    </w:p>
    <w:p w14:paraId="51C2A03A" w14:textId="0F08E7FB" w:rsidR="00736A3F" w:rsidRPr="00CF6E8F" w:rsidRDefault="00736A3F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The researchers measured the </w:t>
      </w:r>
      <w:r w:rsidR="00DB6D57" w:rsidRPr="00CF6E8F">
        <w:rPr>
          <w:rFonts w:ascii="Arial" w:hAnsi="Arial" w:cs="Arial"/>
          <w:sz w:val="24"/>
          <w:szCs w:val="24"/>
        </w:rPr>
        <w:t xml:space="preserve">exposed root surface </w:t>
      </w:r>
      <w:r w:rsidR="003E38E4" w:rsidRPr="00CF6E8F">
        <w:rPr>
          <w:rFonts w:ascii="Arial" w:hAnsi="Arial" w:cs="Arial"/>
          <w:sz w:val="24"/>
          <w:szCs w:val="24"/>
        </w:rPr>
        <w:t>area up to the line connecting the mesial and distal points of the CEJ of the mandibular first molar</w:t>
      </w:r>
      <w:r w:rsidR="009F5AF8" w:rsidRPr="00CF6E8F">
        <w:rPr>
          <w:rFonts w:ascii="Arial" w:hAnsi="Arial" w:cs="Arial"/>
          <w:sz w:val="24"/>
          <w:szCs w:val="24"/>
        </w:rPr>
        <w:t xml:space="preserve">. They did this by </w:t>
      </w:r>
      <w:r w:rsidR="00067D86" w:rsidRPr="00CF6E8F">
        <w:rPr>
          <w:rFonts w:ascii="Arial" w:hAnsi="Arial" w:cs="Arial"/>
          <w:sz w:val="24"/>
          <w:szCs w:val="24"/>
        </w:rPr>
        <w:t>using the 3D reconstructed micro</w:t>
      </w:r>
      <w:r w:rsidR="003E38E4" w:rsidRPr="00CF6E8F">
        <w:rPr>
          <w:rFonts w:ascii="Arial" w:hAnsi="Arial" w:cs="Arial"/>
          <w:sz w:val="24"/>
          <w:szCs w:val="24"/>
        </w:rPr>
        <w:t xml:space="preserve">computed tomography scans and BZ-analyzer software </w:t>
      </w:r>
      <w:r w:rsidR="00DB6D57" w:rsidRPr="00CF6E8F">
        <w:rPr>
          <w:rFonts w:ascii="Arial" w:hAnsi="Arial" w:cs="Arial"/>
          <w:sz w:val="24"/>
          <w:szCs w:val="24"/>
        </w:rPr>
        <w:t xml:space="preserve">after 4 weeks of </w:t>
      </w:r>
      <w:r w:rsidR="00067D86" w:rsidRPr="00CF6E8F">
        <w:rPr>
          <w:rFonts w:ascii="Arial" w:hAnsi="Arial" w:cs="Arial"/>
          <w:sz w:val="24"/>
          <w:szCs w:val="24"/>
        </w:rPr>
        <w:t>each Control-CM,</w:t>
      </w:r>
      <w:r w:rsidR="00AA14A3" w:rsidRPr="00CF6E8F">
        <w:rPr>
          <w:rFonts w:ascii="Arial" w:hAnsi="Arial" w:cs="Arial"/>
          <w:sz w:val="24"/>
          <w:szCs w:val="24"/>
        </w:rPr>
        <w:t xml:space="preserve"> Fibroblast-CM,</w:t>
      </w:r>
      <w:r w:rsidR="00067D86" w:rsidRPr="00CF6E8F">
        <w:rPr>
          <w:rFonts w:ascii="Arial" w:hAnsi="Arial" w:cs="Arial"/>
          <w:sz w:val="24"/>
          <w:szCs w:val="24"/>
        </w:rPr>
        <w:t xml:space="preserve"> PDLSC-low, PDLSC-moderate, and PDLSC-high tr</w:t>
      </w:r>
      <w:r w:rsidR="00DB6D57" w:rsidRPr="00CF6E8F">
        <w:rPr>
          <w:rFonts w:ascii="Arial" w:hAnsi="Arial" w:cs="Arial"/>
          <w:sz w:val="24"/>
          <w:szCs w:val="24"/>
        </w:rPr>
        <w:t>ansplantations</w:t>
      </w:r>
      <w:r w:rsidR="00F27D9A" w:rsidRPr="00CF6E8F">
        <w:rPr>
          <w:rFonts w:ascii="Arial" w:hAnsi="Arial" w:cs="Arial"/>
          <w:sz w:val="24"/>
          <w:szCs w:val="24"/>
        </w:rPr>
        <w:t>. T</w:t>
      </w:r>
      <w:r w:rsidR="00AA14A3" w:rsidRPr="00CF6E8F">
        <w:rPr>
          <w:rFonts w:ascii="Arial" w:hAnsi="Arial" w:cs="Arial"/>
          <w:sz w:val="24"/>
          <w:szCs w:val="24"/>
        </w:rPr>
        <w:t xml:space="preserve">hey </w:t>
      </w:r>
      <w:r w:rsidR="00F27D9A" w:rsidRPr="00CF6E8F">
        <w:rPr>
          <w:rFonts w:ascii="Arial" w:hAnsi="Arial" w:cs="Arial"/>
          <w:sz w:val="24"/>
          <w:szCs w:val="24"/>
        </w:rPr>
        <w:t xml:space="preserve">also used </w:t>
      </w:r>
      <w:r w:rsidR="00E22F70" w:rsidRPr="00CF6E8F">
        <w:rPr>
          <w:rFonts w:ascii="Arial" w:hAnsi="Arial" w:cs="Arial"/>
          <w:sz w:val="24"/>
          <w:szCs w:val="24"/>
        </w:rPr>
        <w:t xml:space="preserve">a </w:t>
      </w:r>
      <w:r w:rsidR="00F27D9A" w:rsidRPr="00CF6E8F">
        <w:rPr>
          <w:rFonts w:ascii="Arial" w:hAnsi="Arial" w:cs="Arial"/>
          <w:sz w:val="24"/>
          <w:szCs w:val="24"/>
        </w:rPr>
        <w:t>microscope to e</w:t>
      </w:r>
      <w:r w:rsidR="00AA14A3" w:rsidRPr="00CF6E8F">
        <w:rPr>
          <w:rFonts w:ascii="Arial" w:hAnsi="Arial" w:cs="Arial"/>
          <w:sz w:val="24"/>
          <w:szCs w:val="24"/>
        </w:rPr>
        <w:t>valuat</w:t>
      </w:r>
      <w:r w:rsidR="00F27D9A" w:rsidRPr="00CF6E8F">
        <w:rPr>
          <w:rFonts w:ascii="Arial" w:hAnsi="Arial" w:cs="Arial"/>
          <w:sz w:val="24"/>
          <w:szCs w:val="24"/>
        </w:rPr>
        <w:t>e</w:t>
      </w:r>
      <w:r w:rsidR="00AA14A3" w:rsidRPr="00CF6E8F">
        <w:rPr>
          <w:rFonts w:ascii="Arial" w:hAnsi="Arial" w:cs="Arial"/>
          <w:sz w:val="24"/>
          <w:szCs w:val="24"/>
        </w:rPr>
        <w:t xml:space="preserve"> the periodontal tissue formation </w:t>
      </w:r>
      <w:r w:rsidR="00F86C25" w:rsidRPr="00CF6E8F">
        <w:rPr>
          <w:rFonts w:ascii="Arial" w:hAnsi="Arial" w:cs="Arial"/>
          <w:sz w:val="24"/>
          <w:szCs w:val="24"/>
        </w:rPr>
        <w:t>after 4 weeks of transplantatio</w:t>
      </w:r>
      <w:r w:rsidR="00F27D9A" w:rsidRPr="00CF6E8F">
        <w:rPr>
          <w:rFonts w:ascii="Arial" w:hAnsi="Arial" w:cs="Arial"/>
          <w:sz w:val="24"/>
          <w:szCs w:val="24"/>
        </w:rPr>
        <w:t>n</w:t>
      </w:r>
      <w:r w:rsidR="00AA14A3" w:rsidRPr="00CF6E8F">
        <w:rPr>
          <w:rFonts w:ascii="Arial" w:hAnsi="Arial" w:cs="Arial"/>
          <w:sz w:val="24"/>
          <w:szCs w:val="24"/>
        </w:rPr>
        <w:t>.</w:t>
      </w:r>
      <w:r w:rsidR="00F86C25" w:rsidRPr="00CF6E8F">
        <w:rPr>
          <w:rFonts w:ascii="Arial" w:hAnsi="Arial" w:cs="Arial"/>
          <w:sz w:val="24"/>
          <w:szCs w:val="24"/>
        </w:rPr>
        <w:t xml:space="preserve"> Lastly, </w:t>
      </w:r>
      <w:r w:rsidR="00F27D9A" w:rsidRPr="00CF6E8F">
        <w:rPr>
          <w:rFonts w:ascii="Arial" w:hAnsi="Arial" w:cs="Arial"/>
          <w:sz w:val="24"/>
          <w:szCs w:val="24"/>
        </w:rPr>
        <w:t xml:space="preserve">they analyzed the content of PDLSC-CM </w:t>
      </w:r>
      <w:r w:rsidR="00AA290A" w:rsidRPr="00CF6E8F">
        <w:rPr>
          <w:rFonts w:ascii="Arial" w:hAnsi="Arial" w:cs="Arial"/>
          <w:sz w:val="24"/>
          <w:szCs w:val="24"/>
        </w:rPr>
        <w:t>by three kinds of antibody arrays</w:t>
      </w:r>
      <w:r w:rsidR="00E22F70" w:rsidRPr="00CF6E8F">
        <w:rPr>
          <w:rFonts w:ascii="Arial" w:hAnsi="Arial" w:cs="Arial"/>
          <w:sz w:val="24"/>
          <w:szCs w:val="24"/>
        </w:rPr>
        <w:t xml:space="preserve">: </w:t>
      </w:r>
      <w:r w:rsidR="00AA290A" w:rsidRPr="00CF6E8F">
        <w:rPr>
          <w:rFonts w:ascii="Arial" w:hAnsi="Arial" w:cs="Arial"/>
          <w:sz w:val="24"/>
          <w:szCs w:val="24"/>
        </w:rPr>
        <w:t>angiogenesis-related proteins, growth factors, and cytokines</w:t>
      </w:r>
      <w:r w:rsidR="00F27D9A" w:rsidRPr="00CF6E8F">
        <w:rPr>
          <w:rFonts w:ascii="Arial" w:hAnsi="Arial" w:cs="Arial"/>
          <w:sz w:val="24"/>
          <w:szCs w:val="24"/>
        </w:rPr>
        <w:t>.</w:t>
      </w:r>
    </w:p>
    <w:p w14:paraId="2688A6E1" w14:textId="759D73F7" w:rsidR="00AA14A3" w:rsidRPr="00CF6E8F" w:rsidRDefault="00BA6A5B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The researchers analyzed </w:t>
      </w:r>
      <w:r w:rsidR="006C3835" w:rsidRPr="00CF6E8F">
        <w:rPr>
          <w:rFonts w:ascii="Arial" w:hAnsi="Arial" w:cs="Arial"/>
          <w:sz w:val="24"/>
          <w:szCs w:val="24"/>
        </w:rPr>
        <w:t>their</w:t>
      </w:r>
      <w:r w:rsidRPr="00CF6E8F">
        <w:rPr>
          <w:rFonts w:ascii="Arial" w:hAnsi="Arial" w:cs="Arial"/>
          <w:sz w:val="24"/>
          <w:szCs w:val="24"/>
        </w:rPr>
        <w:t xml:space="preserve"> statistical</w:t>
      </w:r>
      <w:r w:rsidR="006C3835" w:rsidRPr="00CF6E8F">
        <w:rPr>
          <w:rFonts w:ascii="Arial" w:hAnsi="Arial" w:cs="Arial"/>
          <w:sz w:val="24"/>
          <w:szCs w:val="24"/>
        </w:rPr>
        <w:t xml:space="preserve"> findings w</w:t>
      </w:r>
      <w:r w:rsidRPr="00CF6E8F">
        <w:rPr>
          <w:rFonts w:ascii="Arial" w:hAnsi="Arial" w:cs="Arial"/>
          <w:sz w:val="24"/>
          <w:szCs w:val="24"/>
        </w:rPr>
        <w:t>ith graphs</w:t>
      </w:r>
      <w:r w:rsidR="00474371" w:rsidRPr="00CF6E8F">
        <w:rPr>
          <w:rFonts w:ascii="Arial" w:hAnsi="Arial" w:cs="Arial"/>
          <w:sz w:val="24"/>
          <w:szCs w:val="24"/>
        </w:rPr>
        <w:t xml:space="preserve"> </w:t>
      </w:r>
      <w:r w:rsidRPr="00CF6E8F">
        <w:rPr>
          <w:rFonts w:ascii="Arial" w:hAnsi="Arial" w:cs="Arial"/>
          <w:sz w:val="24"/>
          <w:szCs w:val="24"/>
        </w:rPr>
        <w:t>and pictures.</w:t>
      </w:r>
    </w:p>
    <w:p w14:paraId="125F1ABA" w14:textId="4BD61EF5" w:rsidR="00BA6A5B" w:rsidRPr="00CF6E8F" w:rsidRDefault="006C3835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>The researchers were calibrated throughout the experiment as t</w:t>
      </w:r>
      <w:r w:rsidR="003E38E4" w:rsidRPr="00CF6E8F">
        <w:rPr>
          <w:rFonts w:ascii="Arial" w:hAnsi="Arial" w:cs="Arial"/>
          <w:sz w:val="24"/>
          <w:szCs w:val="24"/>
        </w:rPr>
        <w:t>he analysis</w:t>
      </w:r>
      <w:r w:rsidR="00F260F8" w:rsidRPr="00CF6E8F">
        <w:rPr>
          <w:rFonts w:ascii="Arial" w:hAnsi="Arial" w:cs="Arial"/>
          <w:sz w:val="24"/>
          <w:szCs w:val="24"/>
        </w:rPr>
        <w:t xml:space="preserve"> of the experiments</w:t>
      </w:r>
      <w:r w:rsidR="003E38E4" w:rsidRPr="00CF6E8F">
        <w:rPr>
          <w:rFonts w:ascii="Arial" w:hAnsi="Arial" w:cs="Arial"/>
          <w:sz w:val="24"/>
          <w:szCs w:val="24"/>
        </w:rPr>
        <w:t xml:space="preserve"> </w:t>
      </w:r>
      <w:r w:rsidR="00F260F8" w:rsidRPr="00CF6E8F">
        <w:rPr>
          <w:rFonts w:ascii="Arial" w:hAnsi="Arial" w:cs="Arial"/>
          <w:sz w:val="24"/>
          <w:szCs w:val="24"/>
        </w:rPr>
        <w:t>was</w:t>
      </w:r>
      <w:r w:rsidR="003E38E4" w:rsidRPr="00CF6E8F">
        <w:rPr>
          <w:rFonts w:ascii="Arial" w:hAnsi="Arial" w:cs="Arial"/>
          <w:sz w:val="24"/>
          <w:szCs w:val="24"/>
        </w:rPr>
        <w:t xml:space="preserve"> done mostly by software</w:t>
      </w:r>
      <w:r w:rsidR="007C1E2E" w:rsidRPr="00CF6E8F">
        <w:rPr>
          <w:rFonts w:ascii="Arial" w:hAnsi="Arial" w:cs="Arial"/>
          <w:sz w:val="24"/>
          <w:szCs w:val="24"/>
        </w:rPr>
        <w:t>,</w:t>
      </w:r>
      <w:r w:rsidR="003E38E4" w:rsidRPr="00CF6E8F">
        <w:rPr>
          <w:rFonts w:ascii="Arial" w:hAnsi="Arial" w:cs="Arial"/>
          <w:sz w:val="24"/>
          <w:szCs w:val="24"/>
        </w:rPr>
        <w:t xml:space="preserve"> and standard measurements were the same </w:t>
      </w:r>
      <w:r w:rsidR="00D42022" w:rsidRPr="00CF6E8F">
        <w:rPr>
          <w:rFonts w:ascii="Arial" w:hAnsi="Arial" w:cs="Arial"/>
          <w:sz w:val="24"/>
          <w:szCs w:val="24"/>
        </w:rPr>
        <w:t xml:space="preserve">in each finding. </w:t>
      </w:r>
    </w:p>
    <w:p w14:paraId="3C5F0C5B" w14:textId="5367EABD" w:rsidR="00D42022" w:rsidRPr="00CF6E8F" w:rsidRDefault="00D42022" w:rsidP="002C344F">
      <w:pPr>
        <w:pStyle w:val="a6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t>Results</w:t>
      </w:r>
    </w:p>
    <w:p w14:paraId="54A537DD" w14:textId="744E86DB" w:rsidR="00D42022" w:rsidRPr="00CF6E8F" w:rsidRDefault="005F3882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With </w:t>
      </w:r>
      <w:r w:rsidR="007C1E2E" w:rsidRPr="00CF6E8F">
        <w:rPr>
          <w:rFonts w:ascii="Arial" w:hAnsi="Arial" w:cs="Arial"/>
          <w:sz w:val="24"/>
          <w:szCs w:val="24"/>
        </w:rPr>
        <w:t>respect to the</w:t>
      </w:r>
      <w:r w:rsidRPr="00CF6E8F">
        <w:rPr>
          <w:rFonts w:ascii="Arial" w:hAnsi="Arial" w:cs="Arial"/>
          <w:sz w:val="24"/>
          <w:szCs w:val="24"/>
        </w:rPr>
        <w:t xml:space="preserve"> 3D micro-CT, t</w:t>
      </w:r>
      <w:r w:rsidR="00D42022" w:rsidRPr="00CF6E8F">
        <w:rPr>
          <w:rFonts w:ascii="Arial" w:hAnsi="Arial" w:cs="Arial"/>
          <w:sz w:val="24"/>
          <w:szCs w:val="24"/>
        </w:rPr>
        <w:t xml:space="preserve">he researchers </w:t>
      </w:r>
      <w:r w:rsidR="00E65BBE" w:rsidRPr="00CF6E8F">
        <w:rPr>
          <w:rFonts w:ascii="Arial" w:hAnsi="Arial" w:cs="Arial"/>
          <w:sz w:val="24"/>
          <w:szCs w:val="24"/>
        </w:rPr>
        <w:t xml:space="preserve">found out that the PDLSC-CM </w:t>
      </w:r>
      <w:r w:rsidRPr="00CF6E8F">
        <w:rPr>
          <w:rFonts w:ascii="Arial" w:hAnsi="Arial" w:cs="Arial"/>
          <w:sz w:val="24"/>
          <w:szCs w:val="24"/>
        </w:rPr>
        <w:t>induces</w:t>
      </w:r>
      <w:r w:rsidR="00E65BBE" w:rsidRPr="00CF6E8F">
        <w:rPr>
          <w:rFonts w:ascii="Arial" w:hAnsi="Arial" w:cs="Arial"/>
          <w:sz w:val="24"/>
          <w:szCs w:val="24"/>
        </w:rPr>
        <w:t xml:space="preserve"> periodontal regeneration</w:t>
      </w:r>
      <w:r w:rsidR="004B208E" w:rsidRPr="00CF6E8F">
        <w:rPr>
          <w:rFonts w:ascii="Arial" w:hAnsi="Arial" w:cs="Arial"/>
          <w:sz w:val="24"/>
          <w:szCs w:val="24"/>
        </w:rPr>
        <w:t xml:space="preserve">. The data further showed that the </w:t>
      </w:r>
      <w:r w:rsidR="00E65BBE" w:rsidRPr="00CF6E8F">
        <w:rPr>
          <w:rFonts w:ascii="Arial" w:hAnsi="Arial" w:cs="Arial"/>
          <w:sz w:val="24"/>
          <w:szCs w:val="24"/>
        </w:rPr>
        <w:t xml:space="preserve">alveolar bone around the distal root of the first mandibular molar grew more </w:t>
      </w:r>
      <w:r w:rsidRPr="00CF6E8F">
        <w:rPr>
          <w:rFonts w:ascii="Arial" w:hAnsi="Arial" w:cs="Arial"/>
          <w:sz w:val="24"/>
          <w:szCs w:val="24"/>
        </w:rPr>
        <w:t xml:space="preserve">with PDLSC-moderate and </w:t>
      </w:r>
      <w:r w:rsidR="00B7209E" w:rsidRPr="00CF6E8F">
        <w:rPr>
          <w:rFonts w:ascii="Arial" w:hAnsi="Arial" w:cs="Arial"/>
          <w:sz w:val="24"/>
          <w:szCs w:val="24"/>
        </w:rPr>
        <w:t>PDLSC-</w:t>
      </w:r>
      <w:r w:rsidRPr="00CF6E8F">
        <w:rPr>
          <w:rFonts w:ascii="Arial" w:hAnsi="Arial" w:cs="Arial"/>
          <w:sz w:val="24"/>
          <w:szCs w:val="24"/>
        </w:rPr>
        <w:t>high</w:t>
      </w:r>
      <w:r w:rsidR="00107CC0" w:rsidRPr="00CF6E8F">
        <w:rPr>
          <w:rFonts w:ascii="Arial" w:hAnsi="Arial" w:cs="Arial"/>
          <w:sz w:val="24"/>
          <w:szCs w:val="24"/>
        </w:rPr>
        <w:t xml:space="preserve"> than</w:t>
      </w:r>
      <w:r w:rsidR="004B208E" w:rsidRPr="00CF6E8F">
        <w:rPr>
          <w:rFonts w:ascii="Arial" w:hAnsi="Arial" w:cs="Arial"/>
          <w:sz w:val="24"/>
          <w:szCs w:val="24"/>
        </w:rPr>
        <w:t xml:space="preserve"> with</w:t>
      </w:r>
      <w:r w:rsidR="00107CC0" w:rsidRPr="00CF6E8F">
        <w:rPr>
          <w:rFonts w:ascii="Arial" w:hAnsi="Arial" w:cs="Arial"/>
          <w:sz w:val="24"/>
          <w:szCs w:val="24"/>
        </w:rPr>
        <w:t xml:space="preserve"> </w:t>
      </w:r>
      <w:r w:rsidRPr="00CF6E8F">
        <w:rPr>
          <w:rFonts w:ascii="Arial" w:hAnsi="Arial" w:cs="Arial"/>
          <w:sz w:val="24"/>
          <w:szCs w:val="24"/>
        </w:rPr>
        <w:t xml:space="preserve">PDLSC-low, </w:t>
      </w:r>
      <w:r w:rsidR="00107CC0" w:rsidRPr="00CF6E8F">
        <w:rPr>
          <w:rFonts w:ascii="Arial" w:hAnsi="Arial" w:cs="Arial"/>
          <w:sz w:val="24"/>
          <w:szCs w:val="24"/>
        </w:rPr>
        <w:t xml:space="preserve">control-CM </w:t>
      </w:r>
      <w:r w:rsidRPr="00CF6E8F">
        <w:rPr>
          <w:rFonts w:ascii="Arial" w:hAnsi="Arial" w:cs="Arial"/>
          <w:sz w:val="24"/>
          <w:szCs w:val="24"/>
        </w:rPr>
        <w:t xml:space="preserve">and </w:t>
      </w:r>
      <w:r w:rsidR="00107CC0" w:rsidRPr="00CF6E8F">
        <w:rPr>
          <w:rFonts w:ascii="Arial" w:hAnsi="Arial" w:cs="Arial"/>
          <w:sz w:val="24"/>
          <w:szCs w:val="24"/>
        </w:rPr>
        <w:t>fibroblast-CM</w:t>
      </w:r>
      <w:r w:rsidR="00E65BBE" w:rsidRPr="00CF6E8F">
        <w:rPr>
          <w:rFonts w:ascii="Arial" w:hAnsi="Arial" w:cs="Arial"/>
          <w:sz w:val="24"/>
          <w:szCs w:val="24"/>
        </w:rPr>
        <w:t>.</w:t>
      </w:r>
      <w:r w:rsidRPr="00CF6E8F">
        <w:rPr>
          <w:rFonts w:ascii="Arial" w:hAnsi="Arial" w:cs="Arial"/>
          <w:sz w:val="24"/>
          <w:szCs w:val="24"/>
        </w:rPr>
        <w:t xml:space="preserve"> </w:t>
      </w:r>
      <w:r w:rsidR="009F2925" w:rsidRPr="00CF6E8F">
        <w:rPr>
          <w:rFonts w:ascii="Arial" w:hAnsi="Arial" w:cs="Arial"/>
          <w:sz w:val="24"/>
          <w:szCs w:val="24"/>
        </w:rPr>
        <w:t>Through use of the microscope</w:t>
      </w:r>
      <w:r w:rsidRPr="00CF6E8F">
        <w:rPr>
          <w:rFonts w:ascii="Arial" w:hAnsi="Arial" w:cs="Arial"/>
          <w:sz w:val="24"/>
          <w:szCs w:val="24"/>
        </w:rPr>
        <w:t>, the researchers found more new periodontal tissue formation with</w:t>
      </w:r>
      <w:r w:rsidR="00DA1CE9" w:rsidRPr="00CF6E8F">
        <w:rPr>
          <w:rFonts w:ascii="Arial" w:hAnsi="Arial" w:cs="Arial"/>
          <w:sz w:val="24"/>
          <w:szCs w:val="24"/>
        </w:rPr>
        <w:t xml:space="preserve"> PDLSC-</w:t>
      </w:r>
      <w:r w:rsidR="00DA1CE9" w:rsidRPr="00CF6E8F">
        <w:rPr>
          <w:rFonts w:ascii="Arial" w:hAnsi="Arial" w:cs="Arial"/>
          <w:sz w:val="24"/>
          <w:szCs w:val="24"/>
        </w:rPr>
        <w:lastRenderedPageBreak/>
        <w:t xml:space="preserve">moderate and PDLSC-high. </w:t>
      </w:r>
      <w:r w:rsidR="002A27D1" w:rsidRPr="00CF6E8F">
        <w:rPr>
          <w:rFonts w:ascii="Arial" w:hAnsi="Arial" w:cs="Arial"/>
          <w:sz w:val="24"/>
          <w:szCs w:val="24"/>
        </w:rPr>
        <w:t>As for the</w:t>
      </w:r>
      <w:r w:rsidR="00DA1CE9" w:rsidRPr="00CF6E8F">
        <w:rPr>
          <w:rFonts w:ascii="Arial" w:hAnsi="Arial" w:cs="Arial"/>
          <w:sz w:val="24"/>
          <w:szCs w:val="24"/>
        </w:rPr>
        <w:t xml:space="preserve"> contents in PDLSC-CM, </w:t>
      </w:r>
      <w:r w:rsidR="00BD22D3" w:rsidRPr="00CF6E8F">
        <w:rPr>
          <w:rFonts w:ascii="Arial" w:hAnsi="Arial" w:cs="Arial"/>
          <w:sz w:val="24"/>
          <w:szCs w:val="24"/>
        </w:rPr>
        <w:t>angiogenesis-related factors</w:t>
      </w:r>
      <w:r w:rsidR="00A339A1" w:rsidRPr="00CF6E8F">
        <w:rPr>
          <w:rFonts w:ascii="Arial" w:hAnsi="Arial" w:cs="Arial"/>
          <w:sz w:val="24"/>
          <w:szCs w:val="24"/>
        </w:rPr>
        <w:t>,</w:t>
      </w:r>
      <w:r w:rsidR="00BD22D3" w:rsidRPr="00CF6E8F">
        <w:rPr>
          <w:rFonts w:ascii="Arial" w:hAnsi="Arial" w:cs="Arial"/>
          <w:sz w:val="24"/>
          <w:szCs w:val="24"/>
        </w:rPr>
        <w:t xml:space="preserve"> such as TIMP 1, VEGF</w:t>
      </w:r>
      <w:r w:rsidR="00A339A1" w:rsidRPr="00CF6E8F">
        <w:rPr>
          <w:rFonts w:ascii="Arial" w:hAnsi="Arial" w:cs="Arial"/>
          <w:sz w:val="24"/>
          <w:szCs w:val="24"/>
        </w:rPr>
        <w:t>,</w:t>
      </w:r>
      <w:r w:rsidR="00BD22D3" w:rsidRPr="00CF6E8F">
        <w:rPr>
          <w:rFonts w:ascii="Arial" w:hAnsi="Arial" w:cs="Arial"/>
          <w:sz w:val="24"/>
          <w:szCs w:val="24"/>
        </w:rPr>
        <w:t xml:space="preserve"> and Pentraxin 3 were found. Growth factors such as IGFBP 6, IGFBP 2</w:t>
      </w:r>
      <w:r w:rsidR="00A339A1" w:rsidRPr="00CF6E8F">
        <w:rPr>
          <w:rFonts w:ascii="Arial" w:hAnsi="Arial" w:cs="Arial"/>
          <w:sz w:val="24"/>
          <w:szCs w:val="24"/>
        </w:rPr>
        <w:t>,</w:t>
      </w:r>
      <w:r w:rsidR="00BD22D3" w:rsidRPr="00CF6E8F">
        <w:rPr>
          <w:rFonts w:ascii="Arial" w:hAnsi="Arial" w:cs="Arial"/>
          <w:sz w:val="24"/>
          <w:szCs w:val="24"/>
        </w:rPr>
        <w:t xml:space="preserve"> and PDGFR β were found. Cytokine such as Serpin E1, MCP-1</w:t>
      </w:r>
      <w:r w:rsidR="00A339A1" w:rsidRPr="00CF6E8F">
        <w:rPr>
          <w:rFonts w:ascii="Arial" w:hAnsi="Arial" w:cs="Arial"/>
          <w:sz w:val="24"/>
          <w:szCs w:val="24"/>
        </w:rPr>
        <w:t>,</w:t>
      </w:r>
      <w:r w:rsidR="00BD22D3" w:rsidRPr="00CF6E8F">
        <w:rPr>
          <w:rFonts w:ascii="Arial" w:hAnsi="Arial" w:cs="Arial"/>
          <w:sz w:val="24"/>
          <w:szCs w:val="24"/>
        </w:rPr>
        <w:t xml:space="preserve"> and MIF were found. </w:t>
      </w:r>
      <w:r w:rsidR="00A835F5" w:rsidRPr="00CF6E8F">
        <w:rPr>
          <w:rFonts w:ascii="Arial" w:hAnsi="Arial" w:cs="Arial"/>
          <w:sz w:val="24"/>
          <w:szCs w:val="24"/>
        </w:rPr>
        <w:t>The decrease</w:t>
      </w:r>
      <w:r w:rsidR="00A339A1" w:rsidRPr="00CF6E8F">
        <w:rPr>
          <w:rFonts w:ascii="Arial" w:hAnsi="Arial" w:cs="Arial"/>
          <w:sz w:val="24"/>
          <w:szCs w:val="24"/>
        </w:rPr>
        <w:t>d</w:t>
      </w:r>
      <w:r w:rsidR="00A835F5" w:rsidRPr="00CF6E8F">
        <w:rPr>
          <w:rFonts w:ascii="Arial" w:hAnsi="Arial" w:cs="Arial"/>
          <w:sz w:val="24"/>
          <w:szCs w:val="24"/>
        </w:rPr>
        <w:t xml:space="preserve"> ratio of Tumor Necrosis Factor- α and inflammation-related molecules, IL-6, IL-1β</w:t>
      </w:r>
      <w:r w:rsidR="00A339A1" w:rsidRPr="00CF6E8F">
        <w:rPr>
          <w:rFonts w:ascii="Arial" w:hAnsi="Arial" w:cs="Arial"/>
          <w:sz w:val="24"/>
          <w:szCs w:val="24"/>
        </w:rPr>
        <w:t xml:space="preserve">, </w:t>
      </w:r>
      <w:r w:rsidR="00A835F5" w:rsidRPr="00CF6E8F">
        <w:rPr>
          <w:rFonts w:ascii="Arial" w:hAnsi="Arial" w:cs="Arial"/>
          <w:sz w:val="24"/>
          <w:szCs w:val="24"/>
        </w:rPr>
        <w:t xml:space="preserve">and COX-2 shows that PDLSC-CM </w:t>
      </w:r>
      <w:r w:rsidR="00A339A1" w:rsidRPr="00CF6E8F">
        <w:rPr>
          <w:rFonts w:ascii="Arial" w:hAnsi="Arial" w:cs="Arial"/>
          <w:sz w:val="24"/>
          <w:szCs w:val="24"/>
        </w:rPr>
        <w:t>exhibits</w:t>
      </w:r>
      <w:r w:rsidR="00A835F5" w:rsidRPr="00CF6E8F">
        <w:rPr>
          <w:rFonts w:ascii="Arial" w:hAnsi="Arial" w:cs="Arial"/>
          <w:sz w:val="24"/>
          <w:szCs w:val="24"/>
        </w:rPr>
        <w:t xml:space="preserve"> anti-inflammatory effects during periodontal wound healing. </w:t>
      </w:r>
    </w:p>
    <w:p w14:paraId="21783C76" w14:textId="19CFC153" w:rsidR="00BD22D3" w:rsidRPr="00CF6E8F" w:rsidRDefault="00081B74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>The results were not statistically significant because t</w:t>
      </w:r>
      <w:r w:rsidR="00B678C0" w:rsidRPr="00CF6E8F">
        <w:rPr>
          <w:rFonts w:ascii="Arial" w:hAnsi="Arial" w:cs="Arial"/>
          <w:sz w:val="24"/>
          <w:szCs w:val="24"/>
        </w:rPr>
        <w:t xml:space="preserve">he main purpose of this experiment was to identify </w:t>
      </w:r>
      <w:r w:rsidRPr="00CF6E8F">
        <w:rPr>
          <w:rFonts w:ascii="Arial" w:hAnsi="Arial" w:cs="Arial"/>
          <w:sz w:val="24"/>
          <w:szCs w:val="24"/>
        </w:rPr>
        <w:t>whether</w:t>
      </w:r>
      <w:r w:rsidR="00B678C0" w:rsidRPr="00CF6E8F">
        <w:rPr>
          <w:rFonts w:ascii="Arial" w:hAnsi="Arial" w:cs="Arial"/>
          <w:sz w:val="24"/>
          <w:szCs w:val="24"/>
        </w:rPr>
        <w:t xml:space="preserve"> PDLSC-CM induces periodontal regeneration</w:t>
      </w:r>
      <w:r w:rsidRPr="00CF6E8F">
        <w:rPr>
          <w:rFonts w:ascii="Arial" w:hAnsi="Arial" w:cs="Arial"/>
          <w:sz w:val="24"/>
          <w:szCs w:val="24"/>
        </w:rPr>
        <w:t xml:space="preserve"> or not</w:t>
      </w:r>
      <w:r w:rsidR="00B678C0" w:rsidRPr="00CF6E8F">
        <w:rPr>
          <w:rFonts w:ascii="Arial" w:hAnsi="Arial" w:cs="Arial"/>
          <w:sz w:val="24"/>
          <w:szCs w:val="24"/>
        </w:rPr>
        <w:t>.</w:t>
      </w:r>
      <w:r w:rsidRPr="00CF6E8F">
        <w:rPr>
          <w:rFonts w:ascii="Arial" w:hAnsi="Arial" w:cs="Arial"/>
          <w:sz w:val="24"/>
          <w:szCs w:val="24"/>
        </w:rPr>
        <w:t xml:space="preserve"> Also, the authors did not discuss any possibilities or percentages, but </w:t>
      </w:r>
      <w:r w:rsidR="00A835F5" w:rsidRPr="00CF6E8F">
        <w:rPr>
          <w:rFonts w:ascii="Arial" w:hAnsi="Arial" w:cs="Arial"/>
          <w:sz w:val="24"/>
          <w:szCs w:val="24"/>
        </w:rPr>
        <w:t xml:space="preserve">they </w:t>
      </w:r>
      <w:r w:rsidRPr="00CF6E8F">
        <w:rPr>
          <w:rFonts w:ascii="Arial" w:hAnsi="Arial" w:cs="Arial"/>
          <w:sz w:val="24"/>
          <w:szCs w:val="24"/>
        </w:rPr>
        <w:t xml:space="preserve">displayed bar graphs </w:t>
      </w:r>
      <w:r w:rsidR="00A835F5" w:rsidRPr="00CF6E8F">
        <w:rPr>
          <w:rFonts w:ascii="Arial" w:hAnsi="Arial" w:cs="Arial"/>
          <w:sz w:val="24"/>
          <w:szCs w:val="24"/>
        </w:rPr>
        <w:t>only t</w:t>
      </w:r>
      <w:r w:rsidRPr="00CF6E8F">
        <w:rPr>
          <w:rFonts w:ascii="Arial" w:hAnsi="Arial" w:cs="Arial"/>
          <w:sz w:val="24"/>
          <w:szCs w:val="24"/>
        </w:rPr>
        <w:t xml:space="preserve">o compare with other variables.  </w:t>
      </w:r>
    </w:p>
    <w:p w14:paraId="28860ACC" w14:textId="4D5F6A03" w:rsidR="00081B74" w:rsidRPr="00CF6E8F" w:rsidRDefault="00081B74" w:rsidP="002C344F">
      <w:pPr>
        <w:pStyle w:val="a6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t>Conclusion</w:t>
      </w:r>
    </w:p>
    <w:p w14:paraId="6072DF69" w14:textId="72DECC43" w:rsidR="00081B74" w:rsidRPr="00CF6E8F" w:rsidRDefault="00A835F5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>The authors concluded that transplantation of PDLSC-CM into rats</w:t>
      </w:r>
      <w:r w:rsidR="00B542A0" w:rsidRPr="00CF6E8F">
        <w:rPr>
          <w:rFonts w:ascii="Arial" w:hAnsi="Arial" w:cs="Arial"/>
          <w:sz w:val="24"/>
          <w:szCs w:val="24"/>
        </w:rPr>
        <w:t>’</w:t>
      </w:r>
      <w:r w:rsidRPr="00CF6E8F">
        <w:rPr>
          <w:rFonts w:ascii="Arial" w:hAnsi="Arial" w:cs="Arial"/>
          <w:sz w:val="24"/>
          <w:szCs w:val="24"/>
        </w:rPr>
        <w:t xml:space="preserve"> periodontal defect </w:t>
      </w:r>
      <w:r w:rsidR="00D010B9" w:rsidRPr="00CF6E8F">
        <w:rPr>
          <w:rFonts w:ascii="Arial" w:hAnsi="Arial" w:cs="Arial"/>
          <w:sz w:val="24"/>
          <w:szCs w:val="24"/>
        </w:rPr>
        <w:t xml:space="preserve">induced periodontal regeneration, and regeneration was enhanced </w:t>
      </w:r>
      <w:r w:rsidR="00495359" w:rsidRPr="00CF6E8F">
        <w:rPr>
          <w:rFonts w:ascii="Arial" w:hAnsi="Arial" w:cs="Arial"/>
          <w:sz w:val="24"/>
          <w:szCs w:val="24"/>
        </w:rPr>
        <w:t>when</w:t>
      </w:r>
      <w:r w:rsidR="00D010B9" w:rsidRPr="00CF6E8F">
        <w:rPr>
          <w:rFonts w:ascii="Arial" w:hAnsi="Arial" w:cs="Arial"/>
          <w:sz w:val="24"/>
          <w:szCs w:val="24"/>
        </w:rPr>
        <w:t xml:space="preserve"> the concentration ratio of CM</w:t>
      </w:r>
      <w:r w:rsidR="00495359" w:rsidRPr="00CF6E8F">
        <w:rPr>
          <w:rFonts w:ascii="Arial" w:hAnsi="Arial" w:cs="Arial"/>
          <w:sz w:val="24"/>
          <w:szCs w:val="24"/>
        </w:rPr>
        <w:t xml:space="preserve"> was moderate and high</w:t>
      </w:r>
      <w:r w:rsidR="00D010B9" w:rsidRPr="00CF6E8F">
        <w:rPr>
          <w:rFonts w:ascii="Arial" w:hAnsi="Arial" w:cs="Arial"/>
          <w:sz w:val="24"/>
          <w:szCs w:val="24"/>
        </w:rPr>
        <w:t xml:space="preserve">. Additionally, they stated that even though they were </w:t>
      </w:r>
      <w:r w:rsidR="00B542A0" w:rsidRPr="00CF6E8F">
        <w:rPr>
          <w:rFonts w:ascii="Arial" w:hAnsi="Arial" w:cs="Arial"/>
          <w:sz w:val="24"/>
          <w:szCs w:val="24"/>
        </w:rPr>
        <w:t>unable</w:t>
      </w:r>
      <w:r w:rsidR="00D010B9" w:rsidRPr="00CF6E8F">
        <w:rPr>
          <w:rFonts w:ascii="Arial" w:hAnsi="Arial" w:cs="Arial"/>
          <w:sz w:val="24"/>
          <w:szCs w:val="24"/>
        </w:rPr>
        <w:t xml:space="preserve"> to identify all the con</w:t>
      </w:r>
      <w:r w:rsidR="0002723D" w:rsidRPr="00CF6E8F">
        <w:rPr>
          <w:rFonts w:ascii="Arial" w:hAnsi="Arial" w:cs="Arial"/>
          <w:sz w:val="24"/>
          <w:szCs w:val="24"/>
        </w:rPr>
        <w:t>t</w:t>
      </w:r>
      <w:r w:rsidR="00D010B9" w:rsidRPr="00CF6E8F">
        <w:rPr>
          <w:rFonts w:ascii="Arial" w:hAnsi="Arial" w:cs="Arial"/>
          <w:sz w:val="24"/>
          <w:szCs w:val="24"/>
        </w:rPr>
        <w:t>ent</w:t>
      </w:r>
      <w:r w:rsidR="00B542A0" w:rsidRPr="00CF6E8F">
        <w:rPr>
          <w:rFonts w:ascii="Arial" w:hAnsi="Arial" w:cs="Arial"/>
          <w:sz w:val="24"/>
          <w:szCs w:val="24"/>
        </w:rPr>
        <w:t>s</w:t>
      </w:r>
      <w:r w:rsidR="00D010B9" w:rsidRPr="00CF6E8F">
        <w:rPr>
          <w:rFonts w:ascii="Arial" w:hAnsi="Arial" w:cs="Arial"/>
          <w:sz w:val="24"/>
          <w:szCs w:val="24"/>
        </w:rPr>
        <w:t xml:space="preserve"> of PDLSC-CM, the result from antibody arrays demonstrated that the PDLSC-CM contains many different proteins</w:t>
      </w:r>
      <w:r w:rsidR="00495359" w:rsidRPr="00CF6E8F">
        <w:rPr>
          <w:rFonts w:ascii="Arial" w:hAnsi="Arial" w:cs="Arial"/>
          <w:sz w:val="24"/>
          <w:szCs w:val="24"/>
        </w:rPr>
        <w:t xml:space="preserve">, and the level of mRNA of TNF- α in periodontal tissues decreased </w:t>
      </w:r>
      <w:r w:rsidR="00B542A0" w:rsidRPr="00CF6E8F">
        <w:rPr>
          <w:rFonts w:ascii="Arial" w:hAnsi="Arial" w:cs="Arial"/>
          <w:sz w:val="24"/>
          <w:szCs w:val="24"/>
        </w:rPr>
        <w:t>significantly</w:t>
      </w:r>
      <w:r w:rsidR="00495359" w:rsidRPr="00CF6E8F">
        <w:rPr>
          <w:rFonts w:ascii="Arial" w:hAnsi="Arial" w:cs="Arial"/>
          <w:sz w:val="24"/>
          <w:szCs w:val="24"/>
        </w:rPr>
        <w:t xml:space="preserve">. </w:t>
      </w:r>
    </w:p>
    <w:p w14:paraId="6C7E0CC8" w14:textId="0C168EF4" w:rsidR="00495359" w:rsidRPr="00CF6E8F" w:rsidRDefault="00B501C4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Authors </w:t>
      </w:r>
      <w:r w:rsidR="00D652FD" w:rsidRPr="00CF6E8F">
        <w:rPr>
          <w:rFonts w:ascii="Arial" w:hAnsi="Arial" w:cs="Arial"/>
          <w:sz w:val="24"/>
          <w:szCs w:val="24"/>
        </w:rPr>
        <w:t>pointed to the need for</w:t>
      </w:r>
      <w:r w:rsidRPr="00CF6E8F">
        <w:rPr>
          <w:rFonts w:ascii="Arial" w:hAnsi="Arial" w:cs="Arial"/>
          <w:sz w:val="24"/>
          <w:szCs w:val="24"/>
        </w:rPr>
        <w:t xml:space="preserve"> further investigations</w:t>
      </w:r>
      <w:r w:rsidR="00D652FD" w:rsidRPr="00CF6E8F">
        <w:rPr>
          <w:rFonts w:ascii="Arial" w:hAnsi="Arial" w:cs="Arial"/>
          <w:sz w:val="24"/>
          <w:szCs w:val="24"/>
        </w:rPr>
        <w:t>,</w:t>
      </w:r>
      <w:r w:rsidRPr="00CF6E8F">
        <w:rPr>
          <w:rFonts w:ascii="Arial" w:hAnsi="Arial" w:cs="Arial"/>
          <w:sz w:val="24"/>
          <w:szCs w:val="24"/>
        </w:rPr>
        <w:t xml:space="preserve"> which should focus on identifying the specific contribut</w:t>
      </w:r>
      <w:r w:rsidR="00D652FD" w:rsidRPr="00CF6E8F">
        <w:rPr>
          <w:rFonts w:ascii="Arial" w:hAnsi="Arial" w:cs="Arial"/>
          <w:sz w:val="24"/>
          <w:szCs w:val="24"/>
        </w:rPr>
        <w:t>ing</w:t>
      </w:r>
      <w:r w:rsidRPr="00CF6E8F">
        <w:rPr>
          <w:rFonts w:ascii="Arial" w:hAnsi="Arial" w:cs="Arial"/>
          <w:sz w:val="24"/>
          <w:szCs w:val="24"/>
        </w:rPr>
        <w:t xml:space="preserve"> factors that </w:t>
      </w:r>
      <w:r w:rsidR="006678AE" w:rsidRPr="00CF6E8F">
        <w:rPr>
          <w:rFonts w:ascii="Arial" w:hAnsi="Arial" w:cs="Arial"/>
          <w:sz w:val="24"/>
          <w:szCs w:val="24"/>
        </w:rPr>
        <w:t>allow</w:t>
      </w:r>
      <w:r w:rsidRPr="00CF6E8F">
        <w:rPr>
          <w:rFonts w:ascii="Arial" w:hAnsi="Arial" w:cs="Arial"/>
          <w:sz w:val="24"/>
          <w:szCs w:val="24"/>
        </w:rPr>
        <w:t xml:space="preserve"> PDLSC-CM to induce periodontal regeneration. Also, </w:t>
      </w:r>
      <w:r w:rsidR="00DF0AF0" w:rsidRPr="00CF6E8F">
        <w:rPr>
          <w:rFonts w:ascii="Arial" w:hAnsi="Arial" w:cs="Arial"/>
          <w:sz w:val="24"/>
          <w:szCs w:val="24"/>
        </w:rPr>
        <w:t xml:space="preserve">a </w:t>
      </w:r>
      <w:r w:rsidRPr="00CF6E8F">
        <w:rPr>
          <w:rFonts w:ascii="Arial" w:hAnsi="Arial" w:cs="Arial"/>
          <w:sz w:val="24"/>
          <w:szCs w:val="24"/>
        </w:rPr>
        <w:t xml:space="preserve">different </w:t>
      </w:r>
      <w:r w:rsidR="00992B91" w:rsidRPr="00CF6E8F">
        <w:rPr>
          <w:rFonts w:ascii="Arial" w:hAnsi="Arial" w:cs="Arial"/>
          <w:sz w:val="24"/>
          <w:szCs w:val="24"/>
        </w:rPr>
        <w:t xml:space="preserve">experimental </w:t>
      </w:r>
      <w:r w:rsidRPr="00CF6E8F">
        <w:rPr>
          <w:rFonts w:ascii="Arial" w:hAnsi="Arial" w:cs="Arial"/>
          <w:sz w:val="24"/>
          <w:szCs w:val="24"/>
        </w:rPr>
        <w:t xml:space="preserve">time </w:t>
      </w:r>
      <w:r w:rsidR="00992B91" w:rsidRPr="00CF6E8F">
        <w:rPr>
          <w:rFonts w:ascii="Arial" w:hAnsi="Arial" w:cs="Arial"/>
          <w:sz w:val="24"/>
          <w:szCs w:val="24"/>
        </w:rPr>
        <w:t xml:space="preserve">frame </w:t>
      </w:r>
      <w:r w:rsidRPr="00CF6E8F">
        <w:rPr>
          <w:rFonts w:ascii="Arial" w:hAnsi="Arial" w:cs="Arial"/>
          <w:sz w:val="24"/>
          <w:szCs w:val="24"/>
        </w:rPr>
        <w:t>is needed in order to be certain about the regeneration mechanism.</w:t>
      </w:r>
      <w:r w:rsidR="00B520F0" w:rsidRPr="00CF6E8F">
        <w:rPr>
          <w:rFonts w:ascii="Arial" w:hAnsi="Arial" w:cs="Arial"/>
          <w:sz w:val="24"/>
          <w:szCs w:val="24"/>
        </w:rPr>
        <w:t xml:space="preserve"> L</w:t>
      </w:r>
      <w:r w:rsidRPr="00CF6E8F">
        <w:rPr>
          <w:rFonts w:ascii="Arial" w:hAnsi="Arial" w:cs="Arial"/>
          <w:sz w:val="24"/>
          <w:szCs w:val="24"/>
        </w:rPr>
        <w:t>imitation</w:t>
      </w:r>
      <w:r w:rsidR="00DF0AF0" w:rsidRPr="00CF6E8F">
        <w:rPr>
          <w:rFonts w:ascii="Arial" w:hAnsi="Arial" w:cs="Arial"/>
          <w:sz w:val="24"/>
          <w:szCs w:val="24"/>
        </w:rPr>
        <w:t>s for</w:t>
      </w:r>
      <w:r w:rsidR="00B520F0" w:rsidRPr="00CF6E8F">
        <w:rPr>
          <w:rFonts w:ascii="Arial" w:hAnsi="Arial" w:cs="Arial"/>
          <w:sz w:val="24"/>
          <w:szCs w:val="24"/>
        </w:rPr>
        <w:t xml:space="preserve"> further study</w:t>
      </w:r>
      <w:r w:rsidR="00DF0AF0" w:rsidRPr="00CF6E8F">
        <w:rPr>
          <w:rFonts w:ascii="Arial" w:hAnsi="Arial" w:cs="Arial"/>
          <w:sz w:val="24"/>
          <w:szCs w:val="24"/>
        </w:rPr>
        <w:t xml:space="preserve"> are</w:t>
      </w:r>
      <w:r w:rsidR="00B520F0" w:rsidRPr="00CF6E8F">
        <w:rPr>
          <w:rFonts w:ascii="Arial" w:hAnsi="Arial" w:cs="Arial"/>
          <w:sz w:val="24"/>
          <w:szCs w:val="24"/>
        </w:rPr>
        <w:t xml:space="preserve"> not mentioned in the article. </w:t>
      </w:r>
    </w:p>
    <w:p w14:paraId="667F5C88" w14:textId="0F28572A" w:rsidR="00B520F0" w:rsidRPr="00CF6E8F" w:rsidRDefault="00B520F0" w:rsidP="002C344F">
      <w:pPr>
        <w:pStyle w:val="a6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b/>
          <w:bCs/>
          <w:sz w:val="24"/>
          <w:szCs w:val="24"/>
        </w:rPr>
        <w:t>Your impression</w:t>
      </w:r>
    </w:p>
    <w:p w14:paraId="19A49EAE" w14:textId="66954AD3" w:rsidR="00B520F0" w:rsidRPr="00CF6E8F" w:rsidRDefault="00947182" w:rsidP="002C344F">
      <w:pPr>
        <w:pStyle w:val="a6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F6E8F">
        <w:rPr>
          <w:rFonts w:ascii="Arial" w:hAnsi="Arial" w:cs="Arial"/>
          <w:sz w:val="24"/>
          <w:szCs w:val="24"/>
        </w:rPr>
        <w:t xml:space="preserve">I think this study is important and should be </w:t>
      </w:r>
      <w:r w:rsidR="00E26994" w:rsidRPr="00CF6E8F">
        <w:rPr>
          <w:rFonts w:ascii="Arial" w:hAnsi="Arial" w:cs="Arial"/>
          <w:sz w:val="24"/>
          <w:szCs w:val="24"/>
        </w:rPr>
        <w:t xml:space="preserve">a </w:t>
      </w:r>
      <w:r w:rsidR="00B44867" w:rsidRPr="00CF6E8F">
        <w:rPr>
          <w:rFonts w:ascii="Arial" w:hAnsi="Arial" w:cs="Arial"/>
          <w:sz w:val="24"/>
          <w:szCs w:val="24"/>
        </w:rPr>
        <w:t>starting point</w:t>
      </w:r>
      <w:r w:rsidR="00E26994" w:rsidRPr="00CF6E8F">
        <w:rPr>
          <w:rFonts w:ascii="Arial" w:hAnsi="Arial" w:cs="Arial"/>
          <w:sz w:val="24"/>
          <w:szCs w:val="24"/>
        </w:rPr>
        <w:t xml:space="preserve"> for further investigation</w:t>
      </w:r>
      <w:r w:rsidR="00596B01" w:rsidRPr="00CF6E8F">
        <w:rPr>
          <w:rFonts w:ascii="Arial" w:hAnsi="Arial" w:cs="Arial"/>
          <w:sz w:val="24"/>
          <w:szCs w:val="24"/>
        </w:rPr>
        <w:t xml:space="preserve"> because as of now, periodontitis </w:t>
      </w:r>
      <w:r w:rsidR="00E26994" w:rsidRPr="00CF6E8F">
        <w:rPr>
          <w:rFonts w:ascii="Arial" w:hAnsi="Arial" w:cs="Arial"/>
          <w:sz w:val="24"/>
          <w:szCs w:val="24"/>
        </w:rPr>
        <w:t>i</w:t>
      </w:r>
      <w:r w:rsidR="00B44867" w:rsidRPr="00CF6E8F">
        <w:rPr>
          <w:rFonts w:ascii="Arial" w:hAnsi="Arial" w:cs="Arial"/>
          <w:sz w:val="24"/>
          <w:szCs w:val="24"/>
        </w:rPr>
        <w:t>s</w:t>
      </w:r>
      <w:r w:rsidR="00596B01" w:rsidRPr="00CF6E8F">
        <w:rPr>
          <w:rFonts w:ascii="Arial" w:hAnsi="Arial" w:cs="Arial"/>
          <w:sz w:val="24"/>
          <w:szCs w:val="24"/>
        </w:rPr>
        <w:t xml:space="preserve"> irreversible. </w:t>
      </w:r>
      <w:r w:rsidR="0018081A" w:rsidRPr="00CF6E8F">
        <w:rPr>
          <w:rFonts w:ascii="Arial" w:hAnsi="Arial" w:cs="Arial"/>
          <w:sz w:val="24"/>
          <w:szCs w:val="24"/>
        </w:rPr>
        <w:t>I</w:t>
      </w:r>
      <w:r w:rsidR="00596B01" w:rsidRPr="00CF6E8F">
        <w:rPr>
          <w:rFonts w:ascii="Arial" w:hAnsi="Arial" w:cs="Arial"/>
          <w:sz w:val="24"/>
          <w:szCs w:val="24"/>
        </w:rPr>
        <w:t xml:space="preserve">f we find a way </w:t>
      </w:r>
      <w:r w:rsidR="0018081A" w:rsidRPr="00CF6E8F">
        <w:rPr>
          <w:rFonts w:ascii="Arial" w:hAnsi="Arial" w:cs="Arial"/>
          <w:sz w:val="24"/>
          <w:szCs w:val="24"/>
        </w:rPr>
        <w:t>for</w:t>
      </w:r>
      <w:r w:rsidR="00596B01" w:rsidRPr="00CF6E8F">
        <w:rPr>
          <w:rFonts w:ascii="Arial" w:hAnsi="Arial" w:cs="Arial"/>
          <w:sz w:val="24"/>
          <w:szCs w:val="24"/>
        </w:rPr>
        <w:t xml:space="preserve"> stem cell</w:t>
      </w:r>
      <w:r w:rsidR="0018081A" w:rsidRPr="00CF6E8F">
        <w:rPr>
          <w:rFonts w:ascii="Arial" w:hAnsi="Arial" w:cs="Arial"/>
          <w:sz w:val="24"/>
          <w:szCs w:val="24"/>
        </w:rPr>
        <w:t>s</w:t>
      </w:r>
      <w:r w:rsidR="00596B01" w:rsidRPr="00CF6E8F">
        <w:rPr>
          <w:rFonts w:ascii="Arial" w:hAnsi="Arial" w:cs="Arial"/>
          <w:sz w:val="24"/>
          <w:szCs w:val="24"/>
        </w:rPr>
        <w:t xml:space="preserve"> </w:t>
      </w:r>
      <w:r w:rsidR="0018081A" w:rsidRPr="00CF6E8F">
        <w:rPr>
          <w:rFonts w:ascii="Arial" w:hAnsi="Arial" w:cs="Arial"/>
          <w:sz w:val="24"/>
          <w:szCs w:val="24"/>
        </w:rPr>
        <w:t>to</w:t>
      </w:r>
      <w:r w:rsidR="00596B01" w:rsidRPr="00CF6E8F">
        <w:rPr>
          <w:rFonts w:ascii="Arial" w:hAnsi="Arial" w:cs="Arial"/>
          <w:sz w:val="24"/>
          <w:szCs w:val="24"/>
        </w:rPr>
        <w:t xml:space="preserve"> be transplanted without any risk factors</w:t>
      </w:r>
      <w:r w:rsidR="00C8291E" w:rsidRPr="00CF6E8F">
        <w:rPr>
          <w:rFonts w:ascii="Arial" w:hAnsi="Arial" w:cs="Arial"/>
          <w:sz w:val="24"/>
          <w:szCs w:val="24"/>
        </w:rPr>
        <w:t xml:space="preserve"> and regenerate the periodontal bone, then </w:t>
      </w:r>
      <w:r w:rsidR="00596B01" w:rsidRPr="00CF6E8F">
        <w:rPr>
          <w:rFonts w:ascii="Arial" w:hAnsi="Arial" w:cs="Arial"/>
          <w:sz w:val="24"/>
          <w:szCs w:val="24"/>
        </w:rPr>
        <w:t xml:space="preserve">periodontitis can be cured. This can </w:t>
      </w:r>
      <w:r w:rsidR="00596B01" w:rsidRPr="00CF6E8F">
        <w:rPr>
          <w:rFonts w:ascii="Arial" w:hAnsi="Arial" w:cs="Arial"/>
          <w:sz w:val="24"/>
          <w:szCs w:val="24"/>
        </w:rPr>
        <w:lastRenderedPageBreak/>
        <w:t xml:space="preserve">be one of the treatments for </w:t>
      </w:r>
      <w:r w:rsidR="00B41C8C" w:rsidRPr="00CF6E8F">
        <w:rPr>
          <w:rFonts w:ascii="Arial" w:hAnsi="Arial" w:cs="Arial"/>
          <w:sz w:val="24"/>
          <w:szCs w:val="24"/>
        </w:rPr>
        <w:t>patients</w:t>
      </w:r>
      <w:r w:rsidR="00596B01" w:rsidRPr="00CF6E8F">
        <w:rPr>
          <w:rFonts w:ascii="Arial" w:hAnsi="Arial" w:cs="Arial"/>
          <w:sz w:val="24"/>
          <w:szCs w:val="24"/>
        </w:rPr>
        <w:t xml:space="preserve"> who </w:t>
      </w:r>
      <w:r w:rsidR="00B41C8C" w:rsidRPr="00CF6E8F">
        <w:rPr>
          <w:rFonts w:ascii="Arial" w:hAnsi="Arial" w:cs="Arial"/>
          <w:sz w:val="24"/>
          <w:szCs w:val="24"/>
        </w:rPr>
        <w:t>suffer</w:t>
      </w:r>
      <w:r w:rsidR="00596B01" w:rsidRPr="00CF6E8F">
        <w:rPr>
          <w:rFonts w:ascii="Arial" w:hAnsi="Arial" w:cs="Arial"/>
          <w:sz w:val="24"/>
          <w:szCs w:val="24"/>
        </w:rPr>
        <w:t xml:space="preserve"> from periodontal bone loss. Also,</w:t>
      </w:r>
      <w:r w:rsidR="0002723D" w:rsidRPr="00CF6E8F">
        <w:rPr>
          <w:rFonts w:ascii="Arial" w:hAnsi="Arial" w:cs="Arial"/>
          <w:sz w:val="24"/>
          <w:szCs w:val="24"/>
        </w:rPr>
        <w:t xml:space="preserve"> </w:t>
      </w:r>
      <w:r w:rsidR="00E21C84" w:rsidRPr="00CF6E8F">
        <w:rPr>
          <w:rFonts w:ascii="Arial" w:hAnsi="Arial" w:cs="Arial"/>
          <w:sz w:val="24"/>
          <w:szCs w:val="24"/>
        </w:rPr>
        <w:t>when</w:t>
      </w:r>
      <w:r w:rsidR="00596B01" w:rsidRPr="00CF6E8F">
        <w:rPr>
          <w:rFonts w:ascii="Arial" w:hAnsi="Arial" w:cs="Arial"/>
          <w:sz w:val="24"/>
          <w:szCs w:val="24"/>
        </w:rPr>
        <w:t xml:space="preserve"> the</w:t>
      </w:r>
      <w:r w:rsidR="0002723D" w:rsidRPr="00CF6E8F">
        <w:rPr>
          <w:rFonts w:ascii="Arial" w:hAnsi="Arial" w:cs="Arial"/>
          <w:sz w:val="24"/>
          <w:szCs w:val="24"/>
        </w:rPr>
        <w:t xml:space="preserve"> </w:t>
      </w:r>
      <w:r w:rsidR="00596B01" w:rsidRPr="00CF6E8F">
        <w:rPr>
          <w:rFonts w:ascii="Arial" w:hAnsi="Arial" w:cs="Arial"/>
          <w:sz w:val="24"/>
          <w:szCs w:val="24"/>
        </w:rPr>
        <w:t xml:space="preserve">specific protein(s) </w:t>
      </w:r>
      <w:r w:rsidR="0002723D" w:rsidRPr="00CF6E8F">
        <w:rPr>
          <w:rFonts w:ascii="Arial" w:hAnsi="Arial" w:cs="Arial"/>
          <w:sz w:val="24"/>
          <w:szCs w:val="24"/>
        </w:rPr>
        <w:t xml:space="preserve">or </w:t>
      </w:r>
      <w:r w:rsidR="00CA670B" w:rsidRPr="00CF6E8F">
        <w:rPr>
          <w:rFonts w:ascii="Arial" w:hAnsi="Arial" w:cs="Arial"/>
          <w:sz w:val="24"/>
          <w:szCs w:val="24"/>
        </w:rPr>
        <w:t>components</w:t>
      </w:r>
      <w:r w:rsidR="0002723D" w:rsidRPr="00CF6E8F">
        <w:rPr>
          <w:rFonts w:ascii="Arial" w:hAnsi="Arial" w:cs="Arial"/>
          <w:sz w:val="24"/>
          <w:szCs w:val="24"/>
        </w:rPr>
        <w:t xml:space="preserve"> of PDLSC-CM</w:t>
      </w:r>
      <w:r w:rsidR="00E21C84" w:rsidRPr="00CF6E8F">
        <w:rPr>
          <w:rFonts w:ascii="Arial" w:hAnsi="Arial" w:cs="Arial"/>
          <w:sz w:val="24"/>
          <w:szCs w:val="24"/>
        </w:rPr>
        <w:t xml:space="preserve"> that</w:t>
      </w:r>
      <w:r w:rsidR="00596B01" w:rsidRPr="00CF6E8F">
        <w:rPr>
          <w:rFonts w:ascii="Arial" w:hAnsi="Arial" w:cs="Arial"/>
          <w:sz w:val="24"/>
          <w:szCs w:val="24"/>
        </w:rPr>
        <w:t xml:space="preserve"> </w:t>
      </w:r>
      <w:r w:rsidR="0002723D" w:rsidRPr="00CF6E8F">
        <w:rPr>
          <w:rFonts w:ascii="Arial" w:hAnsi="Arial" w:cs="Arial"/>
          <w:sz w:val="24"/>
          <w:szCs w:val="24"/>
        </w:rPr>
        <w:t xml:space="preserve">directly </w:t>
      </w:r>
      <w:r w:rsidR="00596B01" w:rsidRPr="00CF6E8F">
        <w:rPr>
          <w:rFonts w:ascii="Arial" w:hAnsi="Arial" w:cs="Arial"/>
          <w:sz w:val="24"/>
          <w:szCs w:val="24"/>
        </w:rPr>
        <w:t xml:space="preserve">contribute </w:t>
      </w:r>
      <w:r w:rsidR="003825BC" w:rsidRPr="00CF6E8F">
        <w:rPr>
          <w:rFonts w:ascii="Arial" w:hAnsi="Arial" w:cs="Arial"/>
          <w:sz w:val="24"/>
          <w:szCs w:val="24"/>
        </w:rPr>
        <w:t>to</w:t>
      </w:r>
      <w:r w:rsidR="0002723D" w:rsidRPr="00CF6E8F">
        <w:rPr>
          <w:rFonts w:ascii="Arial" w:hAnsi="Arial" w:cs="Arial"/>
          <w:sz w:val="24"/>
          <w:szCs w:val="24"/>
        </w:rPr>
        <w:t xml:space="preserve"> periodontal regeneration</w:t>
      </w:r>
      <w:r w:rsidR="003825BC" w:rsidRPr="00CF6E8F">
        <w:rPr>
          <w:rFonts w:ascii="Arial" w:hAnsi="Arial" w:cs="Arial"/>
          <w:sz w:val="24"/>
          <w:szCs w:val="24"/>
        </w:rPr>
        <w:t xml:space="preserve"> are</w:t>
      </w:r>
      <w:r w:rsidR="0002723D" w:rsidRPr="00CF6E8F">
        <w:rPr>
          <w:rFonts w:ascii="Arial" w:hAnsi="Arial" w:cs="Arial"/>
          <w:sz w:val="24"/>
          <w:szCs w:val="24"/>
        </w:rPr>
        <w:t xml:space="preserve"> successfully </w:t>
      </w:r>
      <w:r w:rsidR="003825BC" w:rsidRPr="00CF6E8F">
        <w:rPr>
          <w:rFonts w:ascii="Arial" w:hAnsi="Arial" w:cs="Arial"/>
          <w:sz w:val="24"/>
          <w:szCs w:val="24"/>
        </w:rPr>
        <w:t>identified</w:t>
      </w:r>
      <w:r w:rsidR="0002723D" w:rsidRPr="00CF6E8F">
        <w:rPr>
          <w:rFonts w:ascii="Arial" w:hAnsi="Arial" w:cs="Arial"/>
          <w:sz w:val="24"/>
          <w:szCs w:val="24"/>
        </w:rPr>
        <w:t>, I believe other</w:t>
      </w:r>
      <w:r w:rsidR="00E21C84" w:rsidRPr="00CF6E8F">
        <w:rPr>
          <w:rFonts w:ascii="Arial" w:hAnsi="Arial" w:cs="Arial"/>
          <w:sz w:val="24"/>
          <w:szCs w:val="24"/>
        </w:rPr>
        <w:t xml:space="preserve"> related</w:t>
      </w:r>
      <w:r w:rsidR="0002723D" w:rsidRPr="00CF6E8F">
        <w:rPr>
          <w:rFonts w:ascii="Arial" w:hAnsi="Arial" w:cs="Arial"/>
          <w:sz w:val="24"/>
          <w:szCs w:val="24"/>
        </w:rPr>
        <w:t xml:space="preserve"> studies, such as </w:t>
      </w:r>
      <w:r w:rsidR="004B1B9F" w:rsidRPr="00CF6E8F">
        <w:rPr>
          <w:rFonts w:ascii="Arial" w:hAnsi="Arial" w:cs="Arial"/>
          <w:sz w:val="24"/>
          <w:szCs w:val="24"/>
        </w:rPr>
        <w:t xml:space="preserve">studies into </w:t>
      </w:r>
      <w:r w:rsidR="0002723D" w:rsidRPr="00CF6E8F">
        <w:rPr>
          <w:rFonts w:ascii="Arial" w:hAnsi="Arial" w:cs="Arial"/>
          <w:sz w:val="24"/>
          <w:szCs w:val="24"/>
        </w:rPr>
        <w:t>bone ossification</w:t>
      </w:r>
      <w:r w:rsidR="004B1B9F" w:rsidRPr="00CF6E8F">
        <w:rPr>
          <w:rFonts w:ascii="Arial" w:hAnsi="Arial" w:cs="Arial"/>
          <w:sz w:val="24"/>
          <w:szCs w:val="24"/>
        </w:rPr>
        <w:t>,</w:t>
      </w:r>
      <w:r w:rsidR="0002723D" w:rsidRPr="00CF6E8F">
        <w:rPr>
          <w:rFonts w:ascii="Arial" w:hAnsi="Arial" w:cs="Arial"/>
          <w:sz w:val="24"/>
          <w:szCs w:val="24"/>
        </w:rPr>
        <w:t xml:space="preserve"> will accelerate. </w:t>
      </w:r>
      <w:r w:rsidR="009577D1" w:rsidRPr="00CF6E8F">
        <w:rPr>
          <w:rFonts w:ascii="Arial" w:hAnsi="Arial" w:cs="Arial"/>
          <w:sz w:val="24"/>
          <w:szCs w:val="24"/>
        </w:rPr>
        <w:t>Therefore, i</w:t>
      </w:r>
      <w:r w:rsidR="003B7D4C" w:rsidRPr="00CF6E8F">
        <w:rPr>
          <w:rFonts w:ascii="Arial" w:hAnsi="Arial" w:cs="Arial"/>
          <w:sz w:val="24"/>
          <w:szCs w:val="24"/>
        </w:rPr>
        <w:t xml:space="preserve">f I </w:t>
      </w:r>
      <w:r w:rsidR="00CA670B" w:rsidRPr="00CF6E8F">
        <w:rPr>
          <w:rFonts w:ascii="Arial" w:hAnsi="Arial" w:cs="Arial"/>
          <w:sz w:val="24"/>
          <w:szCs w:val="24"/>
        </w:rPr>
        <w:t xml:space="preserve">had the opportunity to </w:t>
      </w:r>
      <w:r w:rsidR="006C3835" w:rsidRPr="00CF6E8F">
        <w:rPr>
          <w:rFonts w:ascii="Arial" w:hAnsi="Arial" w:cs="Arial"/>
          <w:sz w:val="24"/>
          <w:szCs w:val="24"/>
        </w:rPr>
        <w:t>research and learn more about</w:t>
      </w:r>
      <w:r w:rsidR="00CA670B" w:rsidRPr="00CF6E8F">
        <w:rPr>
          <w:rFonts w:ascii="Arial" w:hAnsi="Arial" w:cs="Arial"/>
          <w:sz w:val="24"/>
          <w:szCs w:val="24"/>
        </w:rPr>
        <w:t xml:space="preserve"> this</w:t>
      </w:r>
      <w:r w:rsidR="003B7D4C" w:rsidRPr="00CF6E8F">
        <w:rPr>
          <w:rFonts w:ascii="Arial" w:hAnsi="Arial" w:cs="Arial"/>
          <w:sz w:val="24"/>
          <w:szCs w:val="24"/>
        </w:rPr>
        <w:t xml:space="preserve"> topic, I </w:t>
      </w:r>
      <w:r w:rsidR="00CA670B" w:rsidRPr="00CF6E8F">
        <w:rPr>
          <w:rFonts w:ascii="Arial" w:hAnsi="Arial" w:cs="Arial"/>
          <w:sz w:val="24"/>
          <w:szCs w:val="24"/>
        </w:rPr>
        <w:t>would focus on identifying the components</w:t>
      </w:r>
      <w:r w:rsidR="00D76101" w:rsidRPr="00CF6E8F">
        <w:rPr>
          <w:rFonts w:ascii="Arial" w:hAnsi="Arial" w:cs="Arial"/>
          <w:sz w:val="24"/>
          <w:szCs w:val="24"/>
        </w:rPr>
        <w:t xml:space="preserve"> of PDLSC-CM</w:t>
      </w:r>
      <w:r w:rsidR="009577D1" w:rsidRPr="00CF6E8F">
        <w:rPr>
          <w:rFonts w:ascii="Arial" w:hAnsi="Arial" w:cs="Arial"/>
          <w:sz w:val="24"/>
          <w:szCs w:val="24"/>
        </w:rPr>
        <w:t xml:space="preserve"> </w:t>
      </w:r>
      <w:r w:rsidR="00D76101" w:rsidRPr="00CF6E8F">
        <w:rPr>
          <w:rFonts w:ascii="Arial" w:hAnsi="Arial" w:cs="Arial"/>
          <w:sz w:val="24"/>
          <w:szCs w:val="24"/>
        </w:rPr>
        <w:t xml:space="preserve">and the </w:t>
      </w:r>
      <w:r w:rsidR="006C3835" w:rsidRPr="00CF6E8F">
        <w:rPr>
          <w:rFonts w:ascii="Arial" w:hAnsi="Arial" w:cs="Arial"/>
          <w:sz w:val="24"/>
          <w:szCs w:val="24"/>
        </w:rPr>
        <w:t>factors that initiated the process of regeneration at the periodontal defect area.</w:t>
      </w:r>
      <w:r w:rsidR="009A75E1" w:rsidRPr="00CF6E8F">
        <w:rPr>
          <w:rFonts w:ascii="Arial" w:hAnsi="Arial" w:cs="Arial"/>
          <w:sz w:val="24"/>
          <w:szCs w:val="24"/>
        </w:rPr>
        <w:t xml:space="preserve"> I hope </w:t>
      </w:r>
      <w:r w:rsidR="00EF5198" w:rsidRPr="00CF6E8F">
        <w:rPr>
          <w:rFonts w:ascii="Arial" w:hAnsi="Arial" w:cs="Arial"/>
          <w:sz w:val="24"/>
          <w:szCs w:val="24"/>
        </w:rPr>
        <w:t>further research based on</w:t>
      </w:r>
      <w:r w:rsidR="009A75E1" w:rsidRPr="00CF6E8F">
        <w:rPr>
          <w:rFonts w:ascii="Arial" w:hAnsi="Arial" w:cs="Arial"/>
          <w:sz w:val="24"/>
          <w:szCs w:val="24"/>
        </w:rPr>
        <w:t xml:space="preserve"> </w:t>
      </w:r>
      <w:r w:rsidR="00EF5198" w:rsidRPr="00CF6E8F">
        <w:rPr>
          <w:rFonts w:ascii="Arial" w:hAnsi="Arial" w:cs="Arial"/>
          <w:sz w:val="24"/>
          <w:szCs w:val="24"/>
        </w:rPr>
        <w:t>this</w:t>
      </w:r>
      <w:r w:rsidR="009A75E1" w:rsidRPr="00CF6E8F">
        <w:rPr>
          <w:rFonts w:ascii="Arial" w:hAnsi="Arial" w:cs="Arial"/>
          <w:sz w:val="24"/>
          <w:szCs w:val="24"/>
        </w:rPr>
        <w:t xml:space="preserve"> study will improve </w:t>
      </w:r>
      <w:r w:rsidR="00EF5198" w:rsidRPr="00CF6E8F">
        <w:rPr>
          <w:rFonts w:ascii="Arial" w:hAnsi="Arial" w:cs="Arial"/>
          <w:sz w:val="24"/>
          <w:szCs w:val="24"/>
        </w:rPr>
        <w:t xml:space="preserve">the </w:t>
      </w:r>
      <w:r w:rsidR="009A75E1" w:rsidRPr="00CF6E8F">
        <w:rPr>
          <w:rFonts w:ascii="Arial" w:hAnsi="Arial" w:cs="Arial"/>
          <w:sz w:val="24"/>
          <w:szCs w:val="24"/>
        </w:rPr>
        <w:t>quality of life</w:t>
      </w:r>
      <w:r w:rsidR="00EF5198" w:rsidRPr="00CF6E8F">
        <w:rPr>
          <w:rFonts w:ascii="Arial" w:hAnsi="Arial" w:cs="Arial"/>
          <w:sz w:val="24"/>
          <w:szCs w:val="24"/>
        </w:rPr>
        <w:t xml:space="preserve"> of all those </w:t>
      </w:r>
      <w:r w:rsidR="009A75E1" w:rsidRPr="00CF6E8F">
        <w:rPr>
          <w:rFonts w:ascii="Arial" w:hAnsi="Arial" w:cs="Arial"/>
          <w:sz w:val="24"/>
          <w:szCs w:val="24"/>
        </w:rPr>
        <w:t>suffering from bone loss</w:t>
      </w:r>
      <w:r w:rsidR="00EF5198" w:rsidRPr="00CF6E8F">
        <w:rPr>
          <w:rFonts w:ascii="Arial" w:hAnsi="Arial" w:cs="Arial"/>
          <w:sz w:val="24"/>
          <w:szCs w:val="24"/>
        </w:rPr>
        <w:t xml:space="preserve">, regardless of their financial resources to seek treatment. </w:t>
      </w:r>
    </w:p>
    <w:sectPr w:rsidR="00B520F0" w:rsidRPr="00CF6E8F" w:rsidSect="0064752B">
      <w:pgSz w:w="12240" w:h="15840"/>
      <w:pgMar w:top="1701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E49"/>
    <w:multiLevelType w:val="hybridMultilevel"/>
    <w:tmpl w:val="BF02643C"/>
    <w:lvl w:ilvl="0" w:tplc="D592C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118A"/>
    <w:multiLevelType w:val="hybridMultilevel"/>
    <w:tmpl w:val="A9C45868"/>
    <w:lvl w:ilvl="0" w:tplc="FDF096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9F"/>
    <w:rsid w:val="0002723D"/>
    <w:rsid w:val="0006304A"/>
    <w:rsid w:val="00067D86"/>
    <w:rsid w:val="00081B74"/>
    <w:rsid w:val="000D55A7"/>
    <w:rsid w:val="000E6FC6"/>
    <w:rsid w:val="001073D5"/>
    <w:rsid w:val="00107CC0"/>
    <w:rsid w:val="0012273A"/>
    <w:rsid w:val="00134903"/>
    <w:rsid w:val="001400DC"/>
    <w:rsid w:val="00154030"/>
    <w:rsid w:val="0018081A"/>
    <w:rsid w:val="002013B2"/>
    <w:rsid w:val="00226C03"/>
    <w:rsid w:val="00247A52"/>
    <w:rsid w:val="00253E0D"/>
    <w:rsid w:val="00260105"/>
    <w:rsid w:val="00270540"/>
    <w:rsid w:val="002859F2"/>
    <w:rsid w:val="002A27D1"/>
    <w:rsid w:val="002C24A6"/>
    <w:rsid w:val="002C344F"/>
    <w:rsid w:val="002C390D"/>
    <w:rsid w:val="002E5CAA"/>
    <w:rsid w:val="003438A4"/>
    <w:rsid w:val="00382277"/>
    <w:rsid w:val="003825BC"/>
    <w:rsid w:val="003B7D4C"/>
    <w:rsid w:val="003C0E48"/>
    <w:rsid w:val="003E38E4"/>
    <w:rsid w:val="004125FF"/>
    <w:rsid w:val="0046723A"/>
    <w:rsid w:val="00474371"/>
    <w:rsid w:val="004944E4"/>
    <w:rsid w:val="00495359"/>
    <w:rsid w:val="004B1B9F"/>
    <w:rsid w:val="004B208E"/>
    <w:rsid w:val="004F584F"/>
    <w:rsid w:val="00503F5D"/>
    <w:rsid w:val="00567FC2"/>
    <w:rsid w:val="00587947"/>
    <w:rsid w:val="00596B01"/>
    <w:rsid w:val="005A6E3C"/>
    <w:rsid w:val="005E0964"/>
    <w:rsid w:val="005E0C39"/>
    <w:rsid w:val="005F3882"/>
    <w:rsid w:val="006027BA"/>
    <w:rsid w:val="0060733C"/>
    <w:rsid w:val="0064752B"/>
    <w:rsid w:val="006678AE"/>
    <w:rsid w:val="006A0AC8"/>
    <w:rsid w:val="006B06C9"/>
    <w:rsid w:val="006C3835"/>
    <w:rsid w:val="006E384A"/>
    <w:rsid w:val="006E61F8"/>
    <w:rsid w:val="00715C9C"/>
    <w:rsid w:val="00727062"/>
    <w:rsid w:val="00736A3F"/>
    <w:rsid w:val="00750260"/>
    <w:rsid w:val="00756D7C"/>
    <w:rsid w:val="00763EC3"/>
    <w:rsid w:val="00787709"/>
    <w:rsid w:val="007C1E2E"/>
    <w:rsid w:val="007C3A70"/>
    <w:rsid w:val="007C6E2C"/>
    <w:rsid w:val="007F59FC"/>
    <w:rsid w:val="00817512"/>
    <w:rsid w:val="008261A1"/>
    <w:rsid w:val="0085559F"/>
    <w:rsid w:val="008615F8"/>
    <w:rsid w:val="00873548"/>
    <w:rsid w:val="00876A5D"/>
    <w:rsid w:val="008B0452"/>
    <w:rsid w:val="008F036F"/>
    <w:rsid w:val="009376BA"/>
    <w:rsid w:val="009429B5"/>
    <w:rsid w:val="00947182"/>
    <w:rsid w:val="009577D1"/>
    <w:rsid w:val="00981BC2"/>
    <w:rsid w:val="00992B91"/>
    <w:rsid w:val="009A75E1"/>
    <w:rsid w:val="009F2925"/>
    <w:rsid w:val="009F5AF8"/>
    <w:rsid w:val="00A339A1"/>
    <w:rsid w:val="00A44160"/>
    <w:rsid w:val="00A835F5"/>
    <w:rsid w:val="00A947F9"/>
    <w:rsid w:val="00AA14A3"/>
    <w:rsid w:val="00AA290A"/>
    <w:rsid w:val="00AB2A54"/>
    <w:rsid w:val="00AC05B5"/>
    <w:rsid w:val="00B33BD2"/>
    <w:rsid w:val="00B41C8C"/>
    <w:rsid w:val="00B44867"/>
    <w:rsid w:val="00B501C4"/>
    <w:rsid w:val="00B520F0"/>
    <w:rsid w:val="00B542A0"/>
    <w:rsid w:val="00B678C0"/>
    <w:rsid w:val="00B7209E"/>
    <w:rsid w:val="00B80E76"/>
    <w:rsid w:val="00BA6A5B"/>
    <w:rsid w:val="00BD22D3"/>
    <w:rsid w:val="00C56DAA"/>
    <w:rsid w:val="00C67C97"/>
    <w:rsid w:val="00C72235"/>
    <w:rsid w:val="00C760C5"/>
    <w:rsid w:val="00C8291E"/>
    <w:rsid w:val="00C947FC"/>
    <w:rsid w:val="00CA670B"/>
    <w:rsid w:val="00CE4CA0"/>
    <w:rsid w:val="00CF6E8F"/>
    <w:rsid w:val="00D010B9"/>
    <w:rsid w:val="00D05BC6"/>
    <w:rsid w:val="00D17F52"/>
    <w:rsid w:val="00D33CA6"/>
    <w:rsid w:val="00D42022"/>
    <w:rsid w:val="00D55989"/>
    <w:rsid w:val="00D652FD"/>
    <w:rsid w:val="00D76101"/>
    <w:rsid w:val="00D823A2"/>
    <w:rsid w:val="00DA1CE9"/>
    <w:rsid w:val="00DB6D57"/>
    <w:rsid w:val="00DF0AF0"/>
    <w:rsid w:val="00E06614"/>
    <w:rsid w:val="00E203A7"/>
    <w:rsid w:val="00E21C84"/>
    <w:rsid w:val="00E22F70"/>
    <w:rsid w:val="00E26994"/>
    <w:rsid w:val="00E65BBE"/>
    <w:rsid w:val="00E85590"/>
    <w:rsid w:val="00EB1A0A"/>
    <w:rsid w:val="00EC0240"/>
    <w:rsid w:val="00EC381B"/>
    <w:rsid w:val="00EF5198"/>
    <w:rsid w:val="00F21C25"/>
    <w:rsid w:val="00F21F81"/>
    <w:rsid w:val="00F260F8"/>
    <w:rsid w:val="00F27D9A"/>
    <w:rsid w:val="00F40C59"/>
    <w:rsid w:val="00F56CA7"/>
    <w:rsid w:val="00F86C25"/>
    <w:rsid w:val="00F91011"/>
    <w:rsid w:val="00FE777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A8EF"/>
  <w15:chartTrackingRefBased/>
  <w15:docId w15:val="{81E0C334-B7D3-47F9-B35C-8C11EE18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4752B"/>
    <w:pPr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64752B"/>
  </w:style>
  <w:style w:type="character" w:styleId="a4">
    <w:name w:val="Hyperlink"/>
    <w:basedOn w:val="a0"/>
    <w:uiPriority w:val="99"/>
    <w:unhideWhenUsed/>
    <w:rsid w:val="004944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44E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2706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A0AC8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A94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bertpub.com/doi/10.1089/ten.tea.2016.02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doi.org/10.1089/ten.tea.2016.02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ubmed.ncbi.nlm.nih.gov/2802770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ebertpub.com/doi/10.1089/ten.tea.2016.0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089/ten.tea.2016.027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9F202D7E0426DAFAF32299FC17EF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37B5B3-A683-4EEF-BE5F-A6C2ECD00E3E}"/>
      </w:docPartPr>
      <w:docPartBody>
        <w:p w:rsidR="004B3DFF" w:rsidRDefault="00B617AB" w:rsidP="00B617AB">
          <w:pPr>
            <w:pStyle w:val="67C9F202D7E0426DAFAF32299FC17EF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ko-KR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ko-KR"/>
            </w:rPr>
            <w:t>문서</w:t>
          </w: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ko-KR"/>
            </w:rPr>
            <w:t>제목</w:t>
          </w: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AB"/>
    <w:rsid w:val="00160D8A"/>
    <w:rsid w:val="004B3DFF"/>
    <w:rsid w:val="009D3B01"/>
    <w:rsid w:val="00A02B36"/>
    <w:rsid w:val="00A80359"/>
    <w:rsid w:val="00AE5D6C"/>
    <w:rsid w:val="00B26A17"/>
    <w:rsid w:val="00B617AB"/>
    <w:rsid w:val="00BF2407"/>
    <w:rsid w:val="00E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DFF"/>
    <w:rPr>
      <w:color w:val="808080"/>
    </w:rPr>
  </w:style>
  <w:style w:type="paragraph" w:customStyle="1" w:styleId="67C9F202D7E0426DAFAF32299FC17EFC">
    <w:name w:val="67C9F202D7E0426DAFAF32299FC17EFC"/>
    <w:rsid w:val="00B6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2021-08-01T00:00:00</PublishDate>
  <Abstract/>
  <CompanyAddress>DEN 1200 - 2E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Review of a study: Conditioned Medium from Periodontal LigamentStem Cells Enhances Periodontal Regeneration</vt:lpstr>
      <vt:lpstr>Review of a study: Conditioned Medium from Periodontal LigamentStem Cells Enhances Periodontal Regeneration</vt:lpstr>
    </vt:vector>
  </TitlesOfParts>
  <Company>Taeyoung Lee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a study: Conditioned Medium from Periodontal Ligament Stem Cells Enhances Periodontal Regeneration</dc:title>
  <dc:subject/>
  <dc:creator>Taeyoung.Lee@mail.citytech.cuny.edu</dc:creator>
  <cp:keywords/>
  <dc:description/>
  <cp:lastModifiedBy>Taeyoung.Lee@mail.citytech.cuny.edu</cp:lastModifiedBy>
  <cp:revision>99</cp:revision>
  <cp:lastPrinted>2021-08-06T20:45:00Z</cp:lastPrinted>
  <dcterms:created xsi:type="dcterms:W3CDTF">2021-08-06T01:34:00Z</dcterms:created>
  <dcterms:modified xsi:type="dcterms:W3CDTF">2021-08-06T20:46:00Z</dcterms:modified>
</cp:coreProperties>
</file>