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A1FC" w14:textId="6B57FD08" w:rsidR="00D948AE" w:rsidRPr="002C60D1" w:rsidRDefault="00D948AE">
      <w:pPr>
        <w:rPr>
          <w:b/>
        </w:rPr>
      </w:pPr>
      <w:r w:rsidRPr="002C60D1">
        <w:rPr>
          <w:b/>
        </w:rPr>
        <w:t xml:space="preserve">Executive </w:t>
      </w:r>
      <w:r w:rsidR="0089283D">
        <w:rPr>
          <w:b/>
        </w:rPr>
        <w:t>S</w:t>
      </w:r>
      <w:r w:rsidRPr="002C60D1">
        <w:rPr>
          <w:b/>
        </w:rPr>
        <w:t>ummary</w:t>
      </w:r>
      <w:r w:rsidR="0089283D">
        <w:rPr>
          <w:b/>
        </w:rPr>
        <w:t>:</w:t>
      </w:r>
    </w:p>
    <w:p w14:paraId="603B2805" w14:textId="72BF482A" w:rsidR="00D948AE" w:rsidRDefault="009404D8">
      <w:r>
        <w:tab/>
      </w:r>
      <w:r w:rsidR="00521AE4">
        <w:tab/>
      </w:r>
      <w:r>
        <w:t xml:space="preserve">For my project proposal, the goal is to implement multiple scenic design elements for a multicultural show to represent various cultures. </w:t>
      </w:r>
      <w:r w:rsidR="00521AE4">
        <w:t xml:space="preserve">This includes a variety of different elements including two four by eight Hollywood style flats, floor canvas and multiple drapes hung both up and downstage. </w:t>
      </w:r>
      <w:r w:rsidR="00BD5C1F">
        <w:t>The name for the show is called “City</w:t>
      </w:r>
      <w:r w:rsidR="0030378F">
        <w:t xml:space="preserve"> T</w:t>
      </w:r>
      <w:r w:rsidR="00BD5C1F">
        <w:t xml:space="preserve">ech Around the World”. </w:t>
      </w:r>
    </w:p>
    <w:p w14:paraId="7823B23F" w14:textId="6820C089" w:rsidR="00BD5C1F" w:rsidRDefault="00BD5C1F"/>
    <w:p w14:paraId="4B873B15" w14:textId="270384DF" w:rsidR="00BE740A" w:rsidRDefault="00BE740A">
      <w:r>
        <w:tab/>
        <w:t>When it came to the background of the project, the idea was to showcase</w:t>
      </w:r>
      <w:r w:rsidR="00C33667">
        <w:t xml:space="preserve"> multiple cultures with individualized performances from groups coming from different schools in the CUNY range. When I went to Queensborough Community studying as a Music Production Major, there were many different multicultural shows being performed </w:t>
      </w:r>
      <w:r w:rsidR="00F12468">
        <w:t xml:space="preserve">in the Student Union Building. This includes multiple dances ranging from salsa, </w:t>
      </w:r>
      <w:proofErr w:type="spellStart"/>
      <w:r w:rsidR="0030378F">
        <w:t>m</w:t>
      </w:r>
      <w:r w:rsidR="00F12468">
        <w:t>anipuri</w:t>
      </w:r>
      <w:proofErr w:type="spellEnd"/>
      <w:r w:rsidR="00F12468">
        <w:t xml:space="preserve"> and </w:t>
      </w:r>
      <w:proofErr w:type="spellStart"/>
      <w:r w:rsidR="00F12468">
        <w:t>kete</w:t>
      </w:r>
      <w:proofErr w:type="spellEnd"/>
      <w:r w:rsidR="00F12468">
        <w:t xml:space="preserve">. </w:t>
      </w:r>
      <w:r w:rsidR="00720DE4">
        <w:t xml:space="preserve">For that reason, the purpose of having a multicultural show can be very acknowledging for our guests/ undergraduates who are interested to know what </w:t>
      </w:r>
      <w:r w:rsidR="004C1BCC">
        <w:t>these cultures are like</w:t>
      </w:r>
      <w:r w:rsidR="00720DE4">
        <w:t xml:space="preserve">. </w:t>
      </w:r>
    </w:p>
    <w:p w14:paraId="4D245506" w14:textId="05DEA598" w:rsidR="00720DE4" w:rsidRDefault="00720DE4"/>
    <w:p w14:paraId="49836699" w14:textId="2137D808" w:rsidR="00720DE4" w:rsidRDefault="00720DE4">
      <w:r>
        <w:tab/>
        <w:t xml:space="preserve">For the process, </w:t>
      </w:r>
      <w:r w:rsidR="00D12A97">
        <w:t xml:space="preserve">the scenic crew will be creating </w:t>
      </w:r>
      <w:r w:rsidR="004C1BCC">
        <w:t>2 4x8 Hollywood flats made by 1x3 lumber and skinned with 4x8 lauan face cover. The flats will be primed and painted Benjamin Moore Waterbo</w:t>
      </w:r>
      <w:r w:rsidR="001F6332">
        <w:t>r</w:t>
      </w:r>
      <w:r w:rsidR="004C1BCC">
        <w:t xml:space="preserve">ne </w:t>
      </w:r>
      <w:r w:rsidR="001F6332">
        <w:t>interior</w:t>
      </w:r>
      <w:r w:rsidR="004C1BCC">
        <w:t xml:space="preserve"> Paint. The design of the flat will showcase the different types of flags to represent each different culture/group on the show. The flats are also jacked for them to stand vertically. Once the flats are completed, the next objective is to install floor canvas on the stage floor. the floor canvas is going to be primed and painted with</w:t>
      </w:r>
      <w:r w:rsidR="00C85B0F">
        <w:t xml:space="preserve"> Benjamin Waterbo</w:t>
      </w:r>
      <w:r w:rsidR="001F6332">
        <w:t>r</w:t>
      </w:r>
      <w:r w:rsidR="00C85B0F">
        <w:t xml:space="preserve">ne </w:t>
      </w:r>
      <w:r w:rsidR="001F6332">
        <w:t>interior</w:t>
      </w:r>
      <w:r w:rsidR="00C85B0F">
        <w:t xml:space="preserve"> paint. The floor</w:t>
      </w:r>
      <w:r w:rsidR="001F6332">
        <w:t xml:space="preserve"> canvas</w:t>
      </w:r>
      <w:r w:rsidR="00C85B0F">
        <w:t xml:space="preserve"> is going to have a wood-like appearance. </w:t>
      </w:r>
      <w:r w:rsidR="001F6332">
        <w:t xml:space="preserve">The floor canvas will be painted and hit with polyurethane to shield it. </w:t>
      </w:r>
      <w:r w:rsidR="00C85B0F">
        <w:t xml:space="preserve">After the floor canvas is painted, it’s then stapled on the stage floor. The dimensions of the floor canvas </w:t>
      </w:r>
      <w:proofErr w:type="gramStart"/>
      <w:r w:rsidR="00C85B0F">
        <w:t>is</w:t>
      </w:r>
      <w:proofErr w:type="gramEnd"/>
      <w:r w:rsidR="00C85B0F">
        <w:t xml:space="preserve"> going to be 29.5’ by 11.5’. After the floor canvas has been completed, curtain will be installed on the batten downstage </w:t>
      </w:r>
      <w:r w:rsidR="00EE43CE">
        <w:t xml:space="preserve">and upstage </w:t>
      </w:r>
      <w:r w:rsidR="00C85B0F">
        <w:t>from the theatre</w:t>
      </w:r>
      <w:r w:rsidR="00EE43CE">
        <w:t xml:space="preserve">. </w:t>
      </w:r>
      <w:r w:rsidR="00C00348">
        <w:t xml:space="preserve">Two 6’ by 20’ drapes are going to be installed on the bottom pipe of Catwalk 1 downstage from the theatre. For the curtains upstage, they’re going to be installed on the curtain track upstage. The dimensions for the upstage curtains are 12’ by 20’. </w:t>
      </w:r>
    </w:p>
    <w:p w14:paraId="52D884A7" w14:textId="68E60C60" w:rsidR="00C85B0F" w:rsidRDefault="00C85B0F"/>
    <w:p w14:paraId="1BC7B33D" w14:textId="4846FE72" w:rsidR="0043142A" w:rsidRDefault="00401D0B">
      <w:r>
        <w:tab/>
        <w:t>When it comes to the predicted outcomes, there will b</w:t>
      </w:r>
      <w:r w:rsidR="00DE356E">
        <w:t>e a completed set and for the live production.</w:t>
      </w:r>
      <w:r w:rsidR="0043142A">
        <w:t xml:space="preserve"> In terms of the scenic elements, the flats should be easy to construct. After constructing the flat, the process of painting should be very simple. For both f</w:t>
      </w:r>
      <w:r w:rsidR="0030378F">
        <w:t>l</w:t>
      </w:r>
      <w:r w:rsidR="0043142A">
        <w:t>ats, the face co</w:t>
      </w:r>
      <w:r w:rsidR="00B3512A">
        <w:t xml:space="preserve">ver should have multiple flags representing each culture for the show. Then there’s the installation of the floor canvas. For the floor canvas, the canvas itself should be stapled properly on the stage floor once the painting is completed. For the curtains being placed </w:t>
      </w:r>
      <w:r w:rsidR="00C00348">
        <w:t>downstage</w:t>
      </w:r>
      <w:r w:rsidR="00B3512A">
        <w:t>, a crew member should be able to install two drapes</w:t>
      </w:r>
      <w:r w:rsidR="00C00348">
        <w:t xml:space="preserve"> by using a genie lift to reach Catwalk 1. The process for installing the curtains upstage should be easy since you’re installing them on the batten</w:t>
      </w:r>
      <w:r w:rsidR="0030378F">
        <w:t xml:space="preserve">. </w:t>
      </w:r>
    </w:p>
    <w:p w14:paraId="7E102C71" w14:textId="77777777" w:rsidR="0043142A" w:rsidRDefault="0043142A"/>
    <w:p w14:paraId="5C75A9D5" w14:textId="6472F212" w:rsidR="00401D0B" w:rsidRDefault="00C00348" w:rsidP="00C00348">
      <w:pPr>
        <w:ind w:firstLine="720"/>
      </w:pPr>
      <w:r>
        <w:t>After looking at some of the predicted outcomes for the set, there is some issues that can affect the resulted outcome during the p</w:t>
      </w:r>
      <w:r w:rsidR="0030378F">
        <w:t>rocess</w:t>
      </w:r>
      <w:r>
        <w:t xml:space="preserve">. For the flats, one </w:t>
      </w:r>
      <w:r w:rsidR="008A3618">
        <w:t xml:space="preserve">of the few issues that can affect the predicted outcomes is the construction process and the load-in. </w:t>
      </w:r>
      <w:r w:rsidR="00EE43CE">
        <w:t xml:space="preserve">For the load-in to the scene shop, receiving an insufficient number of materials from the truck can cause a large delay for constructing the flats. This also goes for the floor canvas and paint. </w:t>
      </w:r>
      <w:r w:rsidR="00422FE1">
        <w:t xml:space="preserve">For the construction </w:t>
      </w:r>
      <w:r w:rsidR="00422FE1">
        <w:lastRenderedPageBreak/>
        <w:t xml:space="preserve">process, the only concern would be </w:t>
      </w:r>
      <w:r w:rsidR="0075200D">
        <w:t>the cutting of the stiles, toggles, and rails for the flats. Each component of the flat needs to be precisely cut and measured properly</w:t>
      </w:r>
      <w:r w:rsidR="00D33303">
        <w:t xml:space="preserve"> based on the given drawings. Outside of the few possible issues with the flats, the process for setting up the floor canvas and curtains should be easy without facing any serious issues. </w:t>
      </w:r>
    </w:p>
    <w:p w14:paraId="054E98C4" w14:textId="3133D88B" w:rsidR="00D33303" w:rsidRDefault="00D33303"/>
    <w:p w14:paraId="0ACEFA88" w14:textId="1F5FFE2D" w:rsidR="00D948AE" w:rsidRPr="0080609D" w:rsidRDefault="002C60D1">
      <w:r>
        <w:t>P</w:t>
      </w:r>
      <w:r w:rsidRPr="002C60D1">
        <w:rPr>
          <w:b/>
        </w:rPr>
        <w:t>roject Description</w:t>
      </w:r>
    </w:p>
    <w:p w14:paraId="51FA94FB" w14:textId="269F1CCD" w:rsidR="007509BF" w:rsidRDefault="004F781A">
      <w:r>
        <w:t>The set will include a series of flats prime</w:t>
      </w:r>
      <w:r w:rsidR="00163241">
        <w:t>d and painted. The overall appearance of the face cover is to showcase different flags</w:t>
      </w:r>
      <w:r w:rsidR="0080609D">
        <w:t xml:space="preserve">. This illustrates which students are representing their cultural background when performing on set. In addition, the stage floor will be receiving floor canvas which is then primed and painted. The floor canvas is then painted in the style of hardwood. Curtains will also be installed on the batten upstage and downstage. </w:t>
      </w:r>
    </w:p>
    <w:p w14:paraId="448A95C8" w14:textId="77777777" w:rsidR="007509BF" w:rsidRDefault="007509BF"/>
    <w:p w14:paraId="0068E622" w14:textId="77777777" w:rsidR="002C60D1" w:rsidRDefault="000C00C8">
      <w:pPr>
        <w:rPr>
          <w:b/>
        </w:rPr>
      </w:pPr>
      <w:r w:rsidRPr="000C00C8">
        <w:rPr>
          <w:b/>
        </w:rPr>
        <w:t>Methods</w:t>
      </w:r>
    </w:p>
    <w:p w14:paraId="535144FF" w14:textId="7A6F9CAA" w:rsidR="000C00C8" w:rsidRDefault="004F781A" w:rsidP="000C00C8">
      <w:pPr>
        <w:pStyle w:val="ListParagraph"/>
        <w:numPr>
          <w:ilvl w:val="0"/>
          <w:numId w:val="2"/>
        </w:numPr>
      </w:pPr>
      <w:r>
        <w:t>Meeting with Design Faculty and TD</w:t>
      </w:r>
    </w:p>
    <w:p w14:paraId="6FD0CFA4" w14:textId="6A3F7619" w:rsidR="000C00C8" w:rsidRDefault="004F781A" w:rsidP="000C00C8">
      <w:pPr>
        <w:pStyle w:val="ListParagraph"/>
        <w:numPr>
          <w:ilvl w:val="0"/>
          <w:numId w:val="2"/>
        </w:numPr>
      </w:pPr>
      <w:r>
        <w:t>Drawings and Renderings</w:t>
      </w:r>
    </w:p>
    <w:p w14:paraId="1FA2950B" w14:textId="275B0F5D" w:rsidR="00AA1990" w:rsidRDefault="00AA1990" w:rsidP="000C00C8">
      <w:pPr>
        <w:pStyle w:val="ListParagraph"/>
        <w:numPr>
          <w:ilvl w:val="0"/>
          <w:numId w:val="2"/>
        </w:numPr>
      </w:pPr>
      <w:proofErr w:type="spellStart"/>
      <w:r>
        <w:t>Cutlist</w:t>
      </w:r>
      <w:proofErr w:type="spellEnd"/>
      <w:r>
        <w:t xml:space="preserve"> for Flats</w:t>
      </w:r>
    </w:p>
    <w:p w14:paraId="38BAA91C" w14:textId="7C53D75E" w:rsidR="000C00C8" w:rsidRDefault="004F781A" w:rsidP="000C00C8">
      <w:pPr>
        <w:pStyle w:val="Header"/>
        <w:numPr>
          <w:ilvl w:val="0"/>
          <w:numId w:val="4"/>
        </w:numPr>
      </w:pPr>
      <w:r>
        <w:t>Ground Plan of the Voorhees Theatre including Scenic Elements</w:t>
      </w:r>
    </w:p>
    <w:p w14:paraId="6BF66B9D" w14:textId="51A1A136" w:rsidR="000C00C8" w:rsidRDefault="007509BF" w:rsidP="000C00C8">
      <w:pPr>
        <w:pStyle w:val="Header"/>
        <w:numPr>
          <w:ilvl w:val="0"/>
          <w:numId w:val="4"/>
        </w:numPr>
      </w:pPr>
      <w:r>
        <w:t xml:space="preserve">Section </w:t>
      </w:r>
      <w:r w:rsidR="004F781A">
        <w:t>View of the Voorhees Theatre including Scenic Elements</w:t>
      </w:r>
    </w:p>
    <w:p w14:paraId="7E88B869" w14:textId="2C4EC587" w:rsidR="007509BF" w:rsidRDefault="007509BF" w:rsidP="004F781A">
      <w:pPr>
        <w:pStyle w:val="Header"/>
        <w:numPr>
          <w:ilvl w:val="0"/>
          <w:numId w:val="4"/>
        </w:numPr>
      </w:pPr>
      <w:r>
        <w:t>Front</w:t>
      </w:r>
      <w:r w:rsidR="004F781A">
        <w:t xml:space="preserve"> and Rear Elevations for Scenic Elements including Flats</w:t>
      </w:r>
    </w:p>
    <w:p w14:paraId="1893F7FE" w14:textId="6635DA37" w:rsidR="007509BF" w:rsidRDefault="007509BF" w:rsidP="007509BF">
      <w:pPr>
        <w:pStyle w:val="Header"/>
        <w:numPr>
          <w:ilvl w:val="0"/>
          <w:numId w:val="10"/>
        </w:numPr>
      </w:pPr>
      <w:r>
        <w:t>Budget</w:t>
      </w:r>
      <w:r w:rsidR="004F781A">
        <w:t xml:space="preserve"> for the Scenic Design Elements </w:t>
      </w:r>
      <w:r w:rsidR="00FF0832">
        <w:t xml:space="preserve">which includes </w:t>
      </w:r>
      <w:r w:rsidR="004F781A">
        <w:t xml:space="preserve">lumber, paint, and floor canvas. </w:t>
      </w:r>
    </w:p>
    <w:p w14:paraId="564FF9CD" w14:textId="77777777" w:rsidR="000C00C8" w:rsidRDefault="000C00C8" w:rsidP="000C00C8">
      <w:pPr>
        <w:pStyle w:val="Header"/>
      </w:pPr>
    </w:p>
    <w:p w14:paraId="7CB12527" w14:textId="6B69301C" w:rsidR="000C00C8" w:rsidRPr="00AA1990" w:rsidRDefault="000C00C8" w:rsidP="000C00C8">
      <w:pPr>
        <w:pStyle w:val="Header"/>
        <w:rPr>
          <w:b/>
        </w:rPr>
      </w:pPr>
      <w:r w:rsidRPr="000C00C8">
        <w:rPr>
          <w:b/>
        </w:rPr>
        <w:t>Deliverables</w:t>
      </w:r>
    </w:p>
    <w:p w14:paraId="32EB4301" w14:textId="0DDF7C16" w:rsidR="000C00C8" w:rsidRDefault="00FF0832" w:rsidP="000C00C8">
      <w:pPr>
        <w:pStyle w:val="Header"/>
        <w:numPr>
          <w:ilvl w:val="0"/>
          <w:numId w:val="5"/>
        </w:numPr>
      </w:pPr>
      <w:r>
        <w:t xml:space="preserve">Culmination </w:t>
      </w:r>
      <w:r w:rsidR="007509BF">
        <w:t>Proposal</w:t>
      </w:r>
    </w:p>
    <w:p w14:paraId="51A8197B" w14:textId="3EFABABB" w:rsidR="0081304B" w:rsidRDefault="0081304B" w:rsidP="000C00C8">
      <w:pPr>
        <w:pStyle w:val="Header"/>
        <w:numPr>
          <w:ilvl w:val="0"/>
          <w:numId w:val="5"/>
        </w:numPr>
      </w:pPr>
      <w:proofErr w:type="spellStart"/>
      <w:r>
        <w:t>Cutlists</w:t>
      </w:r>
      <w:proofErr w:type="spellEnd"/>
      <w:r>
        <w:t xml:space="preserve"> </w:t>
      </w:r>
    </w:p>
    <w:p w14:paraId="79E63352" w14:textId="14A15FA8" w:rsidR="0081304B" w:rsidRDefault="007509BF" w:rsidP="0081304B">
      <w:pPr>
        <w:pStyle w:val="Header"/>
        <w:numPr>
          <w:ilvl w:val="0"/>
          <w:numId w:val="5"/>
        </w:numPr>
      </w:pPr>
      <w:r>
        <w:t>Drawings</w:t>
      </w:r>
      <w:r w:rsidR="00FF0832">
        <w:t xml:space="preserve"> Including Ground Plan/Section Views and Rear Elevations </w:t>
      </w:r>
    </w:p>
    <w:p w14:paraId="6CD37264" w14:textId="779538D5" w:rsidR="0081304B" w:rsidRDefault="00A424C6" w:rsidP="0081304B">
      <w:pPr>
        <w:pStyle w:val="Header"/>
        <w:numPr>
          <w:ilvl w:val="0"/>
          <w:numId w:val="5"/>
        </w:numPr>
      </w:pPr>
      <w:proofErr w:type="spellStart"/>
      <w:r>
        <w:t>ePortfolio</w:t>
      </w:r>
      <w:proofErr w:type="spellEnd"/>
      <w:r>
        <w:t xml:space="preserve"> </w:t>
      </w:r>
    </w:p>
    <w:p w14:paraId="5211C4F3" w14:textId="3A29C7B8" w:rsidR="0039355A" w:rsidRDefault="00A424C6" w:rsidP="0039355A">
      <w:pPr>
        <w:pStyle w:val="Header"/>
        <w:numPr>
          <w:ilvl w:val="0"/>
          <w:numId w:val="5"/>
        </w:numPr>
      </w:pPr>
      <w:r>
        <w:t xml:space="preserve">Citations </w:t>
      </w:r>
    </w:p>
    <w:p w14:paraId="4BF0291C" w14:textId="77777777" w:rsidR="000C00C8" w:rsidRDefault="000C00C8" w:rsidP="000C00C8">
      <w:pPr>
        <w:pStyle w:val="Header"/>
      </w:pPr>
    </w:p>
    <w:p w14:paraId="74D60D39" w14:textId="77777777" w:rsidR="000C00C8" w:rsidRPr="000C00C8" w:rsidRDefault="000C00C8" w:rsidP="000C00C8">
      <w:pPr>
        <w:pStyle w:val="Header"/>
        <w:rPr>
          <w:b/>
        </w:rPr>
      </w:pPr>
      <w:r w:rsidRPr="000C00C8">
        <w:rPr>
          <w:b/>
        </w:rPr>
        <w:t>Required resources</w:t>
      </w:r>
    </w:p>
    <w:p w14:paraId="52C62EC7" w14:textId="6129FAF3" w:rsidR="000C00C8" w:rsidRDefault="00FF0832" w:rsidP="000C00C8">
      <w:pPr>
        <w:pStyle w:val="Header"/>
        <w:numPr>
          <w:ilvl w:val="0"/>
          <w:numId w:val="6"/>
        </w:numPr>
      </w:pPr>
      <w:r>
        <w:t xml:space="preserve">Access to the </w:t>
      </w:r>
      <w:r w:rsidR="00817503">
        <w:t>s</w:t>
      </w:r>
      <w:r>
        <w:t xml:space="preserve">cene </w:t>
      </w:r>
      <w:r w:rsidR="00817503">
        <w:t>s</w:t>
      </w:r>
      <w:r>
        <w:t>hop &amp; Printer in Lighting Lab</w:t>
      </w:r>
      <w:r w:rsidR="00817503">
        <w:t xml:space="preserve">. This also includes access to tools and hardware inside the scene shop. </w:t>
      </w:r>
    </w:p>
    <w:p w14:paraId="64D8C645" w14:textId="63571826" w:rsidR="004F781A" w:rsidRDefault="00FF0832" w:rsidP="000C00C8">
      <w:pPr>
        <w:pStyle w:val="Header"/>
        <w:numPr>
          <w:ilvl w:val="0"/>
          <w:numId w:val="6"/>
        </w:numPr>
      </w:pPr>
      <w:r>
        <w:t>Access to the Voorhees Theatre for Load-In</w:t>
      </w:r>
      <w:r w:rsidR="00163241">
        <w:t xml:space="preserve"> and Load-Out. </w:t>
      </w:r>
    </w:p>
    <w:p w14:paraId="04884976" w14:textId="45594C03" w:rsidR="009404D8" w:rsidRDefault="009404D8" w:rsidP="000C00C8">
      <w:pPr>
        <w:pStyle w:val="Header"/>
        <w:numPr>
          <w:ilvl w:val="0"/>
          <w:numId w:val="6"/>
        </w:numPr>
      </w:pPr>
      <w:r>
        <w:t>Work</w:t>
      </w:r>
      <w:r w:rsidR="00FF0832">
        <w:t xml:space="preserve"> and collaborate with Technical Director, Class Faculty, and Stage Manager and Crew Members. </w:t>
      </w:r>
    </w:p>
    <w:p w14:paraId="63AE4D44" w14:textId="383A2486" w:rsidR="009404D8" w:rsidRDefault="009404D8" w:rsidP="000C00C8">
      <w:pPr>
        <w:pStyle w:val="Header"/>
        <w:numPr>
          <w:ilvl w:val="0"/>
          <w:numId w:val="6"/>
        </w:numPr>
      </w:pPr>
      <w:r>
        <w:t>Use</w:t>
      </w:r>
      <w:r w:rsidR="00817503">
        <w:t xml:space="preserve"> AutoCAD to create a Ground Plan, Section View, and Elevations. </w:t>
      </w:r>
    </w:p>
    <w:p w14:paraId="79439123" w14:textId="2A34AA18" w:rsidR="000C00C8" w:rsidRDefault="00817503" w:rsidP="000C00C8">
      <w:pPr>
        <w:pStyle w:val="Header"/>
        <w:numPr>
          <w:ilvl w:val="0"/>
          <w:numId w:val="6"/>
        </w:numPr>
      </w:pPr>
      <w:r>
        <w:t xml:space="preserve">Access to a printer for drawings. </w:t>
      </w:r>
    </w:p>
    <w:p w14:paraId="71724F28" w14:textId="77777777" w:rsidR="005175F6" w:rsidRDefault="005175F6" w:rsidP="000C00C8">
      <w:pPr>
        <w:pStyle w:val="Header"/>
        <w:rPr>
          <w:b/>
        </w:rPr>
      </w:pPr>
    </w:p>
    <w:p w14:paraId="3023F356" w14:textId="434CB96C" w:rsidR="000C00C8" w:rsidRDefault="000C00C8" w:rsidP="000C00C8">
      <w:pPr>
        <w:pStyle w:val="Header"/>
        <w:rPr>
          <w:b/>
        </w:rPr>
      </w:pPr>
      <w:r w:rsidRPr="000C00C8">
        <w:rPr>
          <w:b/>
        </w:rPr>
        <w:t>Budget</w:t>
      </w:r>
    </w:p>
    <w:p w14:paraId="6E3AFB63" w14:textId="77777777" w:rsidR="000C00C8" w:rsidRDefault="000C00C8" w:rsidP="000C00C8">
      <w:pPr>
        <w:pStyle w:val="Header"/>
        <w:rPr>
          <w:b/>
        </w:rPr>
      </w:pPr>
    </w:p>
    <w:tbl>
      <w:tblPr>
        <w:tblStyle w:val="TableGrid"/>
        <w:tblW w:w="0" w:type="auto"/>
        <w:tblLook w:val="04A0" w:firstRow="1" w:lastRow="0" w:firstColumn="1" w:lastColumn="0" w:noHBand="0" w:noVBand="1"/>
      </w:tblPr>
      <w:tblGrid>
        <w:gridCol w:w="3116"/>
        <w:gridCol w:w="3117"/>
        <w:gridCol w:w="3117"/>
      </w:tblGrid>
      <w:tr w:rsidR="000C00C8" w14:paraId="3DF253F8" w14:textId="77777777" w:rsidTr="000C00C8">
        <w:tc>
          <w:tcPr>
            <w:tcW w:w="3116" w:type="dxa"/>
          </w:tcPr>
          <w:p w14:paraId="67CAFA4D" w14:textId="4352EFE5" w:rsidR="000C00C8" w:rsidRDefault="004C0CD6" w:rsidP="000C00C8">
            <w:pPr>
              <w:pStyle w:val="Header"/>
              <w:rPr>
                <w:b/>
              </w:rPr>
            </w:pPr>
            <w:r>
              <w:rPr>
                <w:b/>
              </w:rPr>
              <w:t>I</w:t>
            </w:r>
            <w:r w:rsidR="000C00C8">
              <w:rPr>
                <w:b/>
              </w:rPr>
              <w:t>tem</w:t>
            </w:r>
          </w:p>
        </w:tc>
        <w:tc>
          <w:tcPr>
            <w:tcW w:w="3117" w:type="dxa"/>
          </w:tcPr>
          <w:p w14:paraId="70F14731" w14:textId="77777777" w:rsidR="000C00C8" w:rsidRDefault="00A36902" w:rsidP="000C00C8">
            <w:pPr>
              <w:pStyle w:val="Header"/>
              <w:rPr>
                <w:b/>
              </w:rPr>
            </w:pPr>
            <w:r>
              <w:rPr>
                <w:b/>
              </w:rPr>
              <w:t xml:space="preserve">Estimate </w:t>
            </w:r>
            <w:r w:rsidR="000C00C8">
              <w:rPr>
                <w:b/>
              </w:rPr>
              <w:t>amount</w:t>
            </w:r>
          </w:p>
        </w:tc>
        <w:tc>
          <w:tcPr>
            <w:tcW w:w="3117" w:type="dxa"/>
          </w:tcPr>
          <w:p w14:paraId="7345203A" w14:textId="77777777" w:rsidR="000C00C8" w:rsidRDefault="000C00C8" w:rsidP="000C00C8">
            <w:pPr>
              <w:pStyle w:val="Header"/>
              <w:rPr>
                <w:b/>
              </w:rPr>
            </w:pPr>
            <w:r>
              <w:rPr>
                <w:b/>
              </w:rPr>
              <w:t>Total spent</w:t>
            </w:r>
          </w:p>
        </w:tc>
      </w:tr>
      <w:tr w:rsidR="00172683" w14:paraId="7C2A409A" w14:textId="77777777" w:rsidTr="000C00C8">
        <w:tc>
          <w:tcPr>
            <w:tcW w:w="3116" w:type="dxa"/>
          </w:tcPr>
          <w:p w14:paraId="642C89CE" w14:textId="7447C0A2" w:rsidR="00172683" w:rsidRPr="00172683" w:rsidRDefault="00172683" w:rsidP="000C00C8">
            <w:pPr>
              <w:pStyle w:val="Header"/>
              <w:rPr>
                <w:bCs/>
              </w:rPr>
            </w:pPr>
            <w:r>
              <w:rPr>
                <w:bCs/>
              </w:rPr>
              <w:t xml:space="preserve">Materials </w:t>
            </w:r>
          </w:p>
        </w:tc>
        <w:tc>
          <w:tcPr>
            <w:tcW w:w="3117" w:type="dxa"/>
          </w:tcPr>
          <w:p w14:paraId="1BAF90EF" w14:textId="35482D27" w:rsidR="00172683" w:rsidRPr="00172683" w:rsidRDefault="00AA1990" w:rsidP="000C00C8">
            <w:pPr>
              <w:pStyle w:val="Header"/>
              <w:rPr>
                <w:bCs/>
              </w:rPr>
            </w:pPr>
            <w:r>
              <w:rPr>
                <w:bCs/>
              </w:rPr>
              <w:t>$632.68</w:t>
            </w:r>
          </w:p>
        </w:tc>
        <w:tc>
          <w:tcPr>
            <w:tcW w:w="3117" w:type="dxa"/>
          </w:tcPr>
          <w:p w14:paraId="3957E649" w14:textId="6E96DD13" w:rsidR="00172683" w:rsidRPr="00172683" w:rsidRDefault="00AA1990" w:rsidP="000C00C8">
            <w:pPr>
              <w:pStyle w:val="Header"/>
              <w:rPr>
                <w:bCs/>
              </w:rPr>
            </w:pPr>
            <w:r>
              <w:rPr>
                <w:bCs/>
              </w:rPr>
              <w:t>$632.68</w:t>
            </w:r>
          </w:p>
        </w:tc>
      </w:tr>
      <w:tr w:rsidR="000C00C8" w14:paraId="7F866C54" w14:textId="77777777" w:rsidTr="000C00C8">
        <w:tc>
          <w:tcPr>
            <w:tcW w:w="3116" w:type="dxa"/>
          </w:tcPr>
          <w:p w14:paraId="148C3786" w14:textId="6E349583" w:rsidR="000C00C8" w:rsidRPr="000C00C8" w:rsidRDefault="00FF0832" w:rsidP="000C00C8">
            <w:pPr>
              <w:pStyle w:val="Header"/>
            </w:pPr>
            <w:r>
              <w:t xml:space="preserve">Interlibrary Research </w:t>
            </w:r>
          </w:p>
        </w:tc>
        <w:tc>
          <w:tcPr>
            <w:tcW w:w="3117" w:type="dxa"/>
          </w:tcPr>
          <w:p w14:paraId="623ACEC4" w14:textId="72779522" w:rsidR="000C00C8" w:rsidRPr="000C00C8" w:rsidRDefault="00FF0832" w:rsidP="000C00C8">
            <w:pPr>
              <w:pStyle w:val="Header"/>
            </w:pPr>
            <w:r>
              <w:t>$</w:t>
            </w:r>
            <w:r w:rsidR="00172683">
              <w:t>100.00</w:t>
            </w:r>
          </w:p>
        </w:tc>
        <w:tc>
          <w:tcPr>
            <w:tcW w:w="3117" w:type="dxa"/>
          </w:tcPr>
          <w:p w14:paraId="051B3329" w14:textId="6597FAB9" w:rsidR="000C00C8" w:rsidRPr="000C00C8" w:rsidRDefault="00172683" w:rsidP="000C00C8">
            <w:pPr>
              <w:pStyle w:val="Header"/>
            </w:pPr>
            <w:r>
              <w:t>$100.00</w:t>
            </w:r>
          </w:p>
        </w:tc>
      </w:tr>
      <w:tr w:rsidR="000C00C8" w14:paraId="39BF58FC" w14:textId="77777777" w:rsidTr="000C00C8">
        <w:tc>
          <w:tcPr>
            <w:tcW w:w="3116" w:type="dxa"/>
          </w:tcPr>
          <w:p w14:paraId="62F6DACF" w14:textId="4D6B26BA" w:rsidR="000C00C8" w:rsidRPr="000C00C8" w:rsidRDefault="004C0CD6" w:rsidP="000C00C8">
            <w:pPr>
              <w:pStyle w:val="Header"/>
            </w:pPr>
            <w:r w:rsidRPr="000C00C8">
              <w:t>T</w:t>
            </w:r>
            <w:r w:rsidR="000C00C8" w:rsidRPr="000C00C8">
              <w:t>ravel</w:t>
            </w:r>
          </w:p>
        </w:tc>
        <w:tc>
          <w:tcPr>
            <w:tcW w:w="3117" w:type="dxa"/>
          </w:tcPr>
          <w:p w14:paraId="333520A0" w14:textId="3AA6CBC2" w:rsidR="000C00C8" w:rsidRPr="000C00C8" w:rsidRDefault="00172683" w:rsidP="000C00C8">
            <w:pPr>
              <w:pStyle w:val="Header"/>
            </w:pPr>
            <w:r>
              <w:t>$900.00</w:t>
            </w:r>
          </w:p>
        </w:tc>
        <w:tc>
          <w:tcPr>
            <w:tcW w:w="3117" w:type="dxa"/>
          </w:tcPr>
          <w:p w14:paraId="18316368" w14:textId="76019A00" w:rsidR="000C00C8" w:rsidRPr="000C00C8" w:rsidRDefault="00172683" w:rsidP="000C00C8">
            <w:pPr>
              <w:pStyle w:val="Header"/>
            </w:pPr>
            <w:r>
              <w:t>$100.00</w:t>
            </w:r>
          </w:p>
        </w:tc>
      </w:tr>
      <w:tr w:rsidR="000C00C8" w14:paraId="1CEAD239" w14:textId="77777777" w:rsidTr="000C00C8">
        <w:tc>
          <w:tcPr>
            <w:tcW w:w="3116" w:type="dxa"/>
          </w:tcPr>
          <w:p w14:paraId="7CC58AF8" w14:textId="50920A60" w:rsidR="000C00C8" w:rsidRPr="000C00C8" w:rsidRDefault="000C00C8" w:rsidP="000C00C8">
            <w:pPr>
              <w:pStyle w:val="Header"/>
            </w:pPr>
            <w:r w:rsidRPr="000C00C8">
              <w:lastRenderedPageBreak/>
              <w:t xml:space="preserve">Computer </w:t>
            </w:r>
            <w:r w:rsidR="00FF0832">
              <w:t>U</w:t>
            </w:r>
            <w:r w:rsidRPr="000C00C8">
              <w:t>sage</w:t>
            </w:r>
          </w:p>
        </w:tc>
        <w:tc>
          <w:tcPr>
            <w:tcW w:w="3117" w:type="dxa"/>
          </w:tcPr>
          <w:p w14:paraId="41713A9D" w14:textId="3B02B7FE" w:rsidR="000C00C8" w:rsidRPr="000C00C8" w:rsidRDefault="00172683" w:rsidP="000C00C8">
            <w:pPr>
              <w:pStyle w:val="Header"/>
            </w:pPr>
            <w:r>
              <w:t>$100.00</w:t>
            </w:r>
          </w:p>
        </w:tc>
        <w:tc>
          <w:tcPr>
            <w:tcW w:w="3117" w:type="dxa"/>
          </w:tcPr>
          <w:p w14:paraId="2FE26FE1" w14:textId="1C1E6197" w:rsidR="000C00C8" w:rsidRPr="000C00C8" w:rsidRDefault="00172683" w:rsidP="000C00C8">
            <w:pPr>
              <w:pStyle w:val="Header"/>
            </w:pPr>
            <w:r>
              <w:t>$100.00</w:t>
            </w:r>
          </w:p>
        </w:tc>
      </w:tr>
      <w:tr w:rsidR="000C00C8" w14:paraId="22A25A20" w14:textId="77777777" w:rsidTr="00362EA4">
        <w:trPr>
          <w:trHeight w:val="341"/>
        </w:trPr>
        <w:tc>
          <w:tcPr>
            <w:tcW w:w="3116" w:type="dxa"/>
          </w:tcPr>
          <w:p w14:paraId="778F931F" w14:textId="1EB1F312" w:rsidR="000C00C8" w:rsidRPr="000C00C8" w:rsidRDefault="00FF0832" w:rsidP="000C00C8">
            <w:pPr>
              <w:pStyle w:val="Header"/>
            </w:pPr>
            <w:r>
              <w:t xml:space="preserve">Printing </w:t>
            </w:r>
          </w:p>
        </w:tc>
        <w:tc>
          <w:tcPr>
            <w:tcW w:w="3117" w:type="dxa"/>
          </w:tcPr>
          <w:p w14:paraId="5A0BF1DD" w14:textId="0947B843" w:rsidR="000C00C8" w:rsidRPr="000C00C8" w:rsidRDefault="00172683" w:rsidP="000C00C8">
            <w:pPr>
              <w:pStyle w:val="Header"/>
            </w:pPr>
            <w:r>
              <w:t>$75.00</w:t>
            </w:r>
          </w:p>
        </w:tc>
        <w:tc>
          <w:tcPr>
            <w:tcW w:w="3117" w:type="dxa"/>
          </w:tcPr>
          <w:p w14:paraId="174A90D1" w14:textId="05FBB37F" w:rsidR="000C00C8" w:rsidRPr="000C00C8" w:rsidRDefault="00A36902" w:rsidP="000C00C8">
            <w:pPr>
              <w:pStyle w:val="Header"/>
            </w:pPr>
            <w:r>
              <w:t xml:space="preserve"> </w:t>
            </w:r>
            <w:r w:rsidR="00172683">
              <w:t>$25.00</w:t>
            </w:r>
          </w:p>
        </w:tc>
      </w:tr>
      <w:tr w:rsidR="000C00C8" w14:paraId="612D7908" w14:textId="77777777" w:rsidTr="00172683">
        <w:trPr>
          <w:trHeight w:val="440"/>
        </w:trPr>
        <w:tc>
          <w:tcPr>
            <w:tcW w:w="3116" w:type="dxa"/>
          </w:tcPr>
          <w:p w14:paraId="496839F1" w14:textId="18AC1CE4" w:rsidR="000C00C8" w:rsidRDefault="00362EA4" w:rsidP="00A36902">
            <w:pPr>
              <w:pStyle w:val="Header"/>
              <w:jc w:val="right"/>
              <w:rPr>
                <w:b/>
              </w:rPr>
            </w:pPr>
            <w:r>
              <w:rPr>
                <w:b/>
              </w:rPr>
              <w:t>Estimate</w:t>
            </w:r>
          </w:p>
        </w:tc>
        <w:tc>
          <w:tcPr>
            <w:tcW w:w="3117" w:type="dxa"/>
          </w:tcPr>
          <w:p w14:paraId="3E83B4DB" w14:textId="48BF3853" w:rsidR="000C00C8" w:rsidRDefault="00362EA4" w:rsidP="00362EA4">
            <w:pPr>
              <w:pStyle w:val="Header"/>
              <w:jc w:val="center"/>
              <w:rPr>
                <w:b/>
              </w:rPr>
            </w:pPr>
            <w:r>
              <w:rPr>
                <w:b/>
              </w:rPr>
              <w:t>$</w:t>
            </w:r>
            <w:r w:rsidR="00AA1990">
              <w:rPr>
                <w:b/>
              </w:rPr>
              <w:t>1807.68</w:t>
            </w:r>
            <w:r>
              <w:rPr>
                <w:b/>
              </w:rPr>
              <w:t xml:space="preserve">                          </w:t>
            </w:r>
            <w:r w:rsidR="00172683">
              <w:rPr>
                <w:b/>
              </w:rPr>
              <w:t xml:space="preserve">   </w:t>
            </w:r>
            <w:r w:rsidR="00A36902">
              <w:rPr>
                <w:b/>
              </w:rPr>
              <w:t>T</w:t>
            </w:r>
            <w:r w:rsidR="000C00C8">
              <w:rPr>
                <w:b/>
              </w:rPr>
              <w:t>otal</w:t>
            </w:r>
          </w:p>
        </w:tc>
        <w:tc>
          <w:tcPr>
            <w:tcW w:w="3117" w:type="dxa"/>
          </w:tcPr>
          <w:p w14:paraId="5DBE1B62" w14:textId="690E722F" w:rsidR="000C00C8" w:rsidRDefault="00AA1990" w:rsidP="000C00C8">
            <w:pPr>
              <w:pStyle w:val="Header"/>
              <w:rPr>
                <w:b/>
              </w:rPr>
            </w:pPr>
            <w:r>
              <w:rPr>
                <w:b/>
              </w:rPr>
              <w:t>$957.68</w:t>
            </w:r>
          </w:p>
        </w:tc>
      </w:tr>
    </w:tbl>
    <w:p w14:paraId="28892078" w14:textId="77777777" w:rsidR="000C00C8" w:rsidRPr="000C00C8" w:rsidRDefault="000C00C8" w:rsidP="000C00C8">
      <w:pPr>
        <w:pStyle w:val="Header"/>
        <w:rPr>
          <w:b/>
        </w:rPr>
      </w:pPr>
    </w:p>
    <w:p w14:paraId="2FAF5909" w14:textId="77FD0213" w:rsidR="000C00C8" w:rsidRDefault="000C00C8" w:rsidP="000C00C8">
      <w:pPr>
        <w:pStyle w:val="Header"/>
      </w:pPr>
    </w:p>
    <w:p w14:paraId="74F78602" w14:textId="77777777" w:rsidR="000C00C8" w:rsidRPr="00A36902" w:rsidRDefault="000C00C8" w:rsidP="000C00C8">
      <w:pPr>
        <w:pStyle w:val="Header"/>
        <w:rPr>
          <w:b/>
        </w:rPr>
      </w:pPr>
    </w:p>
    <w:p w14:paraId="56DCEF77" w14:textId="263EA004" w:rsidR="000C00C8" w:rsidRDefault="00A36902" w:rsidP="000C00C8">
      <w:pPr>
        <w:pStyle w:val="Header"/>
        <w:rPr>
          <w:b/>
        </w:rPr>
      </w:pPr>
      <w:r w:rsidRPr="00A36902">
        <w:rPr>
          <w:b/>
        </w:rPr>
        <w:t>Schedule/Calendar</w:t>
      </w:r>
    </w:p>
    <w:p w14:paraId="4B8D77F1" w14:textId="0FBD3477" w:rsidR="005175F6" w:rsidRPr="00A36902" w:rsidRDefault="005175F6" w:rsidP="000C00C8">
      <w:pPr>
        <w:pStyle w:val="Header"/>
        <w:rPr>
          <w:b/>
        </w:rPr>
      </w:pPr>
    </w:p>
    <w:p w14:paraId="7E42420D" w14:textId="49539316" w:rsidR="00A36902" w:rsidRPr="00B549B4" w:rsidRDefault="005175F6" w:rsidP="00B549B4">
      <w:pPr>
        <w:pStyle w:val="Header"/>
      </w:pPr>
      <w:r>
        <w:rPr>
          <w:b/>
        </w:rPr>
        <w:t>Table of Contents for Proposal</w:t>
      </w:r>
    </w:p>
    <w:p w14:paraId="4EECE14F" w14:textId="77777777" w:rsidR="00A36902" w:rsidRDefault="00A36902" w:rsidP="00A36902">
      <w:pPr>
        <w:pStyle w:val="Header"/>
        <w:rPr>
          <w:b/>
        </w:rPr>
      </w:pPr>
    </w:p>
    <w:p w14:paraId="708C85D0" w14:textId="0CB239BC" w:rsidR="00A36902" w:rsidRPr="00B1332A" w:rsidRDefault="00B549B4" w:rsidP="00A36902">
      <w:pPr>
        <w:pStyle w:val="Header"/>
        <w:numPr>
          <w:ilvl w:val="0"/>
          <w:numId w:val="9"/>
        </w:numPr>
      </w:pPr>
      <w:r>
        <w:t>Proposal</w:t>
      </w:r>
    </w:p>
    <w:p w14:paraId="1FC7A315" w14:textId="552FBF99" w:rsidR="00B549B4" w:rsidRDefault="00B549B4" w:rsidP="004C0CD6">
      <w:pPr>
        <w:pStyle w:val="Header"/>
        <w:numPr>
          <w:ilvl w:val="0"/>
          <w:numId w:val="9"/>
        </w:numPr>
      </w:pPr>
      <w:r>
        <w:t>Project Agreement</w:t>
      </w:r>
    </w:p>
    <w:p w14:paraId="5AE620A0" w14:textId="3069D59B" w:rsidR="00A36902" w:rsidRDefault="00B549B4" w:rsidP="004C0CD6">
      <w:pPr>
        <w:pStyle w:val="Header"/>
        <w:numPr>
          <w:ilvl w:val="0"/>
          <w:numId w:val="9"/>
        </w:numPr>
      </w:pPr>
      <w:r>
        <w:t>Rough Drawings</w:t>
      </w:r>
    </w:p>
    <w:p w14:paraId="67347453" w14:textId="5289A5CF" w:rsidR="00B549B4" w:rsidRDefault="005175F6" w:rsidP="004C0CD6">
      <w:pPr>
        <w:pStyle w:val="Header"/>
        <w:numPr>
          <w:ilvl w:val="0"/>
          <w:numId w:val="9"/>
        </w:numPr>
      </w:pPr>
      <w:r>
        <w:t>Ground Plan &amp; Section View</w:t>
      </w:r>
    </w:p>
    <w:p w14:paraId="4C2504D8" w14:textId="76D0B560" w:rsidR="004C0CD6" w:rsidRDefault="005175F6" w:rsidP="004C0CD6">
      <w:pPr>
        <w:pStyle w:val="Header"/>
        <w:numPr>
          <w:ilvl w:val="0"/>
          <w:numId w:val="9"/>
        </w:numPr>
      </w:pPr>
      <w:r>
        <w:t xml:space="preserve">Estimate &amp; Budget </w:t>
      </w:r>
    </w:p>
    <w:p w14:paraId="49CE9C6A" w14:textId="0C600C92" w:rsidR="00EB1665" w:rsidRDefault="00EB1665" w:rsidP="004C0CD6">
      <w:pPr>
        <w:pStyle w:val="Header"/>
        <w:numPr>
          <w:ilvl w:val="0"/>
          <w:numId w:val="9"/>
        </w:numPr>
      </w:pPr>
      <w:r>
        <w:t>Schedule</w:t>
      </w:r>
      <w:r w:rsidR="005175F6">
        <w:t>/Timeline</w:t>
      </w:r>
    </w:p>
    <w:p w14:paraId="717A33B0" w14:textId="689274DF" w:rsidR="00EB1665" w:rsidRDefault="005175F6" w:rsidP="004C0CD6">
      <w:pPr>
        <w:pStyle w:val="Header"/>
        <w:numPr>
          <w:ilvl w:val="0"/>
          <w:numId w:val="9"/>
        </w:numPr>
      </w:pPr>
      <w:r>
        <w:t>Notes f</w:t>
      </w:r>
      <w:r w:rsidR="0030378F">
        <w:t xml:space="preserve">rom </w:t>
      </w:r>
      <w:r>
        <w:t xml:space="preserve">Meetings </w:t>
      </w:r>
      <w:r w:rsidR="0030378F">
        <w:t>with Scenic Designer and TD</w:t>
      </w:r>
    </w:p>
    <w:p w14:paraId="559A7F54" w14:textId="6821D8A4" w:rsidR="00477B6A" w:rsidRDefault="00477B6A" w:rsidP="00477B6A">
      <w:pPr>
        <w:pStyle w:val="Header"/>
      </w:pPr>
      <w:r>
        <w:rPr>
          <w:noProof/>
        </w:rPr>
        <w:drawing>
          <wp:inline distT="0" distB="0" distL="0" distR="0" wp14:anchorId="6AAB93DF" wp14:editId="0263E137">
            <wp:extent cx="5943600" cy="3262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262630"/>
                    </a:xfrm>
                    <a:prstGeom prst="rect">
                      <a:avLst/>
                    </a:prstGeom>
                    <a:noFill/>
                    <a:ln>
                      <a:noFill/>
                    </a:ln>
                  </pic:spPr>
                </pic:pic>
              </a:graphicData>
            </a:graphic>
          </wp:inline>
        </w:drawing>
      </w:r>
    </w:p>
    <w:p w14:paraId="3A297ABB" w14:textId="77777777" w:rsidR="004C0CD6" w:rsidRPr="00B1332A" w:rsidRDefault="004C0CD6" w:rsidP="004C0CD6">
      <w:pPr>
        <w:pStyle w:val="Header"/>
        <w:ind w:left="720"/>
      </w:pPr>
    </w:p>
    <w:p w14:paraId="497E6F2B" w14:textId="77777777" w:rsidR="00B1332A" w:rsidRPr="00A36902" w:rsidRDefault="00B1332A" w:rsidP="00B1332A">
      <w:pPr>
        <w:pStyle w:val="Header"/>
        <w:rPr>
          <w:b/>
        </w:rPr>
      </w:pPr>
    </w:p>
    <w:sectPr w:rsidR="00B1332A" w:rsidRPr="00A36902" w:rsidSect="002F19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8174" w14:textId="77777777" w:rsidR="009923F5" w:rsidRDefault="009923F5" w:rsidP="00D948AE">
      <w:r>
        <w:separator/>
      </w:r>
    </w:p>
  </w:endnote>
  <w:endnote w:type="continuationSeparator" w:id="0">
    <w:p w14:paraId="59E999EC" w14:textId="77777777" w:rsidR="009923F5" w:rsidRDefault="009923F5" w:rsidP="00D9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20A3" w14:textId="77777777" w:rsidR="009923F5" w:rsidRDefault="009923F5" w:rsidP="00D948AE">
      <w:r>
        <w:separator/>
      </w:r>
    </w:p>
  </w:footnote>
  <w:footnote w:type="continuationSeparator" w:id="0">
    <w:p w14:paraId="2D28F2BA" w14:textId="77777777" w:rsidR="009923F5" w:rsidRDefault="009923F5" w:rsidP="00D9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8290" w14:textId="61C7458C" w:rsidR="00D948AE" w:rsidRPr="00D948AE" w:rsidRDefault="007509BF">
    <w:pPr>
      <w:pStyle w:val="Header"/>
      <w:rPr>
        <w:b/>
        <w:sz w:val="28"/>
        <w:szCs w:val="28"/>
      </w:rPr>
    </w:pPr>
    <w:r>
      <w:rPr>
        <w:b/>
        <w:sz w:val="28"/>
        <w:szCs w:val="28"/>
      </w:rPr>
      <w:t>Scenic Design for Multicultural Show</w:t>
    </w:r>
  </w:p>
  <w:p w14:paraId="13EB34F9" w14:textId="415BFF9C" w:rsidR="00527B95" w:rsidRDefault="007509BF">
    <w:pPr>
      <w:pStyle w:val="Header"/>
    </w:pPr>
    <w:r>
      <w:t>Trist</w:t>
    </w:r>
    <w:r w:rsidR="00527B95">
      <w:t>en Weber 11/30/22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8AC"/>
    <w:multiLevelType w:val="hybridMultilevel"/>
    <w:tmpl w:val="7704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30905"/>
    <w:multiLevelType w:val="hybridMultilevel"/>
    <w:tmpl w:val="638453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E0B2B"/>
    <w:multiLevelType w:val="hybridMultilevel"/>
    <w:tmpl w:val="6730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43C06"/>
    <w:multiLevelType w:val="hybridMultilevel"/>
    <w:tmpl w:val="109C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77A86"/>
    <w:multiLevelType w:val="hybridMultilevel"/>
    <w:tmpl w:val="C5A2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77D0C"/>
    <w:multiLevelType w:val="hybridMultilevel"/>
    <w:tmpl w:val="FE7C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50A7B"/>
    <w:multiLevelType w:val="hybridMultilevel"/>
    <w:tmpl w:val="A008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16C41"/>
    <w:multiLevelType w:val="hybridMultilevel"/>
    <w:tmpl w:val="5CB8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F7E44"/>
    <w:multiLevelType w:val="hybridMultilevel"/>
    <w:tmpl w:val="A44A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C5681"/>
    <w:multiLevelType w:val="hybridMultilevel"/>
    <w:tmpl w:val="D4320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719670">
    <w:abstractNumId w:val="2"/>
  </w:num>
  <w:num w:numId="2" w16cid:durableId="766000405">
    <w:abstractNumId w:val="5"/>
  </w:num>
  <w:num w:numId="3" w16cid:durableId="1159888273">
    <w:abstractNumId w:val="9"/>
  </w:num>
  <w:num w:numId="4" w16cid:durableId="820463863">
    <w:abstractNumId w:val="1"/>
  </w:num>
  <w:num w:numId="5" w16cid:durableId="990716131">
    <w:abstractNumId w:val="8"/>
  </w:num>
  <w:num w:numId="6" w16cid:durableId="2026057698">
    <w:abstractNumId w:val="7"/>
  </w:num>
  <w:num w:numId="7" w16cid:durableId="1984892700">
    <w:abstractNumId w:val="0"/>
  </w:num>
  <w:num w:numId="8" w16cid:durableId="577329567">
    <w:abstractNumId w:val="3"/>
  </w:num>
  <w:num w:numId="9" w16cid:durableId="1345664939">
    <w:abstractNumId w:val="4"/>
  </w:num>
  <w:num w:numId="10" w16cid:durableId="161703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8AE"/>
    <w:rsid w:val="000C00C8"/>
    <w:rsid w:val="0014386B"/>
    <w:rsid w:val="00163241"/>
    <w:rsid w:val="00172683"/>
    <w:rsid w:val="001817D3"/>
    <w:rsid w:val="001A787E"/>
    <w:rsid w:val="001B3068"/>
    <w:rsid w:val="001D3CA1"/>
    <w:rsid w:val="001D6FDE"/>
    <w:rsid w:val="001F6332"/>
    <w:rsid w:val="00215A38"/>
    <w:rsid w:val="002C60D1"/>
    <w:rsid w:val="002F1900"/>
    <w:rsid w:val="0030378F"/>
    <w:rsid w:val="003302AE"/>
    <w:rsid w:val="00362EA4"/>
    <w:rsid w:val="0039355A"/>
    <w:rsid w:val="003E712D"/>
    <w:rsid w:val="00401D0B"/>
    <w:rsid w:val="00402D7C"/>
    <w:rsid w:val="00422FE1"/>
    <w:rsid w:val="0043142A"/>
    <w:rsid w:val="00477B6A"/>
    <w:rsid w:val="004C0CD6"/>
    <w:rsid w:val="004C1BCC"/>
    <w:rsid w:val="004F781A"/>
    <w:rsid w:val="005175F6"/>
    <w:rsid w:val="00521AE4"/>
    <w:rsid w:val="00527B95"/>
    <w:rsid w:val="00581D25"/>
    <w:rsid w:val="005A74B8"/>
    <w:rsid w:val="005E1F2B"/>
    <w:rsid w:val="00600202"/>
    <w:rsid w:val="006F45F6"/>
    <w:rsid w:val="00720DE4"/>
    <w:rsid w:val="007509BF"/>
    <w:rsid w:val="0075200D"/>
    <w:rsid w:val="007D702A"/>
    <w:rsid w:val="0080609D"/>
    <w:rsid w:val="0081304B"/>
    <w:rsid w:val="00817503"/>
    <w:rsid w:val="0089283D"/>
    <w:rsid w:val="008A3618"/>
    <w:rsid w:val="008B6DCD"/>
    <w:rsid w:val="009404D8"/>
    <w:rsid w:val="009633C4"/>
    <w:rsid w:val="009923F5"/>
    <w:rsid w:val="009E2B69"/>
    <w:rsid w:val="00A21225"/>
    <w:rsid w:val="00A36902"/>
    <w:rsid w:val="00A424C6"/>
    <w:rsid w:val="00AA1990"/>
    <w:rsid w:val="00AC7DBE"/>
    <w:rsid w:val="00AD71AE"/>
    <w:rsid w:val="00B1332A"/>
    <w:rsid w:val="00B3512A"/>
    <w:rsid w:val="00B549B4"/>
    <w:rsid w:val="00BB0D64"/>
    <w:rsid w:val="00BC4EC3"/>
    <w:rsid w:val="00BD5C1F"/>
    <w:rsid w:val="00BE740A"/>
    <w:rsid w:val="00C00348"/>
    <w:rsid w:val="00C33667"/>
    <w:rsid w:val="00C70159"/>
    <w:rsid w:val="00C814E6"/>
    <w:rsid w:val="00C85B0F"/>
    <w:rsid w:val="00CB1622"/>
    <w:rsid w:val="00CC067F"/>
    <w:rsid w:val="00D07117"/>
    <w:rsid w:val="00D12A97"/>
    <w:rsid w:val="00D164A1"/>
    <w:rsid w:val="00D33303"/>
    <w:rsid w:val="00D44DFD"/>
    <w:rsid w:val="00D948AE"/>
    <w:rsid w:val="00DE356E"/>
    <w:rsid w:val="00DF0271"/>
    <w:rsid w:val="00E43893"/>
    <w:rsid w:val="00E60030"/>
    <w:rsid w:val="00EB1665"/>
    <w:rsid w:val="00EE43CE"/>
    <w:rsid w:val="00F12468"/>
    <w:rsid w:val="00FF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6300"/>
  <w15:docId w15:val="{F73CC66C-5ECB-4264-8D4B-D40E6478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8AE"/>
    <w:pPr>
      <w:tabs>
        <w:tab w:val="center" w:pos="4680"/>
        <w:tab w:val="right" w:pos="9360"/>
      </w:tabs>
    </w:pPr>
  </w:style>
  <w:style w:type="character" w:customStyle="1" w:styleId="HeaderChar">
    <w:name w:val="Header Char"/>
    <w:basedOn w:val="DefaultParagraphFont"/>
    <w:link w:val="Header"/>
    <w:uiPriority w:val="99"/>
    <w:rsid w:val="00D948AE"/>
  </w:style>
  <w:style w:type="paragraph" w:styleId="Footer">
    <w:name w:val="footer"/>
    <w:basedOn w:val="Normal"/>
    <w:link w:val="FooterChar"/>
    <w:uiPriority w:val="99"/>
    <w:unhideWhenUsed/>
    <w:rsid w:val="00D948AE"/>
    <w:pPr>
      <w:tabs>
        <w:tab w:val="center" w:pos="4680"/>
        <w:tab w:val="right" w:pos="9360"/>
      </w:tabs>
    </w:pPr>
  </w:style>
  <w:style w:type="character" w:customStyle="1" w:styleId="FooterChar">
    <w:name w:val="Footer Char"/>
    <w:basedOn w:val="DefaultParagraphFont"/>
    <w:link w:val="Footer"/>
    <w:uiPriority w:val="99"/>
    <w:rsid w:val="00D948AE"/>
  </w:style>
  <w:style w:type="paragraph" w:styleId="ListParagraph">
    <w:name w:val="List Paragraph"/>
    <w:basedOn w:val="Normal"/>
    <w:uiPriority w:val="34"/>
    <w:qFormat/>
    <w:rsid w:val="000C00C8"/>
    <w:pPr>
      <w:ind w:left="720"/>
      <w:contextualSpacing/>
    </w:pPr>
  </w:style>
  <w:style w:type="table" w:styleId="TableGrid">
    <w:name w:val="Table Grid"/>
    <w:basedOn w:val="TableNormal"/>
    <w:uiPriority w:val="39"/>
    <w:rsid w:val="000C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Tristen.Weber</cp:lastModifiedBy>
  <cp:revision>8</cp:revision>
  <dcterms:created xsi:type="dcterms:W3CDTF">2022-11-29T17:53:00Z</dcterms:created>
  <dcterms:modified xsi:type="dcterms:W3CDTF">2023-02-02T22:05:00Z</dcterms:modified>
</cp:coreProperties>
</file>