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1947" w14:textId="77777777" w:rsidR="00075E2D" w:rsidRPr="002B529A" w:rsidRDefault="009E2250">
      <w:pPr>
        <w:pStyle w:val="Heading1"/>
        <w:rPr>
          <w:color w:val="263C5B" w:themeColor="accent4" w:themeShade="80"/>
        </w:rPr>
      </w:pPr>
      <w:r w:rsidRPr="002B529A">
        <w:rPr>
          <w:color w:val="263C5B" w:themeColor="accent4" w:themeShade="80"/>
        </w:rPr>
        <w:t>Education</w:t>
      </w:r>
    </w:p>
    <w:p w14:paraId="1A9CB148" w14:textId="77777777" w:rsidR="00075E2D" w:rsidRDefault="00494925">
      <w:pPr>
        <w:pStyle w:val="Heading2"/>
      </w:pPr>
      <w:sdt>
        <w:sdtPr>
          <w:id w:val="9459739"/>
          <w:placeholder>
            <w:docPart w:val="EA9213E0DB366442A3A69C09C96970FF"/>
          </w:placeholder>
        </w:sdtPr>
        <w:sdtContent>
          <w:r w:rsidR="009E2250">
            <w:t xml:space="preserve">New York City </w:t>
          </w:r>
          <w:r w:rsidR="006B137E">
            <w:t>College of Technology (3oo Jay St</w:t>
          </w:r>
          <w:r>
            <w:t>, Brooklyn, NY 11201</w:t>
          </w:r>
          <w:r w:rsidR="006B137E">
            <w:t>)</w:t>
          </w:r>
        </w:sdtContent>
      </w:sdt>
      <w:r>
        <w:t xml:space="preserve"> </w:t>
      </w:r>
      <w:r w:rsidR="006B137E">
        <w:tab/>
      </w:r>
      <w:r w:rsidR="006B137E">
        <w:tab/>
      </w:r>
      <w:r w:rsidR="006B137E">
        <w:tab/>
      </w:r>
      <w:r w:rsidR="006B137E">
        <w:tab/>
      </w:r>
      <w:r>
        <w:t>August 2014-June 2018</w:t>
      </w:r>
    </w:p>
    <w:sdt>
      <w:sdtPr>
        <w:id w:val="9459741"/>
        <w:placeholder>
          <w:docPart w:val="2C11D213C3BB674197B5FDE91485E8BF"/>
        </w:placeholder>
      </w:sdtPr>
      <w:sdtContent>
        <w:p w14:paraId="0849CDA2" w14:textId="77777777" w:rsidR="00494925" w:rsidRDefault="00494925" w:rsidP="00494925">
          <w:pPr>
            <w:pStyle w:val="ListBullet"/>
          </w:pPr>
          <w:r>
            <w:t xml:space="preserve">Completion of two years of prerequisite courses for NYCCT’s Dental Hygiene Program while maintaining a 3.9 G.P.A. </w:t>
          </w:r>
        </w:p>
        <w:p w14:paraId="1262755A" w14:textId="77777777" w:rsidR="00494925" w:rsidRDefault="00494925" w:rsidP="00494925">
          <w:pPr>
            <w:pStyle w:val="ListBullet"/>
          </w:pPr>
          <w:r>
            <w:t>Completion of two years of NYCCT’s Dental Hygiene Program while maintaining a 3.7 G.P.A.</w:t>
          </w:r>
        </w:p>
        <w:p w14:paraId="663CCBB2" w14:textId="77777777" w:rsidR="006B137E" w:rsidRDefault="006B137E" w:rsidP="006B137E">
          <w:pPr>
            <w:pStyle w:val="ListBullet"/>
          </w:pPr>
          <w:r>
            <w:t>Associate’s Degree in Applied Science expected May 2018.</w:t>
          </w:r>
        </w:p>
      </w:sdtContent>
    </w:sdt>
    <w:p w14:paraId="455F48E0" w14:textId="77777777" w:rsidR="006B137E" w:rsidRDefault="00086D53" w:rsidP="006B137E">
      <w:pPr>
        <w:pStyle w:val="ListBullet"/>
        <w:numPr>
          <w:ilvl w:val="0"/>
          <w:numId w:val="0"/>
        </w:numPr>
      </w:pPr>
      <w:r>
        <w:tab/>
      </w:r>
    </w:p>
    <w:p w14:paraId="737B91B6" w14:textId="77777777" w:rsidR="00075E2D" w:rsidRPr="002B529A" w:rsidRDefault="006B137E" w:rsidP="006B137E">
      <w:pPr>
        <w:pStyle w:val="ListBullet"/>
        <w:numPr>
          <w:ilvl w:val="0"/>
          <w:numId w:val="0"/>
        </w:numPr>
        <w:rPr>
          <w:color w:val="263C5B" w:themeColor="accent4" w:themeShade="80"/>
          <w:sz w:val="26"/>
          <w:szCs w:val="26"/>
        </w:rPr>
      </w:pPr>
      <w:r w:rsidRPr="002B529A">
        <w:rPr>
          <w:color w:val="263C5B" w:themeColor="accent4" w:themeShade="80"/>
          <w:sz w:val="26"/>
          <w:szCs w:val="26"/>
        </w:rPr>
        <w:t>Work Experience</w:t>
      </w:r>
    </w:p>
    <w:p w14:paraId="6691F93D" w14:textId="0F116FC0" w:rsidR="00075E2D" w:rsidRDefault="00494925">
      <w:pPr>
        <w:pStyle w:val="Heading2"/>
      </w:pPr>
      <w:sdt>
        <w:sdtPr>
          <w:id w:val="9459748"/>
          <w:placeholder>
            <w:docPart w:val="EF74E06E0696AC4FA5F2AB11C30067F3"/>
          </w:placeholder>
        </w:sdtPr>
        <w:sdtContent>
          <w:r w:rsidR="006B137E">
            <w:t>Oakwood Dental Arts (1839 N Railroa</w:t>
          </w:r>
          <w:r w:rsidR="00D55CC8">
            <w:t>d Ave, Staten Island, NY 10306 and</w:t>
          </w:r>
          <w:r w:rsidR="006B137E">
            <w:t xml:space="preserve"> 4864 Arthur Kill Rd Suite 400, Staten Island, NY 10309)</w:t>
          </w:r>
        </w:sdtContent>
      </w:sdt>
      <w:r w:rsidR="00086D53">
        <w:tab/>
      </w:r>
      <w:r w:rsidR="006B137E">
        <w:tab/>
      </w:r>
      <w:r w:rsidR="006B137E">
        <w:tab/>
      </w:r>
      <w:r w:rsidR="006B137E">
        <w:tab/>
      </w:r>
      <w:r w:rsidR="006B137E">
        <w:tab/>
        <w:t>January 2016-Current</w:t>
      </w:r>
    </w:p>
    <w:sdt>
      <w:sdtPr>
        <w:rPr>
          <w:i/>
        </w:rPr>
        <w:id w:val="9459749"/>
        <w:placeholder>
          <w:docPart w:val="926A89DED8876F47B1E4E3095E11537C"/>
        </w:placeholder>
      </w:sdtPr>
      <w:sdtEndPr>
        <w:rPr>
          <w:rFonts w:asciiTheme="majorHAnsi" w:eastAsiaTheme="majorEastAsia" w:hAnsiTheme="majorHAnsi" w:cstheme="majorBidi"/>
          <w:bCs/>
          <w:i w:val="0"/>
          <w:color w:val="263C5B" w:themeColor="accent4" w:themeShade="80"/>
          <w:szCs w:val="20"/>
        </w:rPr>
      </w:sdtEndPr>
      <w:sdtContent>
        <w:p w14:paraId="09137866" w14:textId="77777777" w:rsidR="006B137E" w:rsidRDefault="006B137E" w:rsidP="006B137E">
          <w:pPr>
            <w:pStyle w:val="BodyText"/>
            <w:spacing w:line="240" w:lineRule="auto"/>
            <w:rPr>
              <w:i/>
            </w:rPr>
          </w:pPr>
          <w:r w:rsidRPr="006B137E">
            <w:rPr>
              <w:i/>
            </w:rPr>
            <w:t xml:space="preserve">Dental Assistant </w:t>
          </w:r>
        </w:p>
        <w:p w14:paraId="026144DC" w14:textId="77777777" w:rsidR="007577AC" w:rsidRDefault="007577AC" w:rsidP="007577AC">
          <w:pPr>
            <w:pStyle w:val="BodyText"/>
            <w:numPr>
              <w:ilvl w:val="0"/>
              <w:numId w:val="12"/>
            </w:numPr>
            <w:spacing w:after="0" w:line="240" w:lineRule="auto"/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</w:pPr>
          <w:r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  <w:t>Greeting patients in reception area and escorting them to operatory</w:t>
          </w:r>
        </w:p>
        <w:p w14:paraId="4EE6789C" w14:textId="19328A8A" w:rsidR="00AF707C" w:rsidRDefault="00AF707C" w:rsidP="00AF707C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>Proficient in Dentrix Software (Dental charting, Periodonta</w:t>
          </w:r>
          <w:r w:rsidR="00F271BF">
            <w:t>l Charting, Treatment Planning)</w:t>
          </w:r>
        </w:p>
        <w:p w14:paraId="381E1F5D" w14:textId="45F3618C" w:rsidR="00B45BFF" w:rsidRDefault="00A427C1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 xml:space="preserve">Proper </w:t>
          </w:r>
          <w:r w:rsidR="00C7184C">
            <w:t xml:space="preserve">handling, sterilization, and packaging of instruments </w:t>
          </w:r>
        </w:p>
        <w:p w14:paraId="6B69898A" w14:textId="3E9F21E9" w:rsidR="00B45BFF" w:rsidRDefault="00B07364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 xml:space="preserve">Preparation of operatory prior to patient arrival for scheduled procedures (Crown/Bridge/Veneer preparation, Composite Resin/Amalgam fillings, Root Canal Therapy, Oral Surgery, </w:t>
          </w:r>
          <w:r w:rsidR="00A71F73">
            <w:t>etc.)</w:t>
          </w:r>
        </w:p>
        <w:p w14:paraId="2DDDA90B" w14:textId="3E738A1D" w:rsidR="00B45BFF" w:rsidRDefault="005A7DE3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>Perform exposure of</w:t>
          </w:r>
          <w:r w:rsidR="00304D5D">
            <w:t xml:space="preserve"> </w:t>
          </w:r>
          <w:r>
            <w:t>intraoral and extraoral</w:t>
          </w:r>
          <w:r w:rsidR="00304D5D">
            <w:t xml:space="preserve"> </w:t>
          </w:r>
          <w:r>
            <w:t>dental radiographs (Full Mouth Series, Periapicals, Bitewings</w:t>
          </w:r>
          <w:r w:rsidR="00304D5D">
            <w:t>, Panorex, 3D-C</w:t>
          </w:r>
          <w:r>
            <w:t xml:space="preserve">omputed </w:t>
          </w:r>
          <w:r w:rsidR="00304D5D">
            <w:t>T</w:t>
          </w:r>
          <w:r>
            <w:t>omography Scan</w:t>
          </w:r>
          <w:r w:rsidR="00304D5D">
            <w:t>.)</w:t>
          </w:r>
        </w:p>
        <w:p w14:paraId="79CADE83" w14:textId="7D92AD04" w:rsidR="001F51F4" w:rsidRPr="001F51F4" w:rsidRDefault="001F51F4" w:rsidP="00B45BFF">
          <w:pPr>
            <w:pStyle w:val="BodyText"/>
            <w:numPr>
              <w:ilvl w:val="0"/>
              <w:numId w:val="12"/>
            </w:numPr>
            <w:spacing w:after="0" w:line="240" w:lineRule="auto"/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</w:pPr>
          <w:r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  <w:t xml:space="preserve">Stocking supplies and maintaining a sufficient inventory of clinical supplies </w:t>
          </w:r>
        </w:p>
        <w:p w14:paraId="0C066A6F" w14:textId="793A5769" w:rsidR="00B45BFF" w:rsidRDefault="003A5414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>Proper four-handed dentistry and chair-side assisting</w:t>
          </w:r>
        </w:p>
        <w:p w14:paraId="226A75EC" w14:textId="66B0E9A4" w:rsidR="00B45BFF" w:rsidRDefault="00346DE3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>Proficient in taking diagnostic impressions (</w:t>
          </w:r>
          <w:r w:rsidR="00AB1290">
            <w:t>Preliminary, Final, and Bite Registration)</w:t>
          </w:r>
        </w:p>
        <w:p w14:paraId="194AF307" w14:textId="4E19DE9A" w:rsidR="00B45BFF" w:rsidRDefault="00FB3D3D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 xml:space="preserve">Fabrication of temporary crowns and bridges </w:t>
          </w:r>
        </w:p>
        <w:p w14:paraId="3375D087" w14:textId="6A41380F" w:rsidR="007D71DE" w:rsidRDefault="007D71DE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 xml:space="preserve">Fabrication of removable dental prostheses (Night Guards, Bleaching Trays) </w:t>
          </w:r>
        </w:p>
        <w:p w14:paraId="3C6AD8A2" w14:textId="6F51A6BD" w:rsidR="00B45BFF" w:rsidRDefault="00346DE3" w:rsidP="00B45BFF">
          <w:pPr>
            <w:pStyle w:val="BodyText"/>
            <w:numPr>
              <w:ilvl w:val="0"/>
              <w:numId w:val="12"/>
            </w:numPr>
            <w:spacing w:after="0" w:line="240" w:lineRule="auto"/>
          </w:pPr>
          <w:r>
            <w:t>Provide patients with</w:t>
          </w:r>
          <w:r w:rsidR="000C4162">
            <w:t xml:space="preserve"> oral hygiene and post-operative instructions </w:t>
          </w:r>
        </w:p>
        <w:p w14:paraId="3EFA510B" w14:textId="77777777" w:rsidR="00B45BFF" w:rsidRPr="006B137E" w:rsidRDefault="00B45BFF" w:rsidP="00B45BFF">
          <w:pPr>
            <w:pStyle w:val="BodyText"/>
            <w:spacing w:after="0" w:line="240" w:lineRule="auto"/>
          </w:pPr>
        </w:p>
        <w:p w14:paraId="5F840C40" w14:textId="7C4DA459" w:rsidR="00B45BFF" w:rsidRDefault="002D657A">
          <w:pPr>
            <w:pStyle w:val="BodyText"/>
            <w:rPr>
              <w:sz w:val="22"/>
            </w:rPr>
          </w:pPr>
          <w:r>
            <w:rPr>
              <w:sz w:val="22"/>
            </w:rPr>
            <w:t>Drs. Alterman &amp; Gerstman, PLLC General and Pediatric Dentistry</w:t>
          </w:r>
          <w:r w:rsidR="00B45BFF">
            <w:rPr>
              <w:sz w:val="22"/>
            </w:rPr>
            <w:t xml:space="preserve"> (3611 Richmond Ave, Staten Island, NY 10312) </w:t>
          </w:r>
          <w:r w:rsidR="00B45BFF"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 w:rsidR="00B45BFF">
            <w:rPr>
              <w:sz w:val="22"/>
            </w:rPr>
            <w:t>September 2012-January 2016</w:t>
          </w:r>
        </w:p>
        <w:p w14:paraId="5338982F" w14:textId="77777777" w:rsidR="00B45BFF" w:rsidRDefault="00B45BFF">
          <w:pPr>
            <w:pStyle w:val="BodyText"/>
            <w:rPr>
              <w:rFonts w:asciiTheme="majorHAnsi" w:eastAsiaTheme="majorEastAsia" w:hAnsiTheme="majorHAnsi" w:cstheme="majorBidi"/>
              <w:bCs/>
              <w:color w:val="263C5B" w:themeColor="accent4" w:themeShade="80"/>
              <w:sz w:val="26"/>
              <w:szCs w:val="26"/>
            </w:rPr>
          </w:pPr>
          <w:r w:rsidRPr="00B45BFF">
            <w:rPr>
              <w:i/>
              <w:szCs w:val="20"/>
            </w:rPr>
            <w:t xml:space="preserve">Dental Assistant </w:t>
          </w:r>
        </w:p>
        <w:p w14:paraId="3FF039E5" w14:textId="77777777" w:rsidR="00F271BF" w:rsidRDefault="00AF707C" w:rsidP="00F271BF">
          <w:pPr>
            <w:pStyle w:val="BodyText"/>
            <w:numPr>
              <w:ilvl w:val="0"/>
              <w:numId w:val="13"/>
            </w:numPr>
            <w:spacing w:after="0" w:line="240" w:lineRule="auto"/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</w:pPr>
          <w:r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  <w:t>Greeting patients in reception area and escorting them to operatory</w:t>
          </w:r>
        </w:p>
        <w:p w14:paraId="5E43B2CA" w14:textId="77777777" w:rsidR="00F271BF" w:rsidRDefault="00F271BF" w:rsidP="00F271BF">
          <w:pPr>
            <w:pStyle w:val="BodyText"/>
            <w:numPr>
              <w:ilvl w:val="0"/>
              <w:numId w:val="13"/>
            </w:numPr>
            <w:spacing w:after="0" w:line="240" w:lineRule="auto"/>
          </w:pPr>
          <w:r>
            <w:t xml:space="preserve">Proper handling, sterilization, and packaging of instruments </w:t>
          </w:r>
        </w:p>
        <w:p w14:paraId="662EDF8C" w14:textId="560C1021" w:rsidR="00F271BF" w:rsidRDefault="00F271BF" w:rsidP="00F271BF">
          <w:pPr>
            <w:pStyle w:val="BodyText"/>
            <w:numPr>
              <w:ilvl w:val="0"/>
              <w:numId w:val="13"/>
            </w:numPr>
            <w:spacing w:after="0" w:line="240" w:lineRule="auto"/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</w:pPr>
          <w:r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  <w:t xml:space="preserve">Stocking supplies and maintaining a sufficient inventory of clinical supplies </w:t>
          </w:r>
        </w:p>
        <w:p w14:paraId="625F9F0B" w14:textId="6E6C679B" w:rsidR="000D6B58" w:rsidRPr="000D6B58" w:rsidRDefault="000D6B58" w:rsidP="00F271BF">
          <w:pPr>
            <w:pStyle w:val="BodyText"/>
            <w:numPr>
              <w:ilvl w:val="0"/>
              <w:numId w:val="13"/>
            </w:numPr>
            <w:spacing w:after="0" w:line="240" w:lineRule="auto"/>
          </w:pPr>
          <w:r>
            <w:t>Preparation of operatory prior to patient arrival for scheduled procedures (Crown/Bridge/Veneer preparation, Composite Resin/Amalgam fillings, Root Canal Therapy, Oral Surgery, etc.)</w:t>
          </w:r>
        </w:p>
        <w:p w14:paraId="66A7ACD7" w14:textId="3C4A2024" w:rsidR="00F271BF" w:rsidRDefault="00346DE3" w:rsidP="00F271BF">
          <w:pPr>
            <w:pStyle w:val="BodyText"/>
            <w:numPr>
              <w:ilvl w:val="0"/>
              <w:numId w:val="13"/>
            </w:numPr>
            <w:spacing w:after="0" w:line="240" w:lineRule="auto"/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</w:pPr>
          <w:r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  <w:t>Proper four-handed dentistry and chair-side assisting</w:t>
          </w:r>
        </w:p>
        <w:p w14:paraId="22CEA001" w14:textId="01344381" w:rsidR="00075E2D" w:rsidRPr="007577AC" w:rsidRDefault="005616C4" w:rsidP="00F271BF">
          <w:pPr>
            <w:pStyle w:val="BodyText"/>
            <w:numPr>
              <w:ilvl w:val="0"/>
              <w:numId w:val="13"/>
            </w:numPr>
            <w:spacing w:after="0" w:line="240" w:lineRule="auto"/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</w:pPr>
          <w:r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  <w:t xml:space="preserve">Proficient in pouring up </w:t>
          </w:r>
          <w:r w:rsidR="007577AC">
            <w:rPr>
              <w:rFonts w:asciiTheme="majorHAnsi" w:eastAsiaTheme="majorEastAsia" w:hAnsiTheme="majorHAnsi" w:cstheme="majorBidi"/>
              <w:bCs/>
              <w:color w:val="263C5B" w:themeColor="accent4" w:themeShade="80"/>
              <w:szCs w:val="20"/>
            </w:rPr>
            <w:t xml:space="preserve">dental study models </w:t>
          </w:r>
        </w:p>
      </w:sdtContent>
    </w:sdt>
    <w:p w14:paraId="6BDD0932" w14:textId="77777777" w:rsidR="009E2250" w:rsidRPr="002B529A" w:rsidRDefault="009E2250" w:rsidP="009E2250">
      <w:pPr>
        <w:pStyle w:val="Heading1"/>
        <w:rPr>
          <w:color w:val="263C5B" w:themeColor="accent4" w:themeShade="80"/>
        </w:rPr>
      </w:pPr>
      <w:r w:rsidRPr="002B529A">
        <w:rPr>
          <w:color w:val="263C5B" w:themeColor="accent4" w:themeShade="80"/>
        </w:rPr>
        <w:t xml:space="preserve">Certifications </w:t>
      </w:r>
    </w:p>
    <w:p w14:paraId="19B6C445" w14:textId="77777777" w:rsidR="00075E2D" w:rsidRDefault="009E2250" w:rsidP="009E2250">
      <w:pPr>
        <w:pStyle w:val="ListParagraph"/>
        <w:numPr>
          <w:ilvl w:val="0"/>
          <w:numId w:val="11"/>
        </w:numPr>
      </w:pPr>
      <w:r>
        <w:t>National Occupational Competency Testing Institute Certificate of Completion</w:t>
      </w:r>
    </w:p>
    <w:p w14:paraId="13943D59" w14:textId="77777777" w:rsidR="009E2250" w:rsidRDefault="009E2250" w:rsidP="009E2250">
      <w:pPr>
        <w:pStyle w:val="ListParagraph"/>
        <w:numPr>
          <w:ilvl w:val="0"/>
          <w:numId w:val="11"/>
        </w:numPr>
      </w:pPr>
      <w:r>
        <w:t xml:space="preserve">New York State Local Infiltration Anesthesia and Nitrous Oxide Analgesia </w:t>
      </w:r>
    </w:p>
    <w:p w14:paraId="39022E3D" w14:textId="77777777" w:rsidR="009E2250" w:rsidRDefault="009E2250" w:rsidP="009E2250">
      <w:pPr>
        <w:pStyle w:val="ListParagraph"/>
        <w:numPr>
          <w:ilvl w:val="0"/>
          <w:numId w:val="11"/>
        </w:numPr>
      </w:pPr>
      <w:r>
        <w:t>Certified Mandated Reporter: Identifying and Reporting Child Abuse and Maltreatment</w:t>
      </w:r>
    </w:p>
    <w:p w14:paraId="23B4A8C3" w14:textId="785FF1D7" w:rsidR="009E2250" w:rsidRDefault="009E2250" w:rsidP="009E2250">
      <w:pPr>
        <w:pStyle w:val="ListParagraph"/>
        <w:numPr>
          <w:ilvl w:val="0"/>
          <w:numId w:val="11"/>
        </w:numPr>
      </w:pPr>
      <w:r>
        <w:t>BLS for the Healthcare Provider (CPR</w:t>
      </w:r>
      <w:r w:rsidR="003C4F0B">
        <w:t xml:space="preserve"> and</w:t>
      </w:r>
      <w:bookmarkStart w:id="0" w:name="_GoBack"/>
      <w:bookmarkEnd w:id="0"/>
      <w:r w:rsidR="003C4F0B">
        <w:t xml:space="preserve"> </w:t>
      </w:r>
      <w:r>
        <w:t>AED)</w:t>
      </w:r>
    </w:p>
    <w:p w14:paraId="64BB0912" w14:textId="77777777" w:rsidR="009E2250" w:rsidRDefault="009E2250" w:rsidP="009E2250">
      <w:pPr>
        <w:pStyle w:val="ListParagraph"/>
        <w:numPr>
          <w:ilvl w:val="0"/>
          <w:numId w:val="11"/>
        </w:numPr>
      </w:pPr>
      <w:r>
        <w:t>Collaborative Institutional Training Initiative: HSR for Undergraduate Students Course</w:t>
      </w:r>
    </w:p>
    <w:sectPr w:rsidR="009E2250" w:rsidSect="00075E2D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D8DC" w14:textId="77777777" w:rsidR="00AF707C" w:rsidRDefault="00AF707C">
      <w:pPr>
        <w:spacing w:line="240" w:lineRule="auto"/>
      </w:pPr>
      <w:r>
        <w:separator/>
      </w:r>
    </w:p>
  </w:endnote>
  <w:endnote w:type="continuationSeparator" w:id="0">
    <w:p w14:paraId="3563017D" w14:textId="77777777" w:rsidR="00AF707C" w:rsidRDefault="00AF7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7EA2A" w14:textId="77777777" w:rsidR="00AF707C" w:rsidRDefault="00AF707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577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D545" w14:textId="77777777" w:rsidR="00AF707C" w:rsidRDefault="00AF707C">
      <w:pPr>
        <w:spacing w:line="240" w:lineRule="auto"/>
      </w:pPr>
      <w:r>
        <w:separator/>
      </w:r>
    </w:p>
  </w:footnote>
  <w:footnote w:type="continuationSeparator" w:id="0">
    <w:p w14:paraId="19091180" w14:textId="77777777" w:rsidR="00AF707C" w:rsidRDefault="00AF7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AF707C" w14:paraId="12271E8A" w14:textId="77777777">
      <w:tc>
        <w:tcPr>
          <w:tcW w:w="8298" w:type="dxa"/>
          <w:vAlign w:val="center"/>
        </w:tcPr>
        <w:p w14:paraId="66B07839" w14:textId="77777777" w:rsidR="00AF707C" w:rsidRDefault="00AF707C">
          <w:pPr>
            <w:pStyle w:val="Title"/>
          </w:pPr>
        </w:p>
      </w:tc>
      <w:tc>
        <w:tcPr>
          <w:tcW w:w="2718" w:type="dxa"/>
          <w:vAlign w:val="center"/>
        </w:tcPr>
        <w:p w14:paraId="1B010B9C" w14:textId="77777777" w:rsidR="00AF707C" w:rsidRDefault="00AF707C">
          <w:pPr>
            <w:pStyle w:val="Boxes"/>
          </w:pPr>
          <w:r>
            <w:rPr>
              <w:noProof/>
            </w:rPr>
            <w:drawing>
              <wp:inline distT="0" distB="0" distL="0" distR="0" wp14:anchorId="7B305E61" wp14:editId="09A1B60A">
                <wp:extent cx="138569" cy="137160"/>
                <wp:effectExtent l="19050" t="1905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BD1486B" wp14:editId="46D3FFD8">
                <wp:extent cx="138569" cy="137160"/>
                <wp:effectExtent l="19050" t="1905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E0AEC8A" wp14:editId="142159A1">
                <wp:extent cx="138569" cy="137160"/>
                <wp:effectExtent l="19050" t="1905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E7833C1" wp14:editId="44664AC8">
                <wp:extent cx="138569" cy="137160"/>
                <wp:effectExtent l="19050" t="1905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34FA211" wp14:editId="41091D9F">
                <wp:extent cx="138569" cy="137160"/>
                <wp:effectExtent l="19050" t="1905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B56D3" w14:textId="77777777" w:rsidR="00AF707C" w:rsidRDefault="00AF70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AF707C" w14:paraId="182CA44A" w14:textId="77777777">
      <w:tc>
        <w:tcPr>
          <w:tcW w:w="8298" w:type="dxa"/>
          <w:vAlign w:val="center"/>
        </w:tcPr>
        <w:p w14:paraId="0799A922" w14:textId="77777777" w:rsidR="00AF707C" w:rsidRPr="002B529A" w:rsidRDefault="00AF707C">
          <w:pPr>
            <w:pStyle w:val="Title"/>
            <w:rPr>
              <w:color w:val="263C5B" w:themeColor="accent4" w:themeShade="80"/>
            </w:rPr>
          </w:pPr>
          <w:r w:rsidRPr="002B529A">
            <w:rPr>
              <w:color w:val="263C5B" w:themeColor="accent4" w:themeShade="80"/>
            </w:rPr>
            <w:fldChar w:fldCharType="begin"/>
          </w:r>
          <w:r w:rsidRPr="002B529A">
            <w:rPr>
              <w:color w:val="263C5B" w:themeColor="accent4" w:themeShade="80"/>
            </w:rPr>
            <w:instrText xml:space="preserve"> PLACEHOLDER </w:instrText>
          </w:r>
          <w:r w:rsidRPr="002B529A">
            <w:rPr>
              <w:color w:val="263C5B" w:themeColor="accent4" w:themeShade="80"/>
            </w:rPr>
            <w:fldChar w:fldCharType="begin"/>
          </w:r>
          <w:r w:rsidRPr="002B529A">
            <w:rPr>
              <w:color w:val="263C5B" w:themeColor="accent4" w:themeShade="80"/>
            </w:rPr>
            <w:instrText xml:space="preserve"> IF </w:instrText>
          </w:r>
          <w:r w:rsidRPr="002B529A">
            <w:rPr>
              <w:color w:val="263C5B" w:themeColor="accent4" w:themeShade="80"/>
            </w:rPr>
            <w:fldChar w:fldCharType="begin"/>
          </w:r>
          <w:r w:rsidRPr="002B529A">
            <w:rPr>
              <w:color w:val="263C5B" w:themeColor="accent4" w:themeShade="80"/>
            </w:rPr>
            <w:instrText xml:space="preserve"> USERNAME </w:instrText>
          </w:r>
          <w:r w:rsidRPr="002B529A">
            <w:rPr>
              <w:color w:val="263C5B" w:themeColor="accent4" w:themeShade="80"/>
            </w:rPr>
            <w:fldChar w:fldCharType="separate"/>
          </w:r>
          <w:r>
            <w:rPr>
              <w:noProof/>
              <w:color w:val="263C5B" w:themeColor="accent4" w:themeShade="80"/>
            </w:rPr>
            <w:instrText>Tiffany Andron</w:instrText>
          </w:r>
          <w:r w:rsidRPr="002B529A">
            <w:rPr>
              <w:noProof/>
              <w:color w:val="263C5B" w:themeColor="accent4" w:themeShade="80"/>
            </w:rPr>
            <w:fldChar w:fldCharType="end"/>
          </w:r>
          <w:r w:rsidRPr="002B529A">
            <w:rPr>
              <w:color w:val="263C5B" w:themeColor="accent4" w:themeShade="80"/>
            </w:rPr>
            <w:instrText xml:space="preserve">="" "[Your Name]" </w:instrText>
          </w:r>
          <w:r w:rsidRPr="002B529A">
            <w:rPr>
              <w:color w:val="263C5B" w:themeColor="accent4" w:themeShade="80"/>
            </w:rPr>
            <w:fldChar w:fldCharType="begin"/>
          </w:r>
          <w:r w:rsidRPr="002B529A">
            <w:rPr>
              <w:color w:val="263C5B" w:themeColor="accent4" w:themeShade="80"/>
            </w:rPr>
            <w:instrText xml:space="preserve"> USERNAME </w:instrText>
          </w:r>
          <w:r w:rsidRPr="002B529A">
            <w:rPr>
              <w:color w:val="263C5B" w:themeColor="accent4" w:themeShade="80"/>
            </w:rPr>
            <w:fldChar w:fldCharType="separate"/>
          </w:r>
          <w:r>
            <w:rPr>
              <w:noProof/>
              <w:color w:val="263C5B" w:themeColor="accent4" w:themeShade="80"/>
            </w:rPr>
            <w:instrText>Tiffany Andron</w:instrText>
          </w:r>
          <w:r w:rsidRPr="002B529A">
            <w:rPr>
              <w:noProof/>
              <w:color w:val="263C5B" w:themeColor="accent4" w:themeShade="80"/>
            </w:rPr>
            <w:fldChar w:fldCharType="end"/>
          </w:r>
          <w:r w:rsidRPr="002B529A">
            <w:rPr>
              <w:color w:val="263C5B" w:themeColor="accent4" w:themeShade="80"/>
            </w:rPr>
            <w:fldChar w:fldCharType="separate"/>
          </w:r>
          <w:r>
            <w:rPr>
              <w:noProof/>
              <w:color w:val="263C5B" w:themeColor="accent4" w:themeShade="80"/>
            </w:rPr>
            <w:instrText>Tiffany Andron</w:instrText>
          </w:r>
          <w:r w:rsidRPr="002B529A">
            <w:rPr>
              <w:color w:val="263C5B" w:themeColor="accent4" w:themeShade="80"/>
            </w:rPr>
            <w:fldChar w:fldCharType="end"/>
          </w:r>
          <w:r w:rsidRPr="002B529A">
            <w:rPr>
              <w:color w:val="263C5B" w:themeColor="accent4" w:themeShade="80"/>
            </w:rPr>
            <w:instrText xml:space="preserve"> \* MERGEFORMAT</w:instrText>
          </w:r>
          <w:r w:rsidRPr="002B529A">
            <w:rPr>
              <w:color w:val="263C5B" w:themeColor="accent4" w:themeShade="80"/>
            </w:rPr>
            <w:fldChar w:fldCharType="separate"/>
          </w:r>
          <w:r w:rsidR="003C4F0B">
            <w:rPr>
              <w:color w:val="263C5B" w:themeColor="accent4" w:themeShade="80"/>
            </w:rPr>
            <w:t xml:space="preserve">Tiffany </w:t>
          </w:r>
          <w:r w:rsidR="003C4F0B">
            <w:rPr>
              <w:noProof/>
              <w:color w:val="263C5B" w:themeColor="accent4" w:themeShade="80"/>
            </w:rPr>
            <w:t>Andron</w:t>
          </w:r>
          <w:r w:rsidRPr="002B529A">
            <w:rPr>
              <w:color w:val="263C5B" w:themeColor="accent4" w:themeShade="80"/>
            </w:rPr>
            <w:fldChar w:fldCharType="end"/>
          </w:r>
        </w:p>
      </w:tc>
      <w:tc>
        <w:tcPr>
          <w:tcW w:w="2718" w:type="dxa"/>
          <w:vAlign w:val="center"/>
        </w:tcPr>
        <w:p w14:paraId="2CFA44C2" w14:textId="2D2F3724" w:rsidR="00AF707C" w:rsidRDefault="00AF707C">
          <w:pPr>
            <w:pStyle w:val="Boxes"/>
          </w:pPr>
          <w:r>
            <w:t xml:space="preserve">    </w:t>
          </w:r>
        </w:p>
      </w:tc>
    </w:tr>
  </w:tbl>
  <w:p w14:paraId="03A76E3F" w14:textId="77777777" w:rsidR="00AF707C" w:rsidRDefault="00AF707C">
    <w:pPr>
      <w:pStyle w:val="ContactDetails"/>
    </w:pPr>
    <w:r>
      <w:t xml:space="preserve">24 Perkiomen Avenue </w:t>
    </w:r>
    <w:r>
      <w:sym w:font="Wingdings 2" w:char="F097"/>
    </w:r>
    <w:r>
      <w:t xml:space="preserve"> Staten Island, NY 10312 </w:t>
    </w:r>
    <w:r>
      <w:sym w:font="Wingdings 2" w:char="F097"/>
    </w:r>
    <w:r>
      <w:t xml:space="preserve"> Phone: 718-877-9680 </w:t>
    </w:r>
    <w:r>
      <w:sym w:font="Wingdings 2" w:char="F097"/>
    </w:r>
    <w:r>
      <w:t xml:space="preserve"> tiffany_andron@aim.com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6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>
    <w:nsid w:val="544F1098"/>
    <w:multiLevelType w:val="hybridMultilevel"/>
    <w:tmpl w:val="7046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3470F"/>
    <w:multiLevelType w:val="hybridMultilevel"/>
    <w:tmpl w:val="C11E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22401"/>
    <w:multiLevelType w:val="hybridMultilevel"/>
    <w:tmpl w:val="05E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E2250"/>
    <w:rsid w:val="00075E2D"/>
    <w:rsid w:val="00086D53"/>
    <w:rsid w:val="000951F3"/>
    <w:rsid w:val="000C1B8A"/>
    <w:rsid w:val="000C4162"/>
    <w:rsid w:val="000D6B58"/>
    <w:rsid w:val="0019406D"/>
    <w:rsid w:val="001F51F4"/>
    <w:rsid w:val="002B529A"/>
    <w:rsid w:val="002D657A"/>
    <w:rsid w:val="00304D5D"/>
    <w:rsid w:val="00346DE3"/>
    <w:rsid w:val="003A5414"/>
    <w:rsid w:val="003B5403"/>
    <w:rsid w:val="003C4F0B"/>
    <w:rsid w:val="003D270A"/>
    <w:rsid w:val="00494925"/>
    <w:rsid w:val="004E3669"/>
    <w:rsid w:val="00500092"/>
    <w:rsid w:val="005616C4"/>
    <w:rsid w:val="005A7DE3"/>
    <w:rsid w:val="006019B7"/>
    <w:rsid w:val="006B137E"/>
    <w:rsid w:val="006D17D6"/>
    <w:rsid w:val="007577AC"/>
    <w:rsid w:val="007D71DE"/>
    <w:rsid w:val="008A1340"/>
    <w:rsid w:val="009435CA"/>
    <w:rsid w:val="00974B9C"/>
    <w:rsid w:val="009E2250"/>
    <w:rsid w:val="00A427C1"/>
    <w:rsid w:val="00A71F73"/>
    <w:rsid w:val="00AB1290"/>
    <w:rsid w:val="00AF707C"/>
    <w:rsid w:val="00B07364"/>
    <w:rsid w:val="00B132A6"/>
    <w:rsid w:val="00B45BFF"/>
    <w:rsid w:val="00BE2BC8"/>
    <w:rsid w:val="00C7184C"/>
    <w:rsid w:val="00C87FD5"/>
    <w:rsid w:val="00D548A5"/>
    <w:rsid w:val="00D55CC8"/>
    <w:rsid w:val="00DC1EF2"/>
    <w:rsid w:val="00F271BF"/>
    <w:rsid w:val="00F7443D"/>
    <w:rsid w:val="00FA00F5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5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Block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9213E0DB366442A3A69C09C969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E5FC-267E-9946-9401-713A066687FB}"/>
      </w:docPartPr>
      <w:docPartBody>
        <w:p w:rsidR="00000000" w:rsidRDefault="005619AC">
          <w:pPr>
            <w:pStyle w:val="EA9213E0DB366442A3A69C09C96970FF"/>
          </w:pPr>
          <w:r>
            <w:t>Lorem ipsum dolor</w:t>
          </w:r>
        </w:p>
      </w:docPartBody>
    </w:docPart>
    <w:docPart>
      <w:docPartPr>
        <w:name w:val="2C11D213C3BB674197B5FDE91485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E387-E13A-FD42-B0AA-084B5030A020}"/>
      </w:docPartPr>
      <w:docPartBody>
        <w:p w:rsidR="005619AC" w:rsidRDefault="005619AC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5619AC" w:rsidRDefault="005619AC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00000" w:rsidRDefault="005619AC">
          <w:pPr>
            <w:pStyle w:val="2C11D213C3BB674197B5FDE91485E8BF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EF74E06E0696AC4FA5F2AB11C300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705-90A7-9647-9599-6FBC4E7DD540}"/>
      </w:docPartPr>
      <w:docPartBody>
        <w:p w:rsidR="00000000" w:rsidRDefault="005619AC">
          <w:pPr>
            <w:pStyle w:val="EF74E06E0696AC4FA5F2AB11C30067F3"/>
          </w:pPr>
          <w:r>
            <w:t>Aliquam dapibus.</w:t>
          </w:r>
        </w:p>
      </w:docPartBody>
    </w:docPart>
    <w:docPart>
      <w:docPartPr>
        <w:name w:val="926A89DED8876F47B1E4E3095E11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09D2-CEB4-F944-B131-1E158D630807}"/>
      </w:docPartPr>
      <w:docPartBody>
        <w:p w:rsidR="00000000" w:rsidRDefault="005619AC">
          <w:pPr>
            <w:pStyle w:val="926A89DED8876F47B1E4E3095E11537C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EC85773430E52E42AD7D8D973F75A1B5">
    <w:name w:val="EC85773430E52E42AD7D8D973F75A1B5"/>
  </w:style>
  <w:style w:type="paragraph" w:customStyle="1" w:styleId="EA9213E0DB366442A3A69C09C96970FF">
    <w:name w:val="EA9213E0DB366442A3A69C09C96970FF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2C11D213C3BB674197B5FDE91485E8BF">
    <w:name w:val="2C11D213C3BB674197B5FDE91485E8BF"/>
  </w:style>
  <w:style w:type="paragraph" w:customStyle="1" w:styleId="CD209018EB6E7D42AE7E0592DABE638F">
    <w:name w:val="CD209018EB6E7D42AE7E0592DABE638F"/>
  </w:style>
  <w:style w:type="paragraph" w:customStyle="1" w:styleId="E2EF8F2B45E0234F81A6B1FC170547A8">
    <w:name w:val="E2EF8F2B45E0234F81A6B1FC170547A8"/>
  </w:style>
  <w:style w:type="paragraph" w:customStyle="1" w:styleId="EF74E06E0696AC4FA5F2AB11C30067F3">
    <w:name w:val="EF74E06E0696AC4FA5F2AB11C30067F3"/>
  </w:style>
  <w:style w:type="paragraph" w:customStyle="1" w:styleId="926A89DED8876F47B1E4E3095E11537C">
    <w:name w:val="926A89DED8876F47B1E4E3095E11537C"/>
  </w:style>
  <w:style w:type="paragraph" w:customStyle="1" w:styleId="376D743AE914344C82CA74F2D8ECE749">
    <w:name w:val="376D743AE914344C82CA74F2D8ECE749"/>
  </w:style>
  <w:style w:type="paragraph" w:customStyle="1" w:styleId="A160CFB1A0FDC34E9B940ED47E03CD8D">
    <w:name w:val="A160CFB1A0FDC34E9B940ED47E03CD8D"/>
  </w:style>
  <w:style w:type="paragraph" w:customStyle="1" w:styleId="C3A74FEDA868FF46A79AFF4A4049DF6F">
    <w:name w:val="C3A74FEDA868FF46A79AFF4A4049DF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EC85773430E52E42AD7D8D973F75A1B5">
    <w:name w:val="EC85773430E52E42AD7D8D973F75A1B5"/>
  </w:style>
  <w:style w:type="paragraph" w:customStyle="1" w:styleId="EA9213E0DB366442A3A69C09C96970FF">
    <w:name w:val="EA9213E0DB366442A3A69C09C96970FF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2C11D213C3BB674197B5FDE91485E8BF">
    <w:name w:val="2C11D213C3BB674197B5FDE91485E8BF"/>
  </w:style>
  <w:style w:type="paragraph" w:customStyle="1" w:styleId="CD209018EB6E7D42AE7E0592DABE638F">
    <w:name w:val="CD209018EB6E7D42AE7E0592DABE638F"/>
  </w:style>
  <w:style w:type="paragraph" w:customStyle="1" w:styleId="E2EF8F2B45E0234F81A6B1FC170547A8">
    <w:name w:val="E2EF8F2B45E0234F81A6B1FC170547A8"/>
  </w:style>
  <w:style w:type="paragraph" w:customStyle="1" w:styleId="EF74E06E0696AC4FA5F2AB11C30067F3">
    <w:name w:val="EF74E06E0696AC4FA5F2AB11C30067F3"/>
  </w:style>
  <w:style w:type="paragraph" w:customStyle="1" w:styleId="926A89DED8876F47B1E4E3095E11537C">
    <w:name w:val="926A89DED8876F47B1E4E3095E11537C"/>
  </w:style>
  <w:style w:type="paragraph" w:customStyle="1" w:styleId="376D743AE914344C82CA74F2D8ECE749">
    <w:name w:val="376D743AE914344C82CA74F2D8ECE749"/>
  </w:style>
  <w:style w:type="paragraph" w:customStyle="1" w:styleId="A160CFB1A0FDC34E9B940ED47E03CD8D">
    <w:name w:val="A160CFB1A0FDC34E9B940ED47E03CD8D"/>
  </w:style>
  <w:style w:type="paragraph" w:customStyle="1" w:styleId="C3A74FEDA868FF46A79AFF4A4049DF6F">
    <w:name w:val="C3A74FEDA868FF46A79AFF4A4049D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Blocks Resume.dotx</Template>
  <TotalTime>120</TotalTime>
  <Pages>1</Pages>
  <Words>362</Words>
  <Characters>2202</Characters>
  <Application>Microsoft Macintosh Word</Application>
  <DocSecurity>0</DocSecurity>
  <Lines>33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2544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Andron</dc:creator>
  <cp:keywords/>
  <dc:description/>
  <cp:lastModifiedBy>Tiffany Andron</cp:lastModifiedBy>
  <cp:revision>29</cp:revision>
  <cp:lastPrinted>2018-05-14T20:29:00Z</cp:lastPrinted>
  <dcterms:created xsi:type="dcterms:W3CDTF">2018-05-14T18:47:00Z</dcterms:created>
  <dcterms:modified xsi:type="dcterms:W3CDTF">2018-05-14T22:26:00Z</dcterms:modified>
  <cp:category/>
</cp:coreProperties>
</file>