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Sera Siddique</w:t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9-27-14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1101-D403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Assignment: Peer Review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Intro: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Topic Sentence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“Migrating from one place to another sounds like a process but, what's very significant about it is the change one faces.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Transitional Phrases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“ However”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Body Paragraph 1: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Topic Sentence-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“Having a previously living relative here eased the tension tremendously.”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Transitional Phrases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None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Body Paragraph 2: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Topic Sentence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As the years went on and we slowly developed our knowledge of english speaking, climatic change, including harsh winters, in terms of people; my family settled in a larger apartment with more benefits.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Transitional Phrases-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“ Now”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Body Paragraph 3: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Topic Sentence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“School was exhausting”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Transitional Phrases-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“ Along with, As”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Conclusion: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Topic Sentence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Migrating to America all the way from Pakistan was a major change I had to face.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7.docx</dc:title>
</cp:coreProperties>
</file>