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Sera Siddique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9-13-14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1101-D403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Assignment- Outline for Essay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I. Intro-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A) Statement/Quote: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“ The train has been taking too much time, and time cost us money”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B) Thesis: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Taking the train is difficult because it involves communication gaps, uncomfortable environments, and the efforts of being punctual.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II. Body-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A) Subtopic 1: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Communication Gaps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No Service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Electricity Outages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Families being worried and scared.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B) Subtopic 2: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Uncomfortable Environment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Smell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Weather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Unsanitary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C) Subtopic 3: Timing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Punctuality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Delays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Being late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IV. Conclusion-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5.docx</dc:title>
</cp:coreProperties>
</file>