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Sera Siddique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12-3-14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English 1101-D403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Assignment: Points on Debate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Agree: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Women are equal as men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Women should get equal pay as men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Women should not and are not objects to the public eye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Women can work in any job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 Protection for women rights ( Rights for women against violence)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Women should be active in politics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Feminism should be introduced to all parts of the world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Women should not be stereotyped in any sort of way.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Women should be into all things men do (ex: Jobs, Politics, and media)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Women should and are equal to men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Disagree: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Women are not equal as men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Biologically women and men are different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One Sided: Abuse towards women is considered more than men.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Jobs: Wanting more female workers for image.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Culture: Women’s role is in the kitchen, take care of the kids, and take care of the house.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Women can’t do the things men can do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Women have certain features in them that certain men  can’t look past 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Men are more stronger than women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Men are considered more convincing in politics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Physically men are considered more superior than women.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Lab 27.docx</dc:title>
</cp:coreProperties>
</file>