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Sera Siddique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11-12-14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English 1101-D403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Assignment: Veterans 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Veterans Day is an official United States holiday that honors people who has served in the U.S Army Forces. These people are called Veterans, and this holiday is observed on November 11th. Veterans Day honors the people who fought on the wars and risked their lives to serve this country. U.S. President Woodrow Wilson first came up with this holiday and officialized it as an official holiday to remember these brave people.  This mainly focuses on the struggles of World War One because, that was the first war were the U.S soldiers were in great turmoil. Trench warfare was a big issue, and it was their first experience with such a huge war where so many countries were involved.  Many young men lives were lost due to the lack of protection used to get away from these horrid weapons. After the first world war, then the security and the protection against big and harmful weapons were made, and were taken seriously. After a while, the second world war came where over six million jewish people died, and when America interfered then more and more people joined the army, which meant more death. The conflict with the Japanese, Pearl Harbor, Hiroshima/Nagasaki, and the Cold War, were wars that people who joined the army, either survived, put their lives on risk, or died. Veterans Day is the day to remember all these events, and mainly to honor the people who died, and celebrate that the people who survived, experienced this and lived through this all for their country (patriotism). </w:t>
      </w:r>
    </w:p>
    <w:p w:rsidP="00000000" w:rsidRPr="00000000" w:rsidR="00000000" w:rsidDel="00000000" w:rsidRDefault="00000000">
      <w:pPr>
        <w:spacing w:lineRule="auto" w:line="48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Lab 24.docx</dc:title>
</cp:coreProperties>
</file>