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4028" w14:textId="79FD67B9" w:rsidR="007E422C" w:rsidRPr="00E671EC" w:rsidRDefault="007E422C" w:rsidP="00B46110">
      <w:pPr>
        <w:spacing w:line="240" w:lineRule="auto"/>
        <w:rPr>
          <w:sz w:val="24"/>
          <w:szCs w:val="24"/>
        </w:rPr>
      </w:pPr>
      <w:r w:rsidRPr="00E671EC">
        <w:rPr>
          <w:sz w:val="24"/>
          <w:szCs w:val="24"/>
        </w:rPr>
        <w:t>SANA SHOAIB</w:t>
      </w:r>
    </w:p>
    <w:p w14:paraId="3BCE9157" w14:textId="42419401" w:rsidR="007E422C" w:rsidRPr="00E671EC" w:rsidRDefault="007E422C" w:rsidP="00B46110">
      <w:pPr>
        <w:spacing w:line="240" w:lineRule="auto"/>
        <w:rPr>
          <w:sz w:val="24"/>
          <w:szCs w:val="24"/>
        </w:rPr>
      </w:pPr>
      <w:r w:rsidRPr="00E671EC">
        <w:rPr>
          <w:sz w:val="24"/>
          <w:szCs w:val="24"/>
        </w:rPr>
        <w:t>DR.BROWN</w:t>
      </w:r>
    </w:p>
    <w:p w14:paraId="3583D39C" w14:textId="2305C5EB" w:rsidR="007E422C" w:rsidRPr="00E671EC" w:rsidRDefault="007E422C" w:rsidP="00B46110">
      <w:pPr>
        <w:spacing w:line="240" w:lineRule="auto"/>
        <w:rPr>
          <w:sz w:val="24"/>
          <w:szCs w:val="24"/>
        </w:rPr>
      </w:pPr>
      <w:r w:rsidRPr="00E671EC">
        <w:rPr>
          <w:sz w:val="24"/>
          <w:szCs w:val="24"/>
        </w:rPr>
        <w:t>DEN2311</w:t>
      </w:r>
    </w:p>
    <w:p w14:paraId="57E4F300" w14:textId="5706FF3B" w:rsidR="007E422C" w:rsidRPr="00E671EC" w:rsidRDefault="008E0E17" w:rsidP="00B46110">
      <w:pPr>
        <w:spacing w:line="240" w:lineRule="auto"/>
        <w:rPr>
          <w:sz w:val="24"/>
          <w:szCs w:val="24"/>
        </w:rPr>
      </w:pPr>
      <w:r w:rsidRPr="00E671EC">
        <w:rPr>
          <w:sz w:val="24"/>
          <w:szCs w:val="24"/>
        </w:rPr>
        <w:t>1</w:t>
      </w:r>
      <w:r w:rsidR="00AB0236" w:rsidRPr="00E671EC">
        <w:rPr>
          <w:sz w:val="24"/>
          <w:szCs w:val="24"/>
        </w:rPr>
        <w:t>2</w:t>
      </w:r>
      <w:r w:rsidRPr="00E671EC">
        <w:rPr>
          <w:sz w:val="24"/>
          <w:szCs w:val="24"/>
        </w:rPr>
        <w:t>/</w:t>
      </w:r>
      <w:r w:rsidR="00AB0236" w:rsidRPr="00E671EC">
        <w:rPr>
          <w:sz w:val="24"/>
          <w:szCs w:val="24"/>
        </w:rPr>
        <w:t>02</w:t>
      </w:r>
      <w:r w:rsidRPr="00E671EC">
        <w:rPr>
          <w:sz w:val="24"/>
          <w:szCs w:val="24"/>
        </w:rPr>
        <w:t>/2022</w:t>
      </w:r>
    </w:p>
    <w:p w14:paraId="386AF387" w14:textId="77777777" w:rsidR="00B46110" w:rsidRPr="00E671EC" w:rsidRDefault="00B46110" w:rsidP="00B46110">
      <w:pPr>
        <w:spacing w:line="240" w:lineRule="auto"/>
        <w:rPr>
          <w:sz w:val="24"/>
          <w:szCs w:val="24"/>
        </w:rPr>
      </w:pPr>
    </w:p>
    <w:p w14:paraId="6E70B46D" w14:textId="1F07D136" w:rsidR="00B46110" w:rsidRPr="00E671EC" w:rsidRDefault="00B46110" w:rsidP="00832856">
      <w:pPr>
        <w:spacing w:line="240" w:lineRule="auto"/>
        <w:ind w:left="3600"/>
        <w:rPr>
          <w:b/>
          <w:bCs/>
          <w:sz w:val="24"/>
          <w:szCs w:val="24"/>
          <w:u w:val="single"/>
        </w:rPr>
      </w:pPr>
      <w:r w:rsidRPr="00E671EC">
        <w:rPr>
          <w:b/>
          <w:bCs/>
          <w:sz w:val="24"/>
          <w:szCs w:val="24"/>
          <w:u w:val="single"/>
        </w:rPr>
        <w:t>ACTINIC CHEILITIS</w:t>
      </w:r>
    </w:p>
    <w:p w14:paraId="22D3A323" w14:textId="77777777" w:rsidR="00832856" w:rsidRPr="00E671EC" w:rsidRDefault="00832856" w:rsidP="00832856">
      <w:pPr>
        <w:spacing w:line="240" w:lineRule="auto"/>
        <w:ind w:left="3600"/>
        <w:rPr>
          <w:b/>
          <w:bCs/>
          <w:sz w:val="24"/>
          <w:szCs w:val="24"/>
          <w:u w:val="single"/>
        </w:rPr>
      </w:pPr>
    </w:p>
    <w:p w14:paraId="632278EE" w14:textId="599FA546" w:rsidR="009313E0" w:rsidRPr="00E671EC" w:rsidRDefault="00E46DA7" w:rsidP="00B500D0">
      <w:pPr>
        <w:spacing w:line="480" w:lineRule="auto"/>
        <w:ind w:firstLine="720"/>
        <w:rPr>
          <w:sz w:val="24"/>
          <w:szCs w:val="24"/>
        </w:rPr>
      </w:pPr>
      <w:r w:rsidRPr="00E671EC">
        <w:rPr>
          <w:sz w:val="24"/>
          <w:szCs w:val="24"/>
        </w:rPr>
        <w:t xml:space="preserve">Actinic cheilitis is a </w:t>
      </w:r>
      <w:r w:rsidR="002D09B8" w:rsidRPr="00E671EC">
        <w:rPr>
          <w:sz w:val="24"/>
          <w:szCs w:val="24"/>
        </w:rPr>
        <w:t>superficial</w:t>
      </w:r>
      <w:r w:rsidR="00540CF7" w:rsidRPr="00E671EC">
        <w:rPr>
          <w:sz w:val="24"/>
          <w:szCs w:val="24"/>
        </w:rPr>
        <w:t>,</w:t>
      </w:r>
      <w:r w:rsidRPr="00E671EC">
        <w:rPr>
          <w:sz w:val="24"/>
          <w:szCs w:val="24"/>
        </w:rPr>
        <w:t xml:space="preserve"> </w:t>
      </w:r>
      <w:r w:rsidR="00540CF7" w:rsidRPr="00E671EC">
        <w:rPr>
          <w:sz w:val="24"/>
          <w:szCs w:val="24"/>
        </w:rPr>
        <w:t>incipient</w:t>
      </w:r>
      <w:r w:rsidR="00D13ADD" w:rsidRPr="00E671EC">
        <w:rPr>
          <w:sz w:val="24"/>
          <w:szCs w:val="24"/>
        </w:rPr>
        <w:t xml:space="preserve"> precancerous lesion </w:t>
      </w:r>
      <w:r w:rsidR="00AF2736" w:rsidRPr="00E671EC">
        <w:rPr>
          <w:sz w:val="24"/>
          <w:szCs w:val="24"/>
        </w:rPr>
        <w:t>that</w:t>
      </w:r>
      <w:r w:rsidR="00D13ADD" w:rsidRPr="00E671EC">
        <w:rPr>
          <w:sz w:val="24"/>
          <w:szCs w:val="24"/>
        </w:rPr>
        <w:t xml:space="preserve"> involves </w:t>
      </w:r>
      <w:r w:rsidR="009D75AC" w:rsidRPr="00E671EC">
        <w:rPr>
          <w:sz w:val="24"/>
          <w:szCs w:val="24"/>
        </w:rPr>
        <w:t>damage to the lip epithelium</w:t>
      </w:r>
      <w:r w:rsidR="006874C8" w:rsidRPr="00E671EC">
        <w:rPr>
          <w:sz w:val="24"/>
          <w:szCs w:val="24"/>
        </w:rPr>
        <w:t xml:space="preserve"> </w:t>
      </w:r>
      <w:r w:rsidR="00D13ADD" w:rsidRPr="00E671EC">
        <w:rPr>
          <w:sz w:val="24"/>
          <w:szCs w:val="24"/>
        </w:rPr>
        <w:t xml:space="preserve">resulting in </w:t>
      </w:r>
      <w:r w:rsidR="00AF2736" w:rsidRPr="00E671EC">
        <w:rPr>
          <w:sz w:val="24"/>
          <w:szCs w:val="24"/>
        </w:rPr>
        <w:t>scaly and discolored patches</w:t>
      </w:r>
      <w:r w:rsidR="008729A3" w:rsidRPr="00E671EC">
        <w:rPr>
          <w:sz w:val="24"/>
          <w:szCs w:val="24"/>
        </w:rPr>
        <w:t xml:space="preserve"> on the lips</w:t>
      </w:r>
      <w:r w:rsidR="00341281" w:rsidRPr="00E671EC">
        <w:rPr>
          <w:sz w:val="24"/>
          <w:szCs w:val="24"/>
        </w:rPr>
        <w:t xml:space="preserve">, associated with chronic exposure </w:t>
      </w:r>
      <w:r w:rsidR="008663DA" w:rsidRPr="00E671EC">
        <w:rPr>
          <w:sz w:val="24"/>
          <w:szCs w:val="24"/>
        </w:rPr>
        <w:t>to Ultraviolet (UV) radiation</w:t>
      </w:r>
      <w:r w:rsidR="00512A84" w:rsidRPr="00E671EC">
        <w:rPr>
          <w:sz w:val="24"/>
          <w:szCs w:val="24"/>
        </w:rPr>
        <w:t xml:space="preserve"> </w:t>
      </w:r>
      <w:r w:rsidR="004F602A" w:rsidRPr="00E671EC">
        <w:rPr>
          <w:sz w:val="24"/>
          <w:szCs w:val="24"/>
        </w:rPr>
        <w:t>(Rodríguez-Blanco, I, et al,</w:t>
      </w:r>
      <w:r w:rsidR="001A1775" w:rsidRPr="00E671EC">
        <w:rPr>
          <w:sz w:val="24"/>
          <w:szCs w:val="24"/>
        </w:rPr>
        <w:t>.</w:t>
      </w:r>
      <w:r w:rsidR="004F602A" w:rsidRPr="00E671EC">
        <w:rPr>
          <w:sz w:val="24"/>
          <w:szCs w:val="24"/>
        </w:rPr>
        <w:t xml:space="preserve">2019). </w:t>
      </w:r>
      <w:r w:rsidR="004D0AE5" w:rsidRPr="00E671EC">
        <w:rPr>
          <w:sz w:val="24"/>
          <w:szCs w:val="24"/>
        </w:rPr>
        <w:t xml:space="preserve"> It</w:t>
      </w:r>
      <w:r w:rsidR="002751DD" w:rsidRPr="00E671EC">
        <w:rPr>
          <w:sz w:val="24"/>
          <w:szCs w:val="24"/>
        </w:rPr>
        <w:t xml:space="preserve"> is </w:t>
      </w:r>
      <w:r w:rsidR="004D0AE5" w:rsidRPr="00E671EC">
        <w:rPr>
          <w:sz w:val="24"/>
          <w:szCs w:val="24"/>
        </w:rPr>
        <w:t xml:space="preserve">also called </w:t>
      </w:r>
      <w:r w:rsidR="002026A4" w:rsidRPr="00E671EC">
        <w:rPr>
          <w:sz w:val="24"/>
          <w:szCs w:val="24"/>
        </w:rPr>
        <w:t>‘</w:t>
      </w:r>
      <w:r w:rsidR="002751DD" w:rsidRPr="00E671EC">
        <w:rPr>
          <w:sz w:val="24"/>
          <w:szCs w:val="24"/>
        </w:rPr>
        <w:t>Actinic cheilosis</w:t>
      </w:r>
      <w:r w:rsidR="002026A4" w:rsidRPr="00E671EC">
        <w:rPr>
          <w:sz w:val="24"/>
          <w:szCs w:val="24"/>
        </w:rPr>
        <w:t>’</w:t>
      </w:r>
      <w:r w:rsidR="002751DD" w:rsidRPr="00E671EC">
        <w:rPr>
          <w:sz w:val="24"/>
          <w:szCs w:val="24"/>
        </w:rPr>
        <w:t xml:space="preserve">, </w:t>
      </w:r>
      <w:r w:rsidR="00ED07EA" w:rsidRPr="00E671EC">
        <w:rPr>
          <w:sz w:val="24"/>
          <w:szCs w:val="24"/>
        </w:rPr>
        <w:t>‘</w:t>
      </w:r>
      <w:r w:rsidR="002751DD" w:rsidRPr="00E671EC">
        <w:rPr>
          <w:sz w:val="24"/>
          <w:szCs w:val="24"/>
        </w:rPr>
        <w:t>Farmer`s lips</w:t>
      </w:r>
      <w:r w:rsidR="002026A4" w:rsidRPr="00E671EC">
        <w:rPr>
          <w:sz w:val="24"/>
          <w:szCs w:val="24"/>
        </w:rPr>
        <w:t>’</w:t>
      </w:r>
      <w:r w:rsidR="002751DD" w:rsidRPr="00E671EC">
        <w:rPr>
          <w:sz w:val="24"/>
          <w:szCs w:val="24"/>
        </w:rPr>
        <w:t xml:space="preserve">, and </w:t>
      </w:r>
      <w:r w:rsidR="002026A4" w:rsidRPr="00E671EC">
        <w:rPr>
          <w:sz w:val="24"/>
          <w:szCs w:val="24"/>
        </w:rPr>
        <w:t>‘</w:t>
      </w:r>
      <w:r w:rsidR="002751DD" w:rsidRPr="00E671EC">
        <w:rPr>
          <w:sz w:val="24"/>
          <w:szCs w:val="24"/>
        </w:rPr>
        <w:t xml:space="preserve">Sailor`s </w:t>
      </w:r>
      <w:r w:rsidR="002026A4" w:rsidRPr="00E671EC">
        <w:rPr>
          <w:sz w:val="24"/>
          <w:szCs w:val="24"/>
        </w:rPr>
        <w:t>lips</w:t>
      </w:r>
      <w:r w:rsidR="00B07E0A" w:rsidRPr="00E671EC">
        <w:rPr>
          <w:sz w:val="24"/>
          <w:szCs w:val="24"/>
        </w:rPr>
        <w:t>’</w:t>
      </w:r>
      <w:r w:rsidR="002751DD" w:rsidRPr="00E671EC">
        <w:rPr>
          <w:sz w:val="24"/>
          <w:szCs w:val="24"/>
        </w:rPr>
        <w:t xml:space="preserve">. </w:t>
      </w:r>
      <w:r w:rsidR="008E1E64" w:rsidRPr="00E671EC">
        <w:rPr>
          <w:sz w:val="24"/>
          <w:szCs w:val="24"/>
        </w:rPr>
        <w:t>A</w:t>
      </w:r>
      <w:r w:rsidR="00B61CBF" w:rsidRPr="00E671EC">
        <w:rPr>
          <w:sz w:val="24"/>
          <w:szCs w:val="24"/>
        </w:rPr>
        <w:t>ctinic cheilitis is a form of actinic keratosis</w:t>
      </w:r>
      <w:r w:rsidR="008E1E64" w:rsidRPr="00E671EC">
        <w:rPr>
          <w:sz w:val="24"/>
          <w:szCs w:val="24"/>
        </w:rPr>
        <w:t>, which are</w:t>
      </w:r>
      <w:r w:rsidR="00A208B9" w:rsidRPr="00E671EC">
        <w:rPr>
          <w:sz w:val="24"/>
          <w:szCs w:val="24"/>
        </w:rPr>
        <w:t xml:space="preserve"> precancerous macules or papules</w:t>
      </w:r>
      <w:r w:rsidR="00053393" w:rsidRPr="00E671EC">
        <w:rPr>
          <w:sz w:val="24"/>
          <w:szCs w:val="24"/>
        </w:rPr>
        <w:t xml:space="preserve"> that can occur anywhere in the body.</w:t>
      </w:r>
      <w:r w:rsidR="00D83D01" w:rsidRPr="00E671EC">
        <w:rPr>
          <w:sz w:val="24"/>
          <w:szCs w:val="24"/>
        </w:rPr>
        <w:t xml:space="preserve"> However, </w:t>
      </w:r>
      <w:r w:rsidR="006E0431" w:rsidRPr="00E671EC">
        <w:rPr>
          <w:sz w:val="24"/>
          <w:szCs w:val="24"/>
        </w:rPr>
        <w:t>t</w:t>
      </w:r>
      <w:r w:rsidR="009D75AC" w:rsidRPr="00E671EC">
        <w:rPr>
          <w:sz w:val="24"/>
          <w:szCs w:val="24"/>
        </w:rPr>
        <w:t xml:space="preserve">he condition is not considered a serious health </w:t>
      </w:r>
      <w:r w:rsidR="00E83B74" w:rsidRPr="00E671EC">
        <w:rPr>
          <w:sz w:val="24"/>
          <w:szCs w:val="24"/>
        </w:rPr>
        <w:t>condition,</w:t>
      </w:r>
      <w:r w:rsidR="009D75AC" w:rsidRPr="00E671EC">
        <w:rPr>
          <w:sz w:val="24"/>
          <w:szCs w:val="24"/>
        </w:rPr>
        <w:t xml:space="preserve"> but it increases the risk of </w:t>
      </w:r>
      <w:r w:rsidR="006E0431" w:rsidRPr="00E671EC">
        <w:rPr>
          <w:sz w:val="24"/>
          <w:szCs w:val="24"/>
        </w:rPr>
        <w:t xml:space="preserve">squamous cell </w:t>
      </w:r>
      <w:r w:rsidR="009D75AC" w:rsidRPr="00E671EC">
        <w:rPr>
          <w:sz w:val="24"/>
          <w:szCs w:val="24"/>
        </w:rPr>
        <w:t>ca</w:t>
      </w:r>
      <w:r w:rsidR="006E0431" w:rsidRPr="00E671EC">
        <w:rPr>
          <w:sz w:val="24"/>
          <w:szCs w:val="24"/>
        </w:rPr>
        <w:t>rcinoma</w:t>
      </w:r>
      <w:r w:rsidR="00E83B74" w:rsidRPr="00E671EC">
        <w:rPr>
          <w:sz w:val="24"/>
          <w:szCs w:val="24"/>
        </w:rPr>
        <w:t>.</w:t>
      </w:r>
      <w:r w:rsidR="009313E0" w:rsidRPr="00E671EC">
        <w:rPr>
          <w:sz w:val="24"/>
          <w:szCs w:val="24"/>
        </w:rPr>
        <w:t xml:space="preserve"> The chances of a malignant transformation are 10-30%</w:t>
      </w:r>
      <w:r w:rsidR="002934F6" w:rsidRPr="00E671EC">
        <w:rPr>
          <w:sz w:val="24"/>
          <w:szCs w:val="24"/>
        </w:rPr>
        <w:t xml:space="preserve"> (</w:t>
      </w:r>
      <w:proofErr w:type="spellStart"/>
      <w:r w:rsidR="002934F6" w:rsidRPr="00E671EC">
        <w:rPr>
          <w:sz w:val="24"/>
          <w:szCs w:val="24"/>
        </w:rPr>
        <w:t>Vasilovici</w:t>
      </w:r>
      <w:proofErr w:type="spellEnd"/>
      <w:r w:rsidR="002934F6" w:rsidRPr="00E671EC">
        <w:rPr>
          <w:sz w:val="24"/>
          <w:szCs w:val="24"/>
        </w:rPr>
        <w:t>, Alina et al.</w:t>
      </w:r>
      <w:r w:rsidR="00EA6F33" w:rsidRPr="00E671EC">
        <w:rPr>
          <w:sz w:val="24"/>
          <w:szCs w:val="24"/>
        </w:rPr>
        <w:t>,2022)</w:t>
      </w:r>
      <w:r w:rsidR="009313E0" w:rsidRPr="00E671EC">
        <w:rPr>
          <w:sz w:val="24"/>
          <w:szCs w:val="24"/>
        </w:rPr>
        <w:t xml:space="preserve">. </w:t>
      </w:r>
      <w:r w:rsidR="00E9689E">
        <w:rPr>
          <w:sz w:val="24"/>
          <w:szCs w:val="24"/>
        </w:rPr>
        <w:t>Thus</w:t>
      </w:r>
      <w:r w:rsidR="009313E0" w:rsidRPr="00E671EC">
        <w:rPr>
          <w:sz w:val="24"/>
          <w:szCs w:val="24"/>
        </w:rPr>
        <w:t xml:space="preserve">, early diagnosis and treatment are essential in preventing this transformation into invasive squamous cell carcinoma. </w:t>
      </w:r>
    </w:p>
    <w:p w14:paraId="2A8EF472" w14:textId="6C79102F" w:rsidR="00F639F9" w:rsidRPr="00E671EC" w:rsidRDefault="00B70268" w:rsidP="00B500D0">
      <w:pPr>
        <w:spacing w:line="480" w:lineRule="auto"/>
        <w:ind w:firstLine="720"/>
        <w:rPr>
          <w:sz w:val="24"/>
          <w:szCs w:val="24"/>
        </w:rPr>
      </w:pPr>
      <w:r w:rsidRPr="00E671EC">
        <w:rPr>
          <w:sz w:val="24"/>
          <w:szCs w:val="24"/>
        </w:rPr>
        <w:t xml:space="preserve">The word Cheilitis means ‘inflamed lips’. </w:t>
      </w:r>
      <w:r w:rsidR="00E83B74" w:rsidRPr="00E671EC">
        <w:rPr>
          <w:sz w:val="24"/>
          <w:szCs w:val="24"/>
        </w:rPr>
        <w:t>Clinically it represents</w:t>
      </w:r>
      <w:r w:rsidR="003D47F0" w:rsidRPr="00E671EC">
        <w:rPr>
          <w:sz w:val="24"/>
          <w:szCs w:val="24"/>
        </w:rPr>
        <w:t xml:space="preserve"> </w:t>
      </w:r>
      <w:r w:rsidR="00CE6595" w:rsidRPr="00E671EC">
        <w:rPr>
          <w:sz w:val="24"/>
          <w:szCs w:val="24"/>
        </w:rPr>
        <w:t xml:space="preserve">as </w:t>
      </w:r>
      <w:r w:rsidR="00041B16" w:rsidRPr="00E671EC">
        <w:rPr>
          <w:sz w:val="24"/>
          <w:szCs w:val="24"/>
        </w:rPr>
        <w:t>a</w:t>
      </w:r>
      <w:r w:rsidR="00E83B74" w:rsidRPr="00E671EC">
        <w:rPr>
          <w:sz w:val="24"/>
          <w:szCs w:val="24"/>
        </w:rPr>
        <w:t xml:space="preserve"> dry, erosive</w:t>
      </w:r>
      <w:r w:rsidR="00041B16" w:rsidRPr="00E671EC">
        <w:rPr>
          <w:sz w:val="24"/>
          <w:szCs w:val="24"/>
        </w:rPr>
        <w:t>,</w:t>
      </w:r>
      <w:r w:rsidR="00E83B74" w:rsidRPr="00E671EC">
        <w:rPr>
          <w:sz w:val="24"/>
          <w:szCs w:val="24"/>
        </w:rPr>
        <w:t xml:space="preserve"> and indistinctive bordered lesion.</w:t>
      </w:r>
      <w:r w:rsidR="005410EB" w:rsidRPr="00E671EC">
        <w:rPr>
          <w:sz w:val="24"/>
          <w:szCs w:val="24"/>
        </w:rPr>
        <w:t xml:space="preserve"> </w:t>
      </w:r>
      <w:r w:rsidR="00041B16" w:rsidRPr="00E671EC">
        <w:rPr>
          <w:sz w:val="24"/>
          <w:szCs w:val="24"/>
        </w:rPr>
        <w:t>The</w:t>
      </w:r>
      <w:r w:rsidR="003D52DF" w:rsidRPr="00E671EC">
        <w:rPr>
          <w:sz w:val="24"/>
          <w:szCs w:val="24"/>
        </w:rPr>
        <w:t xml:space="preserve"> early</w:t>
      </w:r>
      <w:r w:rsidR="00041B16" w:rsidRPr="00E671EC">
        <w:rPr>
          <w:sz w:val="24"/>
          <w:szCs w:val="24"/>
        </w:rPr>
        <w:t xml:space="preserve"> lesion</w:t>
      </w:r>
      <w:r w:rsidR="005410EB" w:rsidRPr="00E671EC">
        <w:rPr>
          <w:sz w:val="24"/>
          <w:szCs w:val="24"/>
        </w:rPr>
        <w:t xml:space="preserve"> is </w:t>
      </w:r>
      <w:r w:rsidR="00041B16" w:rsidRPr="00E671EC">
        <w:rPr>
          <w:sz w:val="24"/>
          <w:szCs w:val="24"/>
        </w:rPr>
        <w:t xml:space="preserve">a </w:t>
      </w:r>
      <w:r w:rsidR="005410EB" w:rsidRPr="00E671EC">
        <w:rPr>
          <w:sz w:val="24"/>
          <w:szCs w:val="24"/>
        </w:rPr>
        <w:t xml:space="preserve">mostly persistent </w:t>
      </w:r>
      <w:r w:rsidR="00676906" w:rsidRPr="00E671EC">
        <w:rPr>
          <w:sz w:val="24"/>
          <w:szCs w:val="24"/>
        </w:rPr>
        <w:t>white (</w:t>
      </w:r>
      <w:r w:rsidR="000205F0" w:rsidRPr="00E671EC">
        <w:rPr>
          <w:sz w:val="24"/>
          <w:szCs w:val="24"/>
        </w:rPr>
        <w:t>milky discoloration)</w:t>
      </w:r>
      <w:r w:rsidR="004A0D6A" w:rsidRPr="00E671EC">
        <w:rPr>
          <w:sz w:val="24"/>
          <w:szCs w:val="24"/>
        </w:rPr>
        <w:t>. An advanced</w:t>
      </w:r>
      <w:r w:rsidR="00A75F95" w:rsidRPr="00E671EC">
        <w:rPr>
          <w:sz w:val="24"/>
          <w:szCs w:val="24"/>
        </w:rPr>
        <w:t xml:space="preserve"> lesion</w:t>
      </w:r>
      <w:r w:rsidR="004A0D6A" w:rsidRPr="00E671EC">
        <w:rPr>
          <w:sz w:val="24"/>
          <w:szCs w:val="24"/>
        </w:rPr>
        <w:t xml:space="preserve"> </w:t>
      </w:r>
      <w:r w:rsidR="00D0498B" w:rsidRPr="00E671EC">
        <w:rPr>
          <w:sz w:val="24"/>
          <w:szCs w:val="24"/>
        </w:rPr>
        <w:t>may appear as</w:t>
      </w:r>
      <w:r w:rsidR="005410EB" w:rsidRPr="00E671EC">
        <w:rPr>
          <w:sz w:val="24"/>
          <w:szCs w:val="24"/>
        </w:rPr>
        <w:t xml:space="preserve"> erythematous thickening of </w:t>
      </w:r>
      <w:r w:rsidR="00041B16" w:rsidRPr="00E671EC">
        <w:rPr>
          <w:sz w:val="24"/>
          <w:szCs w:val="24"/>
        </w:rPr>
        <w:t xml:space="preserve">the </w:t>
      </w:r>
      <w:r w:rsidR="005410EB" w:rsidRPr="00E671EC">
        <w:rPr>
          <w:sz w:val="24"/>
          <w:szCs w:val="24"/>
        </w:rPr>
        <w:t xml:space="preserve">skin on </w:t>
      </w:r>
      <w:r w:rsidR="00041B16" w:rsidRPr="00E671EC">
        <w:rPr>
          <w:sz w:val="24"/>
          <w:szCs w:val="24"/>
        </w:rPr>
        <w:t xml:space="preserve">the </w:t>
      </w:r>
      <w:r w:rsidR="005410EB" w:rsidRPr="00E671EC">
        <w:rPr>
          <w:sz w:val="24"/>
          <w:szCs w:val="24"/>
        </w:rPr>
        <w:t>lower li</w:t>
      </w:r>
      <w:r w:rsidR="002747B9" w:rsidRPr="00E671EC">
        <w:rPr>
          <w:sz w:val="24"/>
          <w:szCs w:val="24"/>
        </w:rPr>
        <w:t>p</w:t>
      </w:r>
      <w:r w:rsidR="00BA0F13" w:rsidRPr="00E671EC">
        <w:rPr>
          <w:sz w:val="24"/>
          <w:szCs w:val="24"/>
        </w:rPr>
        <w:t xml:space="preserve"> </w:t>
      </w:r>
      <w:r w:rsidR="00394A70" w:rsidRPr="00E671EC">
        <w:rPr>
          <w:sz w:val="24"/>
          <w:szCs w:val="24"/>
        </w:rPr>
        <w:t xml:space="preserve">with persistent </w:t>
      </w:r>
      <w:r w:rsidR="007A58F5" w:rsidRPr="00E671EC">
        <w:rPr>
          <w:sz w:val="24"/>
          <w:szCs w:val="24"/>
        </w:rPr>
        <w:t>ulcerated</w:t>
      </w:r>
      <w:r w:rsidR="00B40F55" w:rsidRPr="00E671EC">
        <w:rPr>
          <w:sz w:val="24"/>
          <w:szCs w:val="24"/>
        </w:rPr>
        <w:t>, cracked</w:t>
      </w:r>
      <w:r w:rsidR="00394A70" w:rsidRPr="00E671EC">
        <w:rPr>
          <w:sz w:val="24"/>
          <w:szCs w:val="24"/>
        </w:rPr>
        <w:t>,</w:t>
      </w:r>
      <w:r w:rsidR="00B40F55" w:rsidRPr="00E671EC">
        <w:rPr>
          <w:sz w:val="24"/>
          <w:szCs w:val="24"/>
        </w:rPr>
        <w:t xml:space="preserve"> and crusty lips</w:t>
      </w:r>
      <w:r w:rsidR="00261645" w:rsidRPr="00E671EC">
        <w:rPr>
          <w:sz w:val="24"/>
          <w:szCs w:val="24"/>
        </w:rPr>
        <w:t xml:space="preserve"> (Rezende, Hudson Dutra, et al.</w:t>
      </w:r>
      <w:r w:rsidR="006758DF" w:rsidRPr="00E671EC">
        <w:rPr>
          <w:sz w:val="24"/>
          <w:szCs w:val="24"/>
        </w:rPr>
        <w:t>,2022)</w:t>
      </w:r>
      <w:r w:rsidR="00BA0F13" w:rsidRPr="00E671EC">
        <w:rPr>
          <w:sz w:val="24"/>
          <w:szCs w:val="24"/>
        </w:rPr>
        <w:t>.</w:t>
      </w:r>
      <w:r w:rsidR="00394A70" w:rsidRPr="00E671EC">
        <w:rPr>
          <w:sz w:val="24"/>
          <w:szCs w:val="24"/>
        </w:rPr>
        <w:t xml:space="preserve"> </w:t>
      </w:r>
      <w:r w:rsidR="00BC4B5A" w:rsidRPr="00E671EC">
        <w:rPr>
          <w:sz w:val="24"/>
          <w:szCs w:val="24"/>
        </w:rPr>
        <w:t xml:space="preserve">The vermillion border </w:t>
      </w:r>
      <w:r w:rsidR="005B56EE" w:rsidRPr="00E671EC">
        <w:rPr>
          <w:sz w:val="24"/>
          <w:szCs w:val="24"/>
        </w:rPr>
        <w:t>may also blur</w:t>
      </w:r>
      <w:r w:rsidR="002747B9" w:rsidRPr="00E671EC">
        <w:rPr>
          <w:sz w:val="24"/>
          <w:szCs w:val="24"/>
        </w:rPr>
        <w:t xml:space="preserve"> in an advanced form of </w:t>
      </w:r>
      <w:r w:rsidR="003D1331" w:rsidRPr="00E671EC">
        <w:rPr>
          <w:sz w:val="24"/>
          <w:szCs w:val="24"/>
        </w:rPr>
        <w:t>actinic keratoses</w:t>
      </w:r>
      <w:r w:rsidR="005B56EE" w:rsidRPr="00E671EC">
        <w:rPr>
          <w:sz w:val="24"/>
          <w:szCs w:val="24"/>
        </w:rPr>
        <w:t xml:space="preserve">. It is a painless </w:t>
      </w:r>
      <w:r w:rsidR="0067417E" w:rsidRPr="00E671EC">
        <w:rPr>
          <w:sz w:val="24"/>
          <w:szCs w:val="24"/>
        </w:rPr>
        <w:t>condition;</w:t>
      </w:r>
      <w:r w:rsidR="005B56EE" w:rsidRPr="00E671EC">
        <w:rPr>
          <w:sz w:val="24"/>
          <w:szCs w:val="24"/>
        </w:rPr>
        <w:t xml:space="preserve"> however, </w:t>
      </w:r>
      <w:r w:rsidR="00947DF5" w:rsidRPr="00E671EC">
        <w:rPr>
          <w:sz w:val="24"/>
          <w:szCs w:val="24"/>
        </w:rPr>
        <w:t>patients</w:t>
      </w:r>
      <w:r w:rsidR="005B56EE" w:rsidRPr="00E671EC">
        <w:rPr>
          <w:sz w:val="24"/>
          <w:szCs w:val="24"/>
        </w:rPr>
        <w:t xml:space="preserve"> may complain of burning, numbness</w:t>
      </w:r>
      <w:r w:rsidR="00947DF5" w:rsidRPr="00E671EC">
        <w:rPr>
          <w:sz w:val="24"/>
          <w:szCs w:val="24"/>
        </w:rPr>
        <w:t xml:space="preserve">, and pain in the affected area. </w:t>
      </w:r>
      <w:r w:rsidR="00E83B74" w:rsidRPr="00E671EC">
        <w:rPr>
          <w:sz w:val="24"/>
          <w:szCs w:val="24"/>
        </w:rPr>
        <w:t xml:space="preserve">Microscopically, there is disruption of the stratum corneum, parakeratosis, an atypical </w:t>
      </w:r>
      <w:r w:rsidR="00E83B74" w:rsidRPr="00E671EC">
        <w:rPr>
          <w:sz w:val="24"/>
          <w:szCs w:val="24"/>
        </w:rPr>
        <w:lastRenderedPageBreak/>
        <w:t>honeycomb pattern,</w:t>
      </w:r>
      <w:r w:rsidR="000B0974" w:rsidRPr="00E671EC">
        <w:rPr>
          <w:sz w:val="24"/>
          <w:szCs w:val="24"/>
        </w:rPr>
        <w:t xml:space="preserve"> solar </w:t>
      </w:r>
      <w:r w:rsidR="009E186D" w:rsidRPr="00E671EC">
        <w:rPr>
          <w:sz w:val="24"/>
          <w:szCs w:val="24"/>
        </w:rPr>
        <w:t>elastosis,</w:t>
      </w:r>
      <w:r w:rsidR="00E83B74" w:rsidRPr="00E671EC">
        <w:rPr>
          <w:sz w:val="24"/>
          <w:szCs w:val="24"/>
        </w:rPr>
        <w:t xml:space="preserve"> and dilated blood vessels with increased blood flow</w:t>
      </w:r>
      <w:r w:rsidR="00327198" w:rsidRPr="00E671EC">
        <w:rPr>
          <w:sz w:val="24"/>
          <w:szCs w:val="24"/>
        </w:rPr>
        <w:t xml:space="preserve"> (</w:t>
      </w:r>
      <w:proofErr w:type="spellStart"/>
      <w:r w:rsidR="0091312E" w:rsidRPr="00E671EC">
        <w:rPr>
          <w:sz w:val="24"/>
          <w:szCs w:val="24"/>
        </w:rPr>
        <w:t>Vasilovici</w:t>
      </w:r>
      <w:proofErr w:type="spellEnd"/>
      <w:r w:rsidR="0091312E" w:rsidRPr="00E671EC">
        <w:rPr>
          <w:sz w:val="24"/>
          <w:szCs w:val="24"/>
        </w:rPr>
        <w:t>, Alina</w:t>
      </w:r>
      <w:r w:rsidR="00183562" w:rsidRPr="00E671EC">
        <w:rPr>
          <w:sz w:val="24"/>
          <w:szCs w:val="24"/>
        </w:rPr>
        <w:t>,</w:t>
      </w:r>
      <w:r w:rsidR="0091312E" w:rsidRPr="00E671EC">
        <w:rPr>
          <w:sz w:val="24"/>
          <w:szCs w:val="24"/>
        </w:rPr>
        <w:t xml:space="preserve"> et al.,2022).</w:t>
      </w:r>
      <w:r w:rsidR="000B0974" w:rsidRPr="00E671EC">
        <w:rPr>
          <w:sz w:val="24"/>
          <w:szCs w:val="24"/>
        </w:rPr>
        <w:t xml:space="preserve"> </w:t>
      </w:r>
    </w:p>
    <w:p w14:paraId="72D10EA1" w14:textId="41EA445D" w:rsidR="005410EB" w:rsidRPr="00E671EC" w:rsidRDefault="0020042A" w:rsidP="00B27F9D">
      <w:pPr>
        <w:spacing w:line="480" w:lineRule="auto"/>
        <w:ind w:firstLine="720"/>
        <w:rPr>
          <w:sz w:val="24"/>
          <w:szCs w:val="24"/>
        </w:rPr>
      </w:pPr>
      <w:r w:rsidRPr="00E671EC">
        <w:rPr>
          <w:sz w:val="24"/>
          <w:szCs w:val="24"/>
        </w:rPr>
        <w:t xml:space="preserve">The prevalence of actinic cheilitis is higher among fair-skinned population and those who are closer to the equator due to high UV exposure. Males are affected more than </w:t>
      </w:r>
      <w:r w:rsidR="006957B1" w:rsidRPr="00E671EC">
        <w:rPr>
          <w:sz w:val="24"/>
          <w:szCs w:val="24"/>
        </w:rPr>
        <w:t>females,</w:t>
      </w:r>
      <w:r w:rsidRPr="00E671EC">
        <w:rPr>
          <w:sz w:val="24"/>
          <w:szCs w:val="24"/>
        </w:rPr>
        <w:t xml:space="preserve"> but this is linked likely due to their increased exposure to the sun.</w:t>
      </w:r>
      <w:r w:rsidR="00FE6E41" w:rsidRPr="00E671EC">
        <w:rPr>
          <w:sz w:val="24"/>
          <w:szCs w:val="24"/>
        </w:rPr>
        <w:t xml:space="preserve"> Men working as farmers and sailors</w:t>
      </w:r>
      <w:r w:rsidR="00FE349C" w:rsidRPr="00E671EC">
        <w:rPr>
          <w:sz w:val="24"/>
          <w:szCs w:val="24"/>
        </w:rPr>
        <w:t xml:space="preserve"> are mostly involved, thus </w:t>
      </w:r>
      <w:r w:rsidR="00A61148" w:rsidRPr="00E671EC">
        <w:rPr>
          <w:sz w:val="24"/>
          <w:szCs w:val="24"/>
        </w:rPr>
        <w:t>the name</w:t>
      </w:r>
      <w:r w:rsidR="00472AE5">
        <w:rPr>
          <w:sz w:val="24"/>
          <w:szCs w:val="24"/>
        </w:rPr>
        <w:t>s</w:t>
      </w:r>
      <w:r w:rsidR="00A61148" w:rsidRPr="00E671EC">
        <w:rPr>
          <w:sz w:val="24"/>
          <w:szCs w:val="24"/>
        </w:rPr>
        <w:t xml:space="preserve"> Farmer`s lips and Sailor`s lip were given to it.</w:t>
      </w:r>
      <w:r w:rsidRPr="00E671EC">
        <w:rPr>
          <w:sz w:val="24"/>
          <w:szCs w:val="24"/>
        </w:rPr>
        <w:t xml:space="preserve"> Fair skins have less melanin and lesser protection against UV rays. Moreover, the involvement of the lip area is linked due to its thinner epithelium, lesser sebaceous glands, and lesser </w:t>
      </w:r>
      <w:r w:rsidR="008F5878" w:rsidRPr="00E671EC">
        <w:rPr>
          <w:sz w:val="24"/>
          <w:szCs w:val="24"/>
        </w:rPr>
        <w:t xml:space="preserve">melanin </w:t>
      </w:r>
      <w:r w:rsidR="005410EB" w:rsidRPr="00E671EC">
        <w:rPr>
          <w:sz w:val="24"/>
          <w:szCs w:val="24"/>
        </w:rPr>
        <w:t xml:space="preserve">Actinic cheilitis can affect both upper and lower lips but mostly lesions appear on </w:t>
      </w:r>
      <w:r w:rsidR="00041B16" w:rsidRPr="00E671EC">
        <w:rPr>
          <w:sz w:val="24"/>
          <w:szCs w:val="24"/>
        </w:rPr>
        <w:t xml:space="preserve">the </w:t>
      </w:r>
      <w:r w:rsidR="005410EB" w:rsidRPr="00E671EC">
        <w:rPr>
          <w:sz w:val="24"/>
          <w:szCs w:val="24"/>
        </w:rPr>
        <w:t xml:space="preserve">lower lip due to direct </w:t>
      </w:r>
      <w:r w:rsidR="00041B16" w:rsidRPr="00E671EC">
        <w:rPr>
          <w:sz w:val="24"/>
          <w:szCs w:val="24"/>
        </w:rPr>
        <w:t>sunlight</w:t>
      </w:r>
      <w:r w:rsidR="005410EB" w:rsidRPr="00E671EC">
        <w:rPr>
          <w:sz w:val="24"/>
          <w:szCs w:val="24"/>
        </w:rPr>
        <w:t xml:space="preserve"> hitting this area</w:t>
      </w:r>
      <w:r w:rsidR="00E671EC" w:rsidRPr="00E671EC">
        <w:rPr>
          <w:sz w:val="24"/>
          <w:szCs w:val="24"/>
        </w:rPr>
        <w:t xml:space="preserve"> (Muse ME, Crane JS.,2022)</w:t>
      </w:r>
      <w:r w:rsidR="005410EB" w:rsidRPr="00E671EC">
        <w:rPr>
          <w:sz w:val="24"/>
          <w:szCs w:val="24"/>
        </w:rPr>
        <w:t>.</w:t>
      </w:r>
      <w:r w:rsidR="00C37220" w:rsidRPr="00E671EC">
        <w:rPr>
          <w:sz w:val="24"/>
          <w:szCs w:val="24"/>
        </w:rPr>
        <w:t xml:space="preserve"> </w:t>
      </w:r>
      <w:r w:rsidR="00A568BF" w:rsidRPr="00E671EC">
        <w:rPr>
          <w:sz w:val="24"/>
          <w:szCs w:val="24"/>
        </w:rPr>
        <w:t>A retrospective study</w:t>
      </w:r>
      <w:r w:rsidR="00DE167F" w:rsidRPr="00E671EC">
        <w:rPr>
          <w:sz w:val="24"/>
          <w:szCs w:val="24"/>
        </w:rPr>
        <w:t xml:space="preserve"> was</w:t>
      </w:r>
      <w:r w:rsidR="00A568BF" w:rsidRPr="00E671EC">
        <w:rPr>
          <w:sz w:val="24"/>
          <w:szCs w:val="24"/>
        </w:rPr>
        <w:t xml:space="preserve"> done</w:t>
      </w:r>
      <w:r w:rsidR="009422B2" w:rsidRPr="00E671EC">
        <w:rPr>
          <w:sz w:val="24"/>
          <w:szCs w:val="24"/>
        </w:rPr>
        <w:t xml:space="preserve"> </w:t>
      </w:r>
      <w:r w:rsidR="00F53656" w:rsidRPr="00E671EC">
        <w:rPr>
          <w:sz w:val="24"/>
          <w:szCs w:val="24"/>
        </w:rPr>
        <w:t xml:space="preserve">from 1953 to 2018 on </w:t>
      </w:r>
      <w:r w:rsidR="003D74BB" w:rsidRPr="00E671EC">
        <w:rPr>
          <w:sz w:val="24"/>
          <w:szCs w:val="24"/>
        </w:rPr>
        <w:t>198,706 biopsy specimens</w:t>
      </w:r>
      <w:r w:rsidR="00C86080" w:rsidRPr="00E671EC">
        <w:rPr>
          <w:sz w:val="24"/>
          <w:szCs w:val="24"/>
        </w:rPr>
        <w:t xml:space="preserve">. The study concluded that </w:t>
      </w:r>
      <w:r w:rsidR="001B6E2C" w:rsidRPr="00E671EC">
        <w:rPr>
          <w:sz w:val="24"/>
          <w:szCs w:val="24"/>
        </w:rPr>
        <w:t xml:space="preserve">fair-skinned </w:t>
      </w:r>
      <w:r w:rsidR="00AB4A47" w:rsidRPr="00E671EC">
        <w:rPr>
          <w:sz w:val="24"/>
          <w:szCs w:val="24"/>
        </w:rPr>
        <w:t>males</w:t>
      </w:r>
      <w:r w:rsidR="001B6E2C" w:rsidRPr="00E671EC">
        <w:rPr>
          <w:sz w:val="24"/>
          <w:szCs w:val="24"/>
        </w:rPr>
        <w:t xml:space="preserve"> </w:t>
      </w:r>
      <w:r w:rsidR="00C52F26" w:rsidRPr="00E671EC">
        <w:rPr>
          <w:sz w:val="24"/>
          <w:szCs w:val="24"/>
        </w:rPr>
        <w:t xml:space="preserve">are at higher risk. Secondly, </w:t>
      </w:r>
      <w:r w:rsidR="00DF2D93" w:rsidRPr="00E671EC">
        <w:rPr>
          <w:sz w:val="24"/>
          <w:szCs w:val="24"/>
        </w:rPr>
        <w:t>it</w:t>
      </w:r>
      <w:r w:rsidR="00C52F26" w:rsidRPr="00E671EC">
        <w:rPr>
          <w:sz w:val="24"/>
          <w:szCs w:val="24"/>
        </w:rPr>
        <w:t xml:space="preserve"> was</w:t>
      </w:r>
      <w:r w:rsidR="00DF2D93" w:rsidRPr="00E671EC">
        <w:rPr>
          <w:sz w:val="24"/>
          <w:szCs w:val="24"/>
        </w:rPr>
        <w:t xml:space="preserve"> also</w:t>
      </w:r>
      <w:r w:rsidR="00C52F26" w:rsidRPr="00E671EC">
        <w:rPr>
          <w:sz w:val="24"/>
          <w:szCs w:val="24"/>
        </w:rPr>
        <w:t xml:space="preserve"> concluded </w:t>
      </w:r>
      <w:r w:rsidR="000C6617" w:rsidRPr="00E671EC">
        <w:rPr>
          <w:sz w:val="24"/>
          <w:szCs w:val="24"/>
        </w:rPr>
        <w:t xml:space="preserve">that more than 90% </w:t>
      </w:r>
      <w:r w:rsidR="00AB4A47" w:rsidRPr="00E671EC">
        <w:rPr>
          <w:sz w:val="24"/>
          <w:szCs w:val="24"/>
        </w:rPr>
        <w:t xml:space="preserve">of </w:t>
      </w:r>
      <w:r w:rsidR="000C6617" w:rsidRPr="00E671EC">
        <w:rPr>
          <w:sz w:val="24"/>
          <w:szCs w:val="24"/>
        </w:rPr>
        <w:t xml:space="preserve">cases involved lower </w:t>
      </w:r>
      <w:r w:rsidR="00090FAF" w:rsidRPr="00E671EC">
        <w:rPr>
          <w:sz w:val="24"/>
          <w:szCs w:val="24"/>
        </w:rPr>
        <w:t>lip (Silva, Leni Verônica de Oliveira et al.</w:t>
      </w:r>
      <w:r w:rsidR="005E54B7" w:rsidRPr="00E671EC">
        <w:rPr>
          <w:sz w:val="24"/>
          <w:szCs w:val="24"/>
        </w:rPr>
        <w:t xml:space="preserve">,2020). </w:t>
      </w:r>
      <w:r w:rsidR="00090FAF" w:rsidRPr="00E671EC">
        <w:rPr>
          <w:sz w:val="24"/>
          <w:szCs w:val="24"/>
        </w:rPr>
        <w:t>Smoking</w:t>
      </w:r>
      <w:r w:rsidR="00E60B56" w:rsidRPr="00E671EC">
        <w:rPr>
          <w:sz w:val="24"/>
          <w:szCs w:val="24"/>
        </w:rPr>
        <w:t xml:space="preserve"> </w:t>
      </w:r>
      <w:r w:rsidR="001A1775" w:rsidRPr="00E671EC">
        <w:rPr>
          <w:sz w:val="24"/>
          <w:szCs w:val="24"/>
        </w:rPr>
        <w:t>is also linked directly with the clinical Actinic Cheilitis presentation (Rodríguez-Blanco, I, et al.,2019).</w:t>
      </w:r>
      <w:r w:rsidR="00FE2419" w:rsidRPr="00E671EC">
        <w:rPr>
          <w:sz w:val="24"/>
          <w:szCs w:val="24"/>
        </w:rPr>
        <w:t xml:space="preserve"> </w:t>
      </w:r>
      <w:r w:rsidR="00B27F9D" w:rsidRPr="00E671EC">
        <w:rPr>
          <w:sz w:val="24"/>
          <w:szCs w:val="24"/>
        </w:rPr>
        <w:t>P</w:t>
      </w:r>
      <w:r w:rsidR="00A66F39" w:rsidRPr="00E671EC">
        <w:rPr>
          <w:sz w:val="24"/>
          <w:szCs w:val="24"/>
        </w:rPr>
        <w:t>revious</w:t>
      </w:r>
      <w:r w:rsidR="00B27F9D" w:rsidRPr="00E671EC">
        <w:rPr>
          <w:sz w:val="24"/>
          <w:szCs w:val="24"/>
        </w:rPr>
        <w:t xml:space="preserve"> studies</w:t>
      </w:r>
      <w:r w:rsidR="00A66F39" w:rsidRPr="00E671EC">
        <w:rPr>
          <w:sz w:val="24"/>
          <w:szCs w:val="24"/>
        </w:rPr>
        <w:t xml:space="preserve"> stated that in this condition keratinocytes undergo a molecular and genetic transformation induced by UV light leading to the formation of malignant keratinocytes (Wood, Neil Hamilton, et al.,2011).</w:t>
      </w:r>
      <w:r w:rsidR="00B27F9D" w:rsidRPr="00E671EC">
        <w:rPr>
          <w:sz w:val="24"/>
          <w:szCs w:val="24"/>
        </w:rPr>
        <w:t xml:space="preserve"> </w:t>
      </w:r>
      <w:r w:rsidR="00AB3C72" w:rsidRPr="00E671EC">
        <w:rPr>
          <w:sz w:val="24"/>
          <w:szCs w:val="24"/>
        </w:rPr>
        <w:t>H</w:t>
      </w:r>
      <w:r w:rsidR="00B27F9D" w:rsidRPr="00E671EC">
        <w:rPr>
          <w:sz w:val="24"/>
          <w:szCs w:val="24"/>
        </w:rPr>
        <w:t>owever</w:t>
      </w:r>
      <w:r w:rsidR="00AB3C72" w:rsidRPr="00E671EC">
        <w:rPr>
          <w:sz w:val="24"/>
          <w:szCs w:val="24"/>
        </w:rPr>
        <w:t>, recent s</w:t>
      </w:r>
      <w:r w:rsidR="00FE2419" w:rsidRPr="00E671EC">
        <w:rPr>
          <w:sz w:val="24"/>
          <w:szCs w:val="24"/>
        </w:rPr>
        <w:t>tudies have shown that chronic exposure to UV light leads to the suppression of gene p53 leading to an uncontrolled replication of damaged cells</w:t>
      </w:r>
      <w:r w:rsidR="00C72D2C" w:rsidRPr="00E671EC">
        <w:rPr>
          <w:sz w:val="24"/>
          <w:szCs w:val="24"/>
        </w:rPr>
        <w:t xml:space="preserve"> (Muse ME</w:t>
      </w:r>
      <w:r w:rsidR="00AA571B" w:rsidRPr="00E671EC">
        <w:rPr>
          <w:sz w:val="24"/>
          <w:szCs w:val="24"/>
        </w:rPr>
        <w:t xml:space="preserve"> &amp;</w:t>
      </w:r>
      <w:r w:rsidR="00C72D2C" w:rsidRPr="00E671EC">
        <w:rPr>
          <w:sz w:val="24"/>
          <w:szCs w:val="24"/>
        </w:rPr>
        <w:t xml:space="preserve"> Crane JS</w:t>
      </w:r>
      <w:r w:rsidR="005B1EEF" w:rsidRPr="00E671EC">
        <w:rPr>
          <w:sz w:val="24"/>
          <w:szCs w:val="24"/>
        </w:rPr>
        <w:t>, 2022).</w:t>
      </w:r>
      <w:r w:rsidR="002E0C45" w:rsidRPr="00E671EC">
        <w:rPr>
          <w:sz w:val="24"/>
          <w:szCs w:val="24"/>
        </w:rPr>
        <w:t xml:space="preserve"> </w:t>
      </w:r>
    </w:p>
    <w:p w14:paraId="1EB51AA1" w14:textId="6B57A7D2" w:rsidR="00B959C5" w:rsidRDefault="00B959C5" w:rsidP="00B959C5">
      <w:pPr>
        <w:spacing w:line="480" w:lineRule="auto"/>
        <w:ind w:firstLine="720"/>
        <w:rPr>
          <w:sz w:val="24"/>
          <w:szCs w:val="24"/>
        </w:rPr>
      </w:pPr>
      <w:r w:rsidRPr="00E671EC">
        <w:rPr>
          <w:sz w:val="24"/>
          <w:szCs w:val="24"/>
        </w:rPr>
        <w:t xml:space="preserve">Actinic Cheilitis is often mistaken for Lichen Planus. Lichen Planus of the lips is an uncommon condition that presents with leukoplakic areas &amp; bloody crusty lips. In such, misdiagnosed cases treatment is not done &amp; can cause morbidity in patients. Other differential </w:t>
      </w:r>
      <w:r w:rsidRPr="00E671EC">
        <w:rPr>
          <w:sz w:val="24"/>
          <w:szCs w:val="24"/>
        </w:rPr>
        <w:lastRenderedPageBreak/>
        <w:t xml:space="preserve">diagnoses can include granulomatous cheilitis, contact dermatitis, and chronic lip licking, </w:t>
      </w:r>
      <w:proofErr w:type="spellStart"/>
      <w:r w:rsidRPr="00E671EC">
        <w:rPr>
          <w:sz w:val="24"/>
          <w:szCs w:val="24"/>
        </w:rPr>
        <w:t>cheilitis</w:t>
      </w:r>
      <w:proofErr w:type="spellEnd"/>
      <w:r w:rsidRPr="00E671EC">
        <w:rPr>
          <w:sz w:val="24"/>
          <w:szCs w:val="24"/>
        </w:rPr>
        <w:t xml:space="preserve"> </w:t>
      </w:r>
      <w:proofErr w:type="spellStart"/>
      <w:r w:rsidRPr="00E671EC">
        <w:rPr>
          <w:sz w:val="24"/>
          <w:szCs w:val="24"/>
        </w:rPr>
        <w:t>glandularis</w:t>
      </w:r>
      <w:proofErr w:type="spellEnd"/>
      <w:r w:rsidRPr="00E671EC">
        <w:rPr>
          <w:sz w:val="24"/>
          <w:szCs w:val="24"/>
        </w:rPr>
        <w:t xml:space="preserve">, lupus </w:t>
      </w:r>
      <w:proofErr w:type="spellStart"/>
      <w:r w:rsidRPr="00E671EC">
        <w:rPr>
          <w:sz w:val="24"/>
          <w:szCs w:val="24"/>
        </w:rPr>
        <w:t>erythematosus</w:t>
      </w:r>
      <w:proofErr w:type="spellEnd"/>
      <w:r w:rsidRPr="00E671EC">
        <w:rPr>
          <w:sz w:val="24"/>
          <w:szCs w:val="24"/>
        </w:rPr>
        <w:t xml:space="preserve">. An appropriate history can </w:t>
      </w:r>
      <w:r w:rsidR="00BF097A">
        <w:rPr>
          <w:sz w:val="24"/>
          <w:szCs w:val="24"/>
        </w:rPr>
        <w:t>help</w:t>
      </w:r>
      <w:r w:rsidRPr="00E671EC">
        <w:rPr>
          <w:sz w:val="24"/>
          <w:szCs w:val="24"/>
        </w:rPr>
        <w:t xml:space="preserve"> the clinician to </w:t>
      </w:r>
      <w:r w:rsidR="00BF097A">
        <w:rPr>
          <w:sz w:val="24"/>
          <w:szCs w:val="24"/>
        </w:rPr>
        <w:t>narrow down the</w:t>
      </w:r>
      <w:r w:rsidR="0057267C">
        <w:rPr>
          <w:sz w:val="24"/>
          <w:szCs w:val="24"/>
        </w:rPr>
        <w:t xml:space="preserve"> </w:t>
      </w:r>
      <w:r w:rsidR="00BF097A">
        <w:rPr>
          <w:sz w:val="24"/>
          <w:szCs w:val="24"/>
        </w:rPr>
        <w:t>diagnoses</w:t>
      </w:r>
      <w:r w:rsidRPr="00E671EC">
        <w:rPr>
          <w:sz w:val="24"/>
          <w:szCs w:val="24"/>
        </w:rPr>
        <w:t xml:space="preserve">. Patients should be asked questions about sun exposure, lip balms, and lip-licking habits. The dermatologist can also run tests to rule out other potential causes of lesions on lips such as vitamin deficiency or infections. When actinic cheilitis is suspected, the clinician should perform a biopsy on all suspected cases.  Areas of continuous thickening, ulceration, or lesion formation can be indications of a malignant transformation. The apoptotic proteins p53, </w:t>
      </w:r>
      <w:proofErr w:type="spellStart"/>
      <w:r w:rsidRPr="00E671EC">
        <w:rPr>
          <w:sz w:val="24"/>
          <w:szCs w:val="24"/>
        </w:rPr>
        <w:t>bax</w:t>
      </w:r>
      <w:proofErr w:type="spellEnd"/>
      <w:r w:rsidRPr="00E671EC">
        <w:rPr>
          <w:sz w:val="24"/>
          <w:szCs w:val="24"/>
        </w:rPr>
        <w:t xml:space="preserve">, </w:t>
      </w:r>
      <w:proofErr w:type="spellStart"/>
      <w:r w:rsidRPr="00E671EC">
        <w:rPr>
          <w:sz w:val="24"/>
          <w:szCs w:val="24"/>
        </w:rPr>
        <w:t>bcl-2</w:t>
      </w:r>
      <w:proofErr w:type="spellEnd"/>
      <w:r w:rsidRPr="00E671EC">
        <w:rPr>
          <w:sz w:val="24"/>
          <w:szCs w:val="24"/>
        </w:rPr>
        <w:t>, and the proliferation marker Ki-67 are associated with UV-exposed skin carcinomas. Therefore, to confirm the diagnosis of actinic cheilitis these markers are assessed and compared with a normal lip mucosa. The results in case of actinic cheilitis will show that the DNA damaged cells by UV radiation undergo apoptosis (Martinez, A., et al., 2005).</w:t>
      </w:r>
    </w:p>
    <w:p w14:paraId="1DFE7A28" w14:textId="1414C987" w:rsidR="001A2140" w:rsidRPr="00E671EC" w:rsidRDefault="00F026B7" w:rsidP="001A2140">
      <w:pPr>
        <w:spacing w:before="240" w:after="0" w:line="480" w:lineRule="auto"/>
        <w:ind w:firstLine="720"/>
        <w:rPr>
          <w:sz w:val="24"/>
          <w:szCs w:val="24"/>
        </w:rPr>
      </w:pPr>
      <w:r>
        <w:rPr>
          <w:sz w:val="24"/>
          <w:szCs w:val="24"/>
        </w:rPr>
        <w:t>If left untreated this painless condition can lead to squamous cell carcinoma. Therefore, a</w:t>
      </w:r>
      <w:r w:rsidRPr="00E671EC">
        <w:rPr>
          <w:sz w:val="24"/>
          <w:szCs w:val="24"/>
        </w:rPr>
        <w:t xml:space="preserve"> biopsy is recommended in these patients to rule out invasive skin cancer. </w:t>
      </w:r>
      <w:r>
        <w:rPr>
          <w:sz w:val="24"/>
          <w:szCs w:val="24"/>
        </w:rPr>
        <w:t>T</w:t>
      </w:r>
      <w:r w:rsidRPr="00E671EC">
        <w:rPr>
          <w:sz w:val="24"/>
          <w:szCs w:val="24"/>
        </w:rPr>
        <w:t xml:space="preserve">reatment should be given to the patient to reduce the risk of its transformation into squamous cell carcinoma. Creams such as retinoids, 5-fluorouracil, or imiquimod are prescribed. Cryotherapy can also be done, which uses highly cold temperatures to freeze and destroy abnormal cells. Similarly, Electrocautery uses heat from an electric current to destroy defective cells. In some cases, Vermilionectomy is performed in which the portion involved is surgically removed. However, the most recent Carbon dioxide laser treatment of actinic cheilitis is very effective for extensive lesions and results in minimized recurrence with profound aesthetic results. In 2020 a study was done on biopsy-proven actinic cheilitis patients. It reported that Carbon dioxide laser </w:t>
      </w:r>
      <w:r w:rsidRPr="00E671EC">
        <w:rPr>
          <w:sz w:val="24"/>
          <w:szCs w:val="24"/>
        </w:rPr>
        <w:lastRenderedPageBreak/>
        <w:t>ablation and vermilionectomy were associated with the most favorable result and least chances of recurrence (Trager, M.H., et al.,2020).</w:t>
      </w:r>
    </w:p>
    <w:p w14:paraId="5C66524A" w14:textId="7C83F8C3" w:rsidR="00CB6D13" w:rsidRDefault="00F026B7" w:rsidP="00F026B7">
      <w:pPr>
        <w:spacing w:line="480" w:lineRule="auto"/>
        <w:rPr>
          <w:sz w:val="24"/>
          <w:szCs w:val="24"/>
        </w:rPr>
      </w:pPr>
      <w:r>
        <w:rPr>
          <w:sz w:val="24"/>
          <w:szCs w:val="24"/>
        </w:rPr>
        <w:t xml:space="preserve">               </w:t>
      </w:r>
      <w:r w:rsidR="009A4BED" w:rsidRPr="00E671EC">
        <w:rPr>
          <w:sz w:val="24"/>
          <w:szCs w:val="24"/>
        </w:rPr>
        <w:t>The most effective way to prevent actinic ch</w:t>
      </w:r>
      <w:r w:rsidR="00AE058C" w:rsidRPr="00E671EC">
        <w:rPr>
          <w:sz w:val="24"/>
          <w:szCs w:val="24"/>
        </w:rPr>
        <w:t>eilitis is to protect your lips from sun exposure.</w:t>
      </w:r>
      <w:r w:rsidR="00B57C14" w:rsidRPr="00E671EC">
        <w:rPr>
          <w:sz w:val="24"/>
          <w:szCs w:val="24"/>
        </w:rPr>
        <w:t xml:space="preserve"> </w:t>
      </w:r>
      <w:r w:rsidR="00C4425F" w:rsidRPr="00E671EC">
        <w:rPr>
          <w:sz w:val="24"/>
          <w:szCs w:val="24"/>
        </w:rPr>
        <w:t>A study</w:t>
      </w:r>
      <w:r w:rsidR="004429CF" w:rsidRPr="00E671EC">
        <w:rPr>
          <w:sz w:val="24"/>
          <w:szCs w:val="24"/>
        </w:rPr>
        <w:t xml:space="preserve"> </w:t>
      </w:r>
      <w:r w:rsidR="00224124">
        <w:rPr>
          <w:sz w:val="24"/>
          <w:szCs w:val="24"/>
        </w:rPr>
        <w:t xml:space="preserve">was conducted </w:t>
      </w:r>
      <w:r w:rsidR="00C4425F" w:rsidRPr="00E671EC">
        <w:rPr>
          <w:sz w:val="24"/>
          <w:szCs w:val="24"/>
        </w:rPr>
        <w:t xml:space="preserve">in Brazil in </w:t>
      </w:r>
      <w:r w:rsidR="005B7D78" w:rsidRPr="00E671EC">
        <w:rPr>
          <w:sz w:val="24"/>
          <w:szCs w:val="24"/>
        </w:rPr>
        <w:t>2021</w:t>
      </w:r>
      <w:r w:rsidR="00DA7207" w:rsidRPr="00E671EC">
        <w:rPr>
          <w:sz w:val="24"/>
          <w:szCs w:val="24"/>
        </w:rPr>
        <w:t xml:space="preserve"> to determine </w:t>
      </w:r>
      <w:r w:rsidR="00BA2790" w:rsidRPr="00E671EC">
        <w:rPr>
          <w:sz w:val="24"/>
          <w:szCs w:val="24"/>
        </w:rPr>
        <w:t xml:space="preserve">an </w:t>
      </w:r>
      <w:r w:rsidR="002A6893" w:rsidRPr="00E671EC">
        <w:rPr>
          <w:sz w:val="24"/>
          <w:szCs w:val="24"/>
        </w:rPr>
        <w:t>association</w:t>
      </w:r>
      <w:r w:rsidR="00BA2790" w:rsidRPr="00E671EC">
        <w:rPr>
          <w:sz w:val="24"/>
          <w:szCs w:val="24"/>
        </w:rPr>
        <w:t xml:space="preserve"> between </w:t>
      </w:r>
      <w:r w:rsidR="00781CFA" w:rsidRPr="00E671EC">
        <w:rPr>
          <w:sz w:val="24"/>
          <w:szCs w:val="24"/>
        </w:rPr>
        <w:t xml:space="preserve">sun protection and </w:t>
      </w:r>
      <w:r w:rsidR="00A021C9" w:rsidRPr="00E671EC">
        <w:rPr>
          <w:sz w:val="24"/>
          <w:szCs w:val="24"/>
        </w:rPr>
        <w:t xml:space="preserve">modification in actinic cheilitis </w:t>
      </w:r>
      <w:r w:rsidR="002A6893" w:rsidRPr="00E671EC">
        <w:rPr>
          <w:sz w:val="24"/>
          <w:szCs w:val="24"/>
        </w:rPr>
        <w:t>lesions</w:t>
      </w:r>
      <w:r w:rsidR="00A021C9" w:rsidRPr="00E671EC">
        <w:rPr>
          <w:sz w:val="24"/>
          <w:szCs w:val="24"/>
        </w:rPr>
        <w:t xml:space="preserve"> </w:t>
      </w:r>
      <w:r w:rsidR="001D73E8" w:rsidRPr="00E671EC">
        <w:rPr>
          <w:sz w:val="24"/>
          <w:szCs w:val="24"/>
        </w:rPr>
        <w:t>based on</w:t>
      </w:r>
      <w:r w:rsidR="00FE4870" w:rsidRPr="00E671EC">
        <w:rPr>
          <w:sz w:val="24"/>
          <w:szCs w:val="24"/>
        </w:rPr>
        <w:t xml:space="preserve"> </w:t>
      </w:r>
      <w:r w:rsidR="002A6893" w:rsidRPr="00E671EC">
        <w:rPr>
          <w:sz w:val="24"/>
          <w:szCs w:val="24"/>
        </w:rPr>
        <w:t>the duration of</w:t>
      </w:r>
      <w:r w:rsidR="001D73E8" w:rsidRPr="00E671EC">
        <w:rPr>
          <w:sz w:val="24"/>
          <w:szCs w:val="24"/>
        </w:rPr>
        <w:t xml:space="preserve"> </w:t>
      </w:r>
      <w:r w:rsidR="0039779C" w:rsidRPr="00E671EC">
        <w:rPr>
          <w:sz w:val="24"/>
          <w:szCs w:val="24"/>
        </w:rPr>
        <w:t xml:space="preserve">sun </w:t>
      </w:r>
      <w:r w:rsidR="002A6893" w:rsidRPr="00E671EC">
        <w:rPr>
          <w:sz w:val="24"/>
          <w:szCs w:val="24"/>
        </w:rPr>
        <w:t>exposure</w:t>
      </w:r>
      <w:r w:rsidR="0039779C" w:rsidRPr="00E671EC">
        <w:rPr>
          <w:sz w:val="24"/>
          <w:szCs w:val="24"/>
        </w:rPr>
        <w:t xml:space="preserve">. </w:t>
      </w:r>
      <w:r w:rsidR="004F082A" w:rsidRPr="00E671EC">
        <w:rPr>
          <w:sz w:val="24"/>
          <w:szCs w:val="24"/>
        </w:rPr>
        <w:t xml:space="preserve">It concluded that physical and chemical sun protection </w:t>
      </w:r>
      <w:r w:rsidR="000B40F8" w:rsidRPr="00E671EC">
        <w:rPr>
          <w:sz w:val="24"/>
          <w:szCs w:val="24"/>
        </w:rPr>
        <w:t>is</w:t>
      </w:r>
      <w:r w:rsidR="008F5756" w:rsidRPr="00E671EC">
        <w:rPr>
          <w:sz w:val="24"/>
          <w:szCs w:val="24"/>
        </w:rPr>
        <w:t xml:space="preserve"> linked to </w:t>
      </w:r>
      <w:r w:rsidR="000B40F8" w:rsidRPr="00E671EC">
        <w:rPr>
          <w:sz w:val="24"/>
          <w:szCs w:val="24"/>
        </w:rPr>
        <w:t xml:space="preserve">a </w:t>
      </w:r>
      <w:r w:rsidR="00804F3F" w:rsidRPr="00E671EC">
        <w:rPr>
          <w:sz w:val="24"/>
          <w:szCs w:val="24"/>
        </w:rPr>
        <w:t>low occurrence of actini</w:t>
      </w:r>
      <w:r w:rsidR="000B40F8" w:rsidRPr="00E671EC">
        <w:rPr>
          <w:sz w:val="24"/>
          <w:szCs w:val="24"/>
        </w:rPr>
        <w:t>c cheilitis in individuals with vast sun exposure</w:t>
      </w:r>
      <w:r w:rsidR="003C2FED" w:rsidRPr="00E671EC">
        <w:rPr>
          <w:sz w:val="24"/>
          <w:szCs w:val="24"/>
        </w:rPr>
        <w:t xml:space="preserve"> (Lucena, </w:t>
      </w:r>
      <w:proofErr w:type="spellStart"/>
      <w:r w:rsidR="003C2FED" w:rsidRPr="00E671EC">
        <w:rPr>
          <w:sz w:val="24"/>
          <w:szCs w:val="24"/>
        </w:rPr>
        <w:t>Ieda</w:t>
      </w:r>
      <w:proofErr w:type="spellEnd"/>
      <w:r w:rsidR="003C2FED" w:rsidRPr="00E671EC">
        <w:rPr>
          <w:sz w:val="24"/>
          <w:szCs w:val="24"/>
        </w:rPr>
        <w:t xml:space="preserve"> Milani, et al.</w:t>
      </w:r>
      <w:r w:rsidR="00DF0D7B" w:rsidRPr="00E671EC">
        <w:rPr>
          <w:sz w:val="24"/>
          <w:szCs w:val="24"/>
        </w:rPr>
        <w:t>,</w:t>
      </w:r>
      <w:r w:rsidR="00F91397" w:rsidRPr="00E671EC">
        <w:rPr>
          <w:sz w:val="24"/>
          <w:szCs w:val="24"/>
        </w:rPr>
        <w:t>2021</w:t>
      </w:r>
      <w:r w:rsidR="009E186D" w:rsidRPr="00E671EC">
        <w:rPr>
          <w:sz w:val="24"/>
          <w:szCs w:val="24"/>
        </w:rPr>
        <w:t>).</w:t>
      </w:r>
      <w:r w:rsidR="00AE058C" w:rsidRPr="00E671EC">
        <w:rPr>
          <w:sz w:val="24"/>
          <w:szCs w:val="24"/>
        </w:rPr>
        <w:t xml:space="preserve"> A </w:t>
      </w:r>
      <w:r w:rsidR="00DF2D4F" w:rsidRPr="00E671EC">
        <w:rPr>
          <w:sz w:val="24"/>
          <w:szCs w:val="24"/>
        </w:rPr>
        <w:t>sunscreen-containing</w:t>
      </w:r>
      <w:r w:rsidR="00873A85" w:rsidRPr="00E671EC">
        <w:rPr>
          <w:sz w:val="24"/>
          <w:szCs w:val="24"/>
        </w:rPr>
        <w:t xml:space="preserve"> lip balm should be applied</w:t>
      </w:r>
      <w:r w:rsidR="002B4C4C">
        <w:rPr>
          <w:sz w:val="24"/>
          <w:szCs w:val="24"/>
        </w:rPr>
        <w:t xml:space="preserve"> on the lips when </w:t>
      </w:r>
      <w:r w:rsidR="00D70780">
        <w:rPr>
          <w:sz w:val="24"/>
          <w:szCs w:val="24"/>
        </w:rPr>
        <w:t>going in sun</w:t>
      </w:r>
      <w:r w:rsidR="00873A85" w:rsidRPr="00E671EC">
        <w:rPr>
          <w:sz w:val="24"/>
          <w:szCs w:val="24"/>
        </w:rPr>
        <w:t>.</w:t>
      </w:r>
      <w:r w:rsidR="00DF2D4F" w:rsidRPr="00E671EC">
        <w:rPr>
          <w:sz w:val="24"/>
          <w:szCs w:val="24"/>
        </w:rPr>
        <w:t xml:space="preserve"> If </w:t>
      </w:r>
      <w:r w:rsidR="008F580F" w:rsidRPr="00E671EC">
        <w:rPr>
          <w:sz w:val="24"/>
          <w:szCs w:val="24"/>
        </w:rPr>
        <w:t xml:space="preserve">a lesion is </w:t>
      </w:r>
      <w:r w:rsidR="002A6893" w:rsidRPr="00E671EC">
        <w:rPr>
          <w:sz w:val="24"/>
          <w:szCs w:val="24"/>
        </w:rPr>
        <w:t>formed,</w:t>
      </w:r>
      <w:r w:rsidR="008F580F" w:rsidRPr="00E671EC">
        <w:rPr>
          <w:sz w:val="24"/>
          <w:szCs w:val="24"/>
        </w:rPr>
        <w:t xml:space="preserve"> then routine checkups should be followed up to </w:t>
      </w:r>
      <w:r w:rsidR="009D3802" w:rsidRPr="00E671EC">
        <w:rPr>
          <w:sz w:val="24"/>
          <w:szCs w:val="24"/>
        </w:rPr>
        <w:t>detect any changes that could be an early sign of cancer</w:t>
      </w:r>
      <w:r w:rsidR="00201D95" w:rsidRPr="00E671EC">
        <w:rPr>
          <w:sz w:val="24"/>
          <w:szCs w:val="24"/>
        </w:rPr>
        <w:t xml:space="preserve">. As oral health care professionals, </w:t>
      </w:r>
      <w:r w:rsidR="007258C8" w:rsidRPr="00E671EC">
        <w:rPr>
          <w:sz w:val="24"/>
          <w:szCs w:val="24"/>
        </w:rPr>
        <w:t xml:space="preserve">we should do </w:t>
      </w:r>
      <w:r w:rsidR="00252B35" w:rsidRPr="00E671EC">
        <w:rPr>
          <w:sz w:val="24"/>
          <w:szCs w:val="24"/>
        </w:rPr>
        <w:t xml:space="preserve">an </w:t>
      </w:r>
      <w:r w:rsidR="007258C8" w:rsidRPr="00E671EC">
        <w:rPr>
          <w:sz w:val="24"/>
          <w:szCs w:val="24"/>
        </w:rPr>
        <w:t>extra oral examination of every patient and it should be a significant part of our assessments.</w:t>
      </w:r>
      <w:r w:rsidR="00E9444F" w:rsidRPr="00E671EC">
        <w:rPr>
          <w:sz w:val="24"/>
          <w:szCs w:val="24"/>
        </w:rPr>
        <w:t xml:space="preserve"> If the patient has a suspicious lesion, it should be </w:t>
      </w:r>
      <w:r w:rsidR="00187507" w:rsidRPr="00E671EC">
        <w:rPr>
          <w:sz w:val="24"/>
          <w:szCs w:val="24"/>
        </w:rPr>
        <w:t>charted,</w:t>
      </w:r>
      <w:r w:rsidR="00E9444F" w:rsidRPr="00E671EC">
        <w:rPr>
          <w:sz w:val="24"/>
          <w:szCs w:val="24"/>
        </w:rPr>
        <w:t xml:space="preserve"> and </w:t>
      </w:r>
      <w:r w:rsidR="00252B35" w:rsidRPr="00E671EC">
        <w:rPr>
          <w:sz w:val="24"/>
          <w:szCs w:val="24"/>
        </w:rPr>
        <w:t xml:space="preserve">the </w:t>
      </w:r>
      <w:r w:rsidR="00E9444F" w:rsidRPr="00E671EC">
        <w:rPr>
          <w:sz w:val="24"/>
          <w:szCs w:val="24"/>
        </w:rPr>
        <w:t xml:space="preserve">patient should be given a referral. </w:t>
      </w:r>
      <w:r w:rsidR="00252B35" w:rsidRPr="00E671EC">
        <w:rPr>
          <w:sz w:val="24"/>
          <w:szCs w:val="24"/>
        </w:rPr>
        <w:t>Patients</w:t>
      </w:r>
      <w:r w:rsidR="00E9444F" w:rsidRPr="00E671EC">
        <w:rPr>
          <w:sz w:val="24"/>
          <w:szCs w:val="24"/>
        </w:rPr>
        <w:t xml:space="preserve"> should be educated about </w:t>
      </w:r>
      <w:r w:rsidR="00252B35" w:rsidRPr="00E671EC">
        <w:rPr>
          <w:sz w:val="24"/>
          <w:szCs w:val="24"/>
        </w:rPr>
        <w:t>pre-cancerous</w:t>
      </w:r>
      <w:r w:rsidR="00E9444F" w:rsidRPr="00E671EC">
        <w:rPr>
          <w:sz w:val="24"/>
          <w:szCs w:val="24"/>
        </w:rPr>
        <w:t xml:space="preserve"> lesions and their outcomes. </w:t>
      </w:r>
      <w:r w:rsidR="00543F72" w:rsidRPr="00E671EC">
        <w:rPr>
          <w:sz w:val="24"/>
          <w:szCs w:val="24"/>
        </w:rPr>
        <w:t>Skin cancers are ris</w:t>
      </w:r>
      <w:r w:rsidR="00EA31C7" w:rsidRPr="00E671EC">
        <w:rPr>
          <w:sz w:val="24"/>
          <w:szCs w:val="24"/>
        </w:rPr>
        <w:t xml:space="preserve">ing </w:t>
      </w:r>
      <w:r w:rsidR="00543F72" w:rsidRPr="00E671EC">
        <w:rPr>
          <w:sz w:val="24"/>
          <w:szCs w:val="24"/>
        </w:rPr>
        <w:t xml:space="preserve">and </w:t>
      </w:r>
      <w:r w:rsidR="00252B35" w:rsidRPr="00E671EC">
        <w:rPr>
          <w:sz w:val="24"/>
          <w:szCs w:val="24"/>
        </w:rPr>
        <w:t xml:space="preserve">the </w:t>
      </w:r>
      <w:r w:rsidR="00543F72" w:rsidRPr="00E671EC">
        <w:rPr>
          <w:sz w:val="24"/>
          <w:szCs w:val="24"/>
        </w:rPr>
        <w:t xml:space="preserve">best way to prevent </w:t>
      </w:r>
      <w:r w:rsidR="007E5FAD" w:rsidRPr="00E671EC">
        <w:rPr>
          <w:sz w:val="24"/>
          <w:szCs w:val="24"/>
        </w:rPr>
        <w:t xml:space="preserve">them is </w:t>
      </w:r>
      <w:r w:rsidR="00252B35" w:rsidRPr="00E671EC">
        <w:rPr>
          <w:sz w:val="24"/>
          <w:szCs w:val="24"/>
        </w:rPr>
        <w:t xml:space="preserve">through </w:t>
      </w:r>
      <w:r w:rsidR="007E5FAD" w:rsidRPr="00E671EC">
        <w:rPr>
          <w:sz w:val="24"/>
          <w:szCs w:val="24"/>
        </w:rPr>
        <w:t>early detection and treatment</w:t>
      </w:r>
      <w:r w:rsidR="001A2140">
        <w:rPr>
          <w:sz w:val="24"/>
          <w:szCs w:val="24"/>
        </w:rPr>
        <w:t>.</w:t>
      </w:r>
    </w:p>
    <w:p w14:paraId="6DEB3DEF" w14:textId="77777777" w:rsidR="001A2140" w:rsidRPr="00E671EC" w:rsidRDefault="001A2140" w:rsidP="00F026B7">
      <w:pPr>
        <w:spacing w:line="480" w:lineRule="auto"/>
        <w:rPr>
          <w:sz w:val="24"/>
          <w:szCs w:val="24"/>
        </w:rPr>
      </w:pPr>
    </w:p>
    <w:p w14:paraId="2C28E157" w14:textId="4B489125" w:rsidR="000F757A" w:rsidRPr="00E671EC" w:rsidRDefault="007E422C" w:rsidP="008E58D2">
      <w:pPr>
        <w:spacing w:line="480" w:lineRule="auto"/>
        <w:ind w:left="3600"/>
        <w:rPr>
          <w:b/>
          <w:bCs/>
          <w:sz w:val="24"/>
          <w:szCs w:val="24"/>
          <w:u w:val="single"/>
        </w:rPr>
      </w:pPr>
      <w:r w:rsidRPr="00E671EC">
        <w:rPr>
          <w:b/>
          <w:bCs/>
          <w:sz w:val="24"/>
          <w:szCs w:val="24"/>
          <w:u w:val="single"/>
        </w:rPr>
        <w:t>BIBLIOGRAPHY</w:t>
      </w:r>
    </w:p>
    <w:p w14:paraId="01CF4539" w14:textId="7ED6A08F" w:rsidR="000F757A" w:rsidRDefault="000F757A" w:rsidP="000F757A">
      <w:pPr>
        <w:pStyle w:val="ListParagraph"/>
        <w:numPr>
          <w:ilvl w:val="0"/>
          <w:numId w:val="1"/>
        </w:numPr>
        <w:rPr>
          <w:sz w:val="24"/>
          <w:szCs w:val="24"/>
        </w:rPr>
      </w:pPr>
      <w:bookmarkStart w:id="0" w:name="_Hlk120836862"/>
      <w:r w:rsidRPr="00E671EC">
        <w:rPr>
          <w:sz w:val="24"/>
          <w:szCs w:val="24"/>
        </w:rPr>
        <w:t xml:space="preserve">Actinic Cheilitis - American Osteopathic College of Dermatology ... - AOCD. </w:t>
      </w:r>
      <w:hyperlink r:id="rId8" w:history="1">
        <w:r w:rsidRPr="00E671EC">
          <w:rPr>
            <w:rStyle w:val="Hyperlink"/>
            <w:sz w:val="24"/>
            <w:szCs w:val="24"/>
          </w:rPr>
          <w:t>https://www.aocd.org/page/ActinicCheilitis</w:t>
        </w:r>
      </w:hyperlink>
      <w:r w:rsidRPr="00E671EC">
        <w:rPr>
          <w:sz w:val="24"/>
          <w:szCs w:val="24"/>
        </w:rPr>
        <w:t>.</w:t>
      </w:r>
    </w:p>
    <w:p w14:paraId="0ADA8F81" w14:textId="7BB2E628" w:rsidR="0047460F" w:rsidRPr="0047460F" w:rsidRDefault="0047460F" w:rsidP="0047460F">
      <w:pPr>
        <w:pStyle w:val="ListParagraph"/>
        <w:numPr>
          <w:ilvl w:val="0"/>
          <w:numId w:val="1"/>
        </w:numPr>
        <w:rPr>
          <w:sz w:val="24"/>
          <w:szCs w:val="24"/>
        </w:rPr>
      </w:pPr>
      <w:r w:rsidRPr="00E671EC">
        <w:rPr>
          <w:sz w:val="24"/>
          <w:szCs w:val="24"/>
        </w:rPr>
        <w:t xml:space="preserve">Alina </w:t>
      </w:r>
      <w:proofErr w:type="spellStart"/>
      <w:r w:rsidRPr="00E671EC">
        <w:rPr>
          <w:sz w:val="24"/>
          <w:szCs w:val="24"/>
        </w:rPr>
        <w:t>Vasilovici</w:t>
      </w:r>
      <w:proofErr w:type="spellEnd"/>
      <w:r w:rsidRPr="00E671EC">
        <w:rPr>
          <w:sz w:val="24"/>
          <w:szCs w:val="24"/>
        </w:rPr>
        <w:t xml:space="preserve">, </w:t>
      </w:r>
      <w:proofErr w:type="spellStart"/>
      <w:r w:rsidRPr="00E671EC">
        <w:rPr>
          <w:sz w:val="24"/>
          <w:szCs w:val="24"/>
        </w:rPr>
        <w:t>Loredana</w:t>
      </w:r>
      <w:proofErr w:type="spellEnd"/>
      <w:r w:rsidRPr="00E671EC">
        <w:rPr>
          <w:sz w:val="24"/>
          <w:szCs w:val="24"/>
        </w:rPr>
        <w:t xml:space="preserve"> </w:t>
      </w:r>
      <w:proofErr w:type="spellStart"/>
      <w:r w:rsidRPr="00E671EC">
        <w:rPr>
          <w:sz w:val="24"/>
          <w:szCs w:val="24"/>
        </w:rPr>
        <w:t>Ungureanu</w:t>
      </w:r>
      <w:proofErr w:type="spellEnd"/>
      <w:r w:rsidRPr="00E671EC">
        <w:rPr>
          <w:sz w:val="24"/>
          <w:szCs w:val="24"/>
        </w:rPr>
        <w:t xml:space="preserve">, Lavinia Grigore, Elena </w:t>
      </w:r>
      <w:proofErr w:type="spellStart"/>
      <w:r w:rsidRPr="00E671EC">
        <w:rPr>
          <w:sz w:val="24"/>
          <w:szCs w:val="24"/>
        </w:rPr>
        <w:t>Cojocaru</w:t>
      </w:r>
      <w:proofErr w:type="spellEnd"/>
      <w:r w:rsidRPr="00E671EC">
        <w:rPr>
          <w:sz w:val="24"/>
          <w:szCs w:val="24"/>
        </w:rPr>
        <w:t xml:space="preserve">, </w:t>
      </w:r>
      <w:proofErr w:type="spellStart"/>
      <w:r w:rsidRPr="00E671EC">
        <w:rPr>
          <w:sz w:val="24"/>
          <w:szCs w:val="24"/>
        </w:rPr>
        <w:t>Simona</w:t>
      </w:r>
      <w:proofErr w:type="spellEnd"/>
      <w:r w:rsidRPr="00E671EC">
        <w:rPr>
          <w:sz w:val="24"/>
          <w:szCs w:val="24"/>
        </w:rPr>
        <w:t xml:space="preserve"> </w:t>
      </w:r>
      <w:proofErr w:type="spellStart"/>
      <w:r w:rsidRPr="00E671EC">
        <w:rPr>
          <w:sz w:val="24"/>
          <w:szCs w:val="24"/>
        </w:rPr>
        <w:t>Şenilă</w:t>
      </w:r>
      <w:proofErr w:type="spellEnd"/>
      <w:r w:rsidRPr="00E671EC">
        <w:rPr>
          <w:sz w:val="24"/>
          <w:szCs w:val="24"/>
        </w:rPr>
        <w:t xml:space="preserve">, Actinic </w:t>
      </w:r>
      <w:proofErr w:type="spellStart"/>
      <w:r w:rsidRPr="00E671EC">
        <w:rPr>
          <w:sz w:val="24"/>
          <w:szCs w:val="24"/>
        </w:rPr>
        <w:t>Cheilitis</w:t>
      </w:r>
      <w:proofErr w:type="spellEnd"/>
      <w:r w:rsidRPr="00E671EC">
        <w:rPr>
          <w:sz w:val="24"/>
          <w:szCs w:val="24"/>
        </w:rPr>
        <w:t xml:space="preserve"> — From Risk Factors to Therapy, Frontiers in Medicine, 10.3389/fmed.2022.805425, 9, (2022).</w:t>
      </w:r>
    </w:p>
    <w:bookmarkEnd w:id="0"/>
    <w:p w14:paraId="0261D268" w14:textId="49F84E34" w:rsidR="00136847" w:rsidRPr="00E671EC" w:rsidRDefault="00136847" w:rsidP="00C02644">
      <w:pPr>
        <w:pStyle w:val="ListParagraph"/>
        <w:numPr>
          <w:ilvl w:val="0"/>
          <w:numId w:val="1"/>
        </w:numPr>
        <w:rPr>
          <w:sz w:val="24"/>
          <w:szCs w:val="24"/>
        </w:rPr>
      </w:pPr>
      <w:r w:rsidRPr="00E671EC">
        <w:rPr>
          <w:sz w:val="24"/>
          <w:szCs w:val="24"/>
        </w:rPr>
        <w:t xml:space="preserve">Chandrasekhar. M, Charitha. M, </w:t>
      </w:r>
      <w:proofErr w:type="spellStart"/>
      <w:r w:rsidRPr="00E671EC">
        <w:rPr>
          <w:sz w:val="24"/>
          <w:szCs w:val="24"/>
        </w:rPr>
        <w:t>Thabassum</w:t>
      </w:r>
      <w:proofErr w:type="spellEnd"/>
      <w:r w:rsidRPr="00E671EC">
        <w:rPr>
          <w:sz w:val="24"/>
          <w:szCs w:val="24"/>
        </w:rPr>
        <w:t>. A. et al. Actinic cheilitis: a case report with review of literature. Int J Health Sci Res. 2019; 9(6):402-405</w:t>
      </w:r>
    </w:p>
    <w:p w14:paraId="73F6AA5E" w14:textId="0E4FA907" w:rsidR="00C02644" w:rsidRDefault="00C02644" w:rsidP="00C02644">
      <w:pPr>
        <w:pStyle w:val="ListParagraph"/>
        <w:numPr>
          <w:ilvl w:val="0"/>
          <w:numId w:val="1"/>
        </w:numPr>
        <w:rPr>
          <w:sz w:val="24"/>
          <w:szCs w:val="24"/>
        </w:rPr>
      </w:pPr>
      <w:r w:rsidRPr="00E671EC">
        <w:rPr>
          <w:sz w:val="24"/>
          <w:szCs w:val="24"/>
        </w:rPr>
        <w:t xml:space="preserve">Lichen Planus of the Lips Mistaken for Actinic Cheilitis: A Case Series. </w:t>
      </w:r>
      <w:hyperlink r:id="rId9" w:history="1">
        <w:r w:rsidRPr="00E671EC">
          <w:rPr>
            <w:rStyle w:val="Hyperlink"/>
            <w:sz w:val="24"/>
            <w:szCs w:val="24"/>
          </w:rPr>
          <w:t>https://www.jaad.org/article/S0190-9622(08)01642-3/fulltext</w:t>
        </w:r>
      </w:hyperlink>
      <w:r w:rsidRPr="00E671EC">
        <w:rPr>
          <w:sz w:val="24"/>
          <w:szCs w:val="24"/>
        </w:rPr>
        <w:t>.</w:t>
      </w:r>
    </w:p>
    <w:p w14:paraId="211432CF" w14:textId="68FF3A51" w:rsidR="00D332C0" w:rsidRDefault="00D332C0" w:rsidP="00D332C0">
      <w:pPr>
        <w:pStyle w:val="ListParagraph"/>
        <w:numPr>
          <w:ilvl w:val="0"/>
          <w:numId w:val="1"/>
        </w:numPr>
        <w:rPr>
          <w:sz w:val="24"/>
          <w:szCs w:val="24"/>
        </w:rPr>
      </w:pPr>
      <w:r w:rsidRPr="00E671EC">
        <w:rPr>
          <w:sz w:val="24"/>
          <w:szCs w:val="24"/>
        </w:rPr>
        <w:lastRenderedPageBreak/>
        <w:t xml:space="preserve">Lucena, </w:t>
      </w:r>
      <w:proofErr w:type="spellStart"/>
      <w:r w:rsidRPr="00E671EC">
        <w:rPr>
          <w:sz w:val="24"/>
          <w:szCs w:val="24"/>
        </w:rPr>
        <w:t>Ieda</w:t>
      </w:r>
      <w:proofErr w:type="spellEnd"/>
      <w:r w:rsidRPr="00E671EC">
        <w:rPr>
          <w:sz w:val="24"/>
          <w:szCs w:val="24"/>
        </w:rPr>
        <w:t xml:space="preserve"> Milani, et al. “Sun Protection as a Protective Factor for Actinic Cheilitis: Cross‐Sectional Population‐Based Study.” Oral Diseases, vol. 28, no. 7, 2021, pp. 1802–1810., </w:t>
      </w:r>
      <w:hyperlink r:id="rId10" w:history="1">
        <w:r w:rsidRPr="00E671EC">
          <w:rPr>
            <w:rStyle w:val="Hyperlink"/>
            <w:sz w:val="24"/>
            <w:szCs w:val="24"/>
          </w:rPr>
          <w:t>https://doi.org/10.1111/odi.13837</w:t>
        </w:r>
      </w:hyperlink>
      <w:r w:rsidRPr="00E671EC">
        <w:rPr>
          <w:sz w:val="24"/>
          <w:szCs w:val="24"/>
        </w:rPr>
        <w:t>.</w:t>
      </w:r>
    </w:p>
    <w:p w14:paraId="226D3661" w14:textId="6BCE93EB" w:rsidR="00D332C0" w:rsidRPr="00D332C0" w:rsidRDefault="00D332C0" w:rsidP="00D332C0">
      <w:pPr>
        <w:pStyle w:val="ListParagraph"/>
        <w:numPr>
          <w:ilvl w:val="0"/>
          <w:numId w:val="1"/>
        </w:numPr>
        <w:rPr>
          <w:sz w:val="24"/>
          <w:szCs w:val="24"/>
        </w:rPr>
      </w:pPr>
      <w:proofErr w:type="spellStart"/>
      <w:r w:rsidRPr="00E671EC">
        <w:rPr>
          <w:sz w:val="24"/>
          <w:szCs w:val="24"/>
        </w:rPr>
        <w:t>Lugović-Mihić</w:t>
      </w:r>
      <w:proofErr w:type="spellEnd"/>
      <w:r w:rsidRPr="00E671EC">
        <w:rPr>
          <w:sz w:val="24"/>
          <w:szCs w:val="24"/>
        </w:rPr>
        <w:t xml:space="preserve">, </w:t>
      </w:r>
      <w:proofErr w:type="spellStart"/>
      <w:r w:rsidRPr="00E671EC">
        <w:rPr>
          <w:sz w:val="24"/>
          <w:szCs w:val="24"/>
        </w:rPr>
        <w:t>Liborija</w:t>
      </w:r>
      <w:proofErr w:type="spellEnd"/>
      <w:r w:rsidRPr="00E671EC">
        <w:rPr>
          <w:sz w:val="24"/>
          <w:szCs w:val="24"/>
        </w:rPr>
        <w:t xml:space="preserve">, et al. “Differential Diagnosis of Cheilitis – How to Classify Cheilitis?” </w:t>
      </w:r>
      <w:proofErr w:type="spellStart"/>
      <w:r w:rsidRPr="00E671EC">
        <w:rPr>
          <w:sz w:val="24"/>
          <w:szCs w:val="24"/>
        </w:rPr>
        <w:t>Acta</w:t>
      </w:r>
      <w:proofErr w:type="spellEnd"/>
      <w:r w:rsidRPr="00E671EC">
        <w:rPr>
          <w:sz w:val="24"/>
          <w:szCs w:val="24"/>
        </w:rPr>
        <w:t xml:space="preserve"> </w:t>
      </w:r>
      <w:proofErr w:type="spellStart"/>
      <w:r w:rsidRPr="00E671EC">
        <w:rPr>
          <w:sz w:val="24"/>
          <w:szCs w:val="24"/>
        </w:rPr>
        <w:t>Clinica</w:t>
      </w:r>
      <w:proofErr w:type="spellEnd"/>
      <w:r w:rsidRPr="00E671EC">
        <w:rPr>
          <w:sz w:val="24"/>
          <w:szCs w:val="24"/>
        </w:rPr>
        <w:t xml:space="preserve"> </w:t>
      </w:r>
      <w:proofErr w:type="spellStart"/>
      <w:r w:rsidRPr="00E671EC">
        <w:rPr>
          <w:sz w:val="24"/>
          <w:szCs w:val="24"/>
        </w:rPr>
        <w:t>Croatica</w:t>
      </w:r>
      <w:proofErr w:type="spellEnd"/>
      <w:r w:rsidRPr="00E671EC">
        <w:rPr>
          <w:sz w:val="24"/>
          <w:szCs w:val="24"/>
        </w:rPr>
        <w:t xml:space="preserve">, </w:t>
      </w:r>
      <w:proofErr w:type="spellStart"/>
      <w:r w:rsidRPr="00E671EC">
        <w:rPr>
          <w:sz w:val="24"/>
          <w:szCs w:val="24"/>
        </w:rPr>
        <w:t>Klinički</w:t>
      </w:r>
      <w:proofErr w:type="spellEnd"/>
      <w:r w:rsidRPr="00E671EC">
        <w:rPr>
          <w:sz w:val="24"/>
          <w:szCs w:val="24"/>
        </w:rPr>
        <w:t xml:space="preserve"> </w:t>
      </w:r>
      <w:proofErr w:type="spellStart"/>
      <w:r w:rsidRPr="00E671EC">
        <w:rPr>
          <w:sz w:val="24"/>
          <w:szCs w:val="24"/>
        </w:rPr>
        <w:t>Bolnički</w:t>
      </w:r>
      <w:proofErr w:type="spellEnd"/>
      <w:r w:rsidRPr="00E671EC">
        <w:rPr>
          <w:sz w:val="24"/>
          <w:szCs w:val="24"/>
        </w:rPr>
        <w:t xml:space="preserve"> </w:t>
      </w:r>
      <w:proofErr w:type="spellStart"/>
      <w:r w:rsidRPr="00E671EC">
        <w:rPr>
          <w:sz w:val="24"/>
          <w:szCs w:val="24"/>
        </w:rPr>
        <w:t>Centar</w:t>
      </w:r>
      <w:proofErr w:type="spellEnd"/>
      <w:r w:rsidRPr="00E671EC">
        <w:rPr>
          <w:sz w:val="24"/>
          <w:szCs w:val="24"/>
        </w:rPr>
        <w:t xml:space="preserve"> </w:t>
      </w:r>
      <w:proofErr w:type="spellStart"/>
      <w:r w:rsidRPr="00E671EC">
        <w:rPr>
          <w:sz w:val="24"/>
          <w:szCs w:val="24"/>
        </w:rPr>
        <w:t>Sestre</w:t>
      </w:r>
      <w:proofErr w:type="spellEnd"/>
      <w:r w:rsidRPr="00E671EC">
        <w:rPr>
          <w:sz w:val="24"/>
          <w:szCs w:val="24"/>
        </w:rPr>
        <w:t xml:space="preserve"> </w:t>
      </w:r>
      <w:proofErr w:type="spellStart"/>
      <w:r w:rsidRPr="00E671EC">
        <w:rPr>
          <w:sz w:val="24"/>
          <w:szCs w:val="24"/>
        </w:rPr>
        <w:t>Milosrdnice</w:t>
      </w:r>
      <w:proofErr w:type="spellEnd"/>
      <w:r w:rsidRPr="00E671EC">
        <w:rPr>
          <w:sz w:val="24"/>
          <w:szCs w:val="24"/>
        </w:rPr>
        <w:t xml:space="preserve">, 1 June 2018, </w:t>
      </w:r>
      <w:hyperlink r:id="rId11" w:history="1">
        <w:r w:rsidRPr="00E671EC">
          <w:rPr>
            <w:rStyle w:val="Hyperlink"/>
            <w:sz w:val="24"/>
            <w:szCs w:val="24"/>
          </w:rPr>
          <w:t>https://doi.org/10.20471%2Facc.2018.57.02.16</w:t>
        </w:r>
      </w:hyperlink>
      <w:r w:rsidRPr="00E671EC">
        <w:rPr>
          <w:sz w:val="24"/>
          <w:szCs w:val="24"/>
        </w:rPr>
        <w:t>.</w:t>
      </w:r>
    </w:p>
    <w:p w14:paraId="575C136B" w14:textId="5BACA303" w:rsidR="00136847" w:rsidRDefault="00136847" w:rsidP="00C02644">
      <w:pPr>
        <w:pStyle w:val="ListParagraph"/>
        <w:numPr>
          <w:ilvl w:val="0"/>
          <w:numId w:val="1"/>
        </w:numPr>
        <w:rPr>
          <w:sz w:val="24"/>
          <w:szCs w:val="24"/>
        </w:rPr>
      </w:pPr>
      <w:r w:rsidRPr="00E671EC">
        <w:rPr>
          <w:sz w:val="24"/>
          <w:szCs w:val="24"/>
        </w:rPr>
        <w:t xml:space="preserve">Lupu, M., </w:t>
      </w:r>
      <w:proofErr w:type="spellStart"/>
      <w:r w:rsidRPr="00E671EC">
        <w:rPr>
          <w:sz w:val="24"/>
          <w:szCs w:val="24"/>
        </w:rPr>
        <w:t>Caruntu</w:t>
      </w:r>
      <w:proofErr w:type="spellEnd"/>
      <w:r w:rsidRPr="00E671EC">
        <w:rPr>
          <w:sz w:val="24"/>
          <w:szCs w:val="24"/>
        </w:rPr>
        <w:t xml:space="preserve">, A., </w:t>
      </w:r>
      <w:proofErr w:type="spellStart"/>
      <w:r w:rsidRPr="00E671EC">
        <w:rPr>
          <w:sz w:val="24"/>
          <w:szCs w:val="24"/>
        </w:rPr>
        <w:t>Caruntu</w:t>
      </w:r>
      <w:proofErr w:type="spellEnd"/>
      <w:r w:rsidRPr="00E671EC">
        <w:rPr>
          <w:sz w:val="24"/>
          <w:szCs w:val="24"/>
        </w:rPr>
        <w:t>, C., Boda, D., Moraru, L., Voiculescu, V., Bastian, A."Non-invasive imaging of actinic cheilitis and squamous cell carcinoma of the lip". Molecular and Clinical Oncology 8.5 (2018): 640-646.</w:t>
      </w:r>
    </w:p>
    <w:p w14:paraId="08F6970A" w14:textId="0DC22172" w:rsidR="00D332C0" w:rsidRPr="00D332C0" w:rsidRDefault="00D332C0" w:rsidP="00D332C0">
      <w:pPr>
        <w:pStyle w:val="ListParagraph"/>
        <w:numPr>
          <w:ilvl w:val="0"/>
          <w:numId w:val="1"/>
        </w:numPr>
        <w:rPr>
          <w:sz w:val="24"/>
          <w:szCs w:val="24"/>
        </w:rPr>
      </w:pPr>
      <w:r w:rsidRPr="00E671EC">
        <w:rPr>
          <w:sz w:val="24"/>
          <w:szCs w:val="24"/>
        </w:rPr>
        <w:t>Martinez, A., et al. “Expression of Apoptotic and Cell Proliferation Regulatory Proteins in Actinic Cheilitis.” Journal of Oral Pathology and Medicine, vol. 34, no. 5, 2005, pp. 257–262., https://doi.org/10.1111/j.1600-0714.2004.00299.x.</w:t>
      </w:r>
    </w:p>
    <w:p w14:paraId="12759829" w14:textId="293BFC68" w:rsidR="000F757A" w:rsidRPr="000F757A" w:rsidRDefault="000F757A" w:rsidP="000F757A">
      <w:pPr>
        <w:pStyle w:val="ListParagraph"/>
        <w:numPr>
          <w:ilvl w:val="0"/>
          <w:numId w:val="1"/>
        </w:numPr>
        <w:rPr>
          <w:rStyle w:val="Hyperlink"/>
          <w:color w:val="auto"/>
          <w:sz w:val="24"/>
          <w:szCs w:val="24"/>
          <w:u w:val="none"/>
        </w:rPr>
      </w:pPr>
      <w:r w:rsidRPr="00E671EC">
        <w:rPr>
          <w:sz w:val="24"/>
          <w:szCs w:val="24"/>
        </w:rPr>
        <w:t xml:space="preserve">Muse ME, Crane JS. Actinic Cheilitis. [Updated 2022 Sep 22]. In: StatPearls [Internet]. Treasure Island (FL): StatPearls Publishing; 2022 Jan-. Available from: </w:t>
      </w:r>
      <w:hyperlink r:id="rId12" w:history="1">
        <w:r w:rsidRPr="00E671EC">
          <w:rPr>
            <w:rStyle w:val="Hyperlink"/>
            <w:sz w:val="24"/>
            <w:szCs w:val="24"/>
          </w:rPr>
          <w:t>https://www.ncbi.nlm.nih.gov/books/NBK551553/</w:t>
        </w:r>
      </w:hyperlink>
    </w:p>
    <w:p w14:paraId="7D4ED8B3" w14:textId="5355B80F" w:rsidR="000F757A" w:rsidRPr="000F757A" w:rsidRDefault="000F757A" w:rsidP="000F757A">
      <w:pPr>
        <w:pStyle w:val="ListParagraph"/>
        <w:numPr>
          <w:ilvl w:val="0"/>
          <w:numId w:val="1"/>
        </w:numPr>
        <w:rPr>
          <w:sz w:val="24"/>
          <w:szCs w:val="24"/>
        </w:rPr>
      </w:pPr>
      <w:bookmarkStart w:id="1" w:name="_Hlk120835703"/>
      <w:r w:rsidRPr="00E671EC">
        <w:rPr>
          <w:sz w:val="24"/>
          <w:szCs w:val="24"/>
        </w:rPr>
        <w:t xml:space="preserve">Rezende, Hudson Dutra, et al. </w:t>
      </w:r>
      <w:bookmarkEnd w:id="1"/>
      <w:r w:rsidRPr="00E671EC">
        <w:rPr>
          <w:sz w:val="24"/>
          <w:szCs w:val="24"/>
        </w:rPr>
        <w:t xml:space="preserve">“Actinic Cheilitis or Squamous Cell Carcinoma of the Lip? Practical Recommendations on How to Avoid a Trap.” </w:t>
      </w:r>
      <w:proofErr w:type="spellStart"/>
      <w:r w:rsidRPr="00E671EC">
        <w:rPr>
          <w:sz w:val="24"/>
          <w:szCs w:val="24"/>
        </w:rPr>
        <w:t>Revista</w:t>
      </w:r>
      <w:proofErr w:type="spellEnd"/>
      <w:r w:rsidRPr="00E671EC">
        <w:rPr>
          <w:sz w:val="24"/>
          <w:szCs w:val="24"/>
        </w:rPr>
        <w:t xml:space="preserve"> Da </w:t>
      </w:r>
      <w:proofErr w:type="spellStart"/>
      <w:r w:rsidRPr="00E671EC">
        <w:rPr>
          <w:sz w:val="24"/>
          <w:szCs w:val="24"/>
        </w:rPr>
        <w:t>Associação</w:t>
      </w:r>
      <w:proofErr w:type="spellEnd"/>
      <w:r w:rsidRPr="00E671EC">
        <w:rPr>
          <w:sz w:val="24"/>
          <w:szCs w:val="24"/>
        </w:rPr>
        <w:t xml:space="preserve"> </w:t>
      </w:r>
      <w:proofErr w:type="spellStart"/>
      <w:r w:rsidRPr="00E671EC">
        <w:rPr>
          <w:sz w:val="24"/>
          <w:szCs w:val="24"/>
        </w:rPr>
        <w:t>Médica</w:t>
      </w:r>
      <w:proofErr w:type="spellEnd"/>
      <w:r w:rsidRPr="00E671EC">
        <w:rPr>
          <w:sz w:val="24"/>
          <w:szCs w:val="24"/>
        </w:rPr>
        <w:t xml:space="preserve"> Brasileira, vol. 68, no. 7, 2022, pp. 877–878., </w:t>
      </w:r>
      <w:hyperlink r:id="rId13" w:history="1">
        <w:r w:rsidRPr="00E671EC">
          <w:rPr>
            <w:rStyle w:val="Hyperlink"/>
            <w:sz w:val="24"/>
            <w:szCs w:val="24"/>
          </w:rPr>
          <w:t>https://doi.org/10.1590/1806-9282.20220435</w:t>
        </w:r>
      </w:hyperlink>
      <w:r w:rsidRPr="00E671EC">
        <w:rPr>
          <w:sz w:val="24"/>
          <w:szCs w:val="24"/>
        </w:rPr>
        <w:t>.</w:t>
      </w:r>
    </w:p>
    <w:p w14:paraId="07412541" w14:textId="2097BF1F" w:rsidR="006B5868" w:rsidRDefault="006B5868" w:rsidP="00C02644">
      <w:pPr>
        <w:pStyle w:val="ListParagraph"/>
        <w:numPr>
          <w:ilvl w:val="0"/>
          <w:numId w:val="1"/>
        </w:numPr>
        <w:rPr>
          <w:sz w:val="24"/>
          <w:szCs w:val="24"/>
        </w:rPr>
      </w:pPr>
      <w:bookmarkStart w:id="2" w:name="_Hlk120834169"/>
      <w:r w:rsidRPr="00E671EC">
        <w:rPr>
          <w:sz w:val="24"/>
          <w:szCs w:val="24"/>
        </w:rPr>
        <w:t xml:space="preserve">Rodríguez-Blanco, I, et al. </w:t>
      </w:r>
      <w:bookmarkEnd w:id="2"/>
      <w:r w:rsidRPr="00E671EC">
        <w:rPr>
          <w:sz w:val="24"/>
          <w:szCs w:val="24"/>
        </w:rPr>
        <w:t xml:space="preserve">“ACTINIC CHEILITIS: Analysis of Clinical Subtypes, Risk Factors and Associated Signs of Actinic Damage.” </w:t>
      </w:r>
      <w:proofErr w:type="spellStart"/>
      <w:r w:rsidRPr="00E671EC">
        <w:rPr>
          <w:sz w:val="24"/>
          <w:szCs w:val="24"/>
        </w:rPr>
        <w:t>Acta</w:t>
      </w:r>
      <w:proofErr w:type="spellEnd"/>
      <w:r w:rsidRPr="00E671EC">
        <w:rPr>
          <w:sz w:val="24"/>
          <w:szCs w:val="24"/>
        </w:rPr>
        <w:t xml:space="preserve"> </w:t>
      </w:r>
      <w:proofErr w:type="spellStart"/>
      <w:r w:rsidRPr="00E671EC">
        <w:rPr>
          <w:sz w:val="24"/>
          <w:szCs w:val="24"/>
        </w:rPr>
        <w:t>Dermato</w:t>
      </w:r>
      <w:proofErr w:type="spellEnd"/>
      <w:r w:rsidRPr="00E671EC">
        <w:rPr>
          <w:sz w:val="24"/>
          <w:szCs w:val="24"/>
        </w:rPr>
        <w:t xml:space="preserve"> </w:t>
      </w:r>
      <w:proofErr w:type="spellStart"/>
      <w:r w:rsidRPr="00E671EC">
        <w:rPr>
          <w:sz w:val="24"/>
          <w:szCs w:val="24"/>
        </w:rPr>
        <w:t>Venereologica</w:t>
      </w:r>
      <w:proofErr w:type="spellEnd"/>
      <w:r w:rsidRPr="00E671EC">
        <w:rPr>
          <w:sz w:val="24"/>
          <w:szCs w:val="24"/>
        </w:rPr>
        <w:t xml:space="preserve">, vol. 99, no. 10, 2019, pp. 931–932., </w:t>
      </w:r>
      <w:hyperlink r:id="rId14" w:history="1">
        <w:r w:rsidRPr="00E671EC">
          <w:rPr>
            <w:rStyle w:val="Hyperlink"/>
            <w:sz w:val="24"/>
            <w:szCs w:val="24"/>
          </w:rPr>
          <w:t>https://doi.org/10.2340/00015555-3237</w:t>
        </w:r>
      </w:hyperlink>
      <w:r w:rsidRPr="00E671EC">
        <w:rPr>
          <w:sz w:val="24"/>
          <w:szCs w:val="24"/>
        </w:rPr>
        <w:t>.</w:t>
      </w:r>
    </w:p>
    <w:p w14:paraId="788BC301" w14:textId="2C0AC608" w:rsidR="00D332C0" w:rsidRPr="00D332C0" w:rsidRDefault="00D332C0" w:rsidP="00D332C0">
      <w:pPr>
        <w:pStyle w:val="ListParagraph"/>
        <w:numPr>
          <w:ilvl w:val="0"/>
          <w:numId w:val="1"/>
        </w:numPr>
        <w:rPr>
          <w:sz w:val="24"/>
          <w:szCs w:val="24"/>
        </w:rPr>
      </w:pPr>
      <w:bookmarkStart w:id="3" w:name="_Hlk120839446"/>
      <w:r w:rsidRPr="00E671EC">
        <w:rPr>
          <w:sz w:val="24"/>
          <w:szCs w:val="24"/>
        </w:rPr>
        <w:t xml:space="preserve">Silva, Leni Verônica de Oliveira et al. </w:t>
      </w:r>
      <w:bookmarkEnd w:id="3"/>
      <w:r w:rsidRPr="00E671EC">
        <w:rPr>
          <w:sz w:val="24"/>
          <w:szCs w:val="24"/>
        </w:rPr>
        <w:t xml:space="preserve">“Demographic and Clinicopathologic Features of Actinic Cheilitis and Lip Squamous Cell Carcinoma: a Brazilian </w:t>
      </w:r>
      <w:proofErr w:type="spellStart"/>
      <w:r w:rsidRPr="00E671EC">
        <w:rPr>
          <w:sz w:val="24"/>
          <w:szCs w:val="24"/>
        </w:rPr>
        <w:t>Multicentre</w:t>
      </w:r>
      <w:proofErr w:type="spellEnd"/>
      <w:r w:rsidRPr="00E671EC">
        <w:rPr>
          <w:sz w:val="24"/>
          <w:szCs w:val="24"/>
        </w:rPr>
        <w:t xml:space="preserve"> Study.” Head and neck pathology vol. 14,4 (2020): 899-908. doi:10.1007/s12105-020-01142-2</w:t>
      </w:r>
    </w:p>
    <w:p w14:paraId="4C35EBF1" w14:textId="4256E14E" w:rsidR="007E422C" w:rsidRPr="00E671EC" w:rsidRDefault="007E422C" w:rsidP="00C02644">
      <w:pPr>
        <w:pStyle w:val="ListParagraph"/>
        <w:numPr>
          <w:ilvl w:val="0"/>
          <w:numId w:val="1"/>
        </w:numPr>
        <w:rPr>
          <w:sz w:val="24"/>
          <w:szCs w:val="24"/>
        </w:rPr>
      </w:pPr>
      <w:bookmarkStart w:id="4" w:name="_Hlk120834790"/>
      <w:r w:rsidRPr="00E671EC">
        <w:rPr>
          <w:sz w:val="24"/>
          <w:szCs w:val="24"/>
        </w:rPr>
        <w:t xml:space="preserve">Trager, M.H., et al. </w:t>
      </w:r>
      <w:bookmarkEnd w:id="4"/>
      <w:r w:rsidRPr="00E671EC">
        <w:rPr>
          <w:sz w:val="24"/>
          <w:szCs w:val="24"/>
        </w:rPr>
        <w:t xml:space="preserve">“Actinic Cheilitis: A Systematic Review of Treatment Options.” Journal of the European Academy of Dermatology and Venereology, vol. 35, no. 4, 2020, pp. 815–823., https://doi.org/10.1111/jdv.16995. </w:t>
      </w:r>
    </w:p>
    <w:p w14:paraId="06FEABF6" w14:textId="00BA68FD" w:rsidR="007E422C" w:rsidRPr="00E671EC" w:rsidRDefault="007E422C" w:rsidP="00C02644">
      <w:pPr>
        <w:pStyle w:val="ListParagraph"/>
        <w:numPr>
          <w:ilvl w:val="0"/>
          <w:numId w:val="1"/>
        </w:numPr>
        <w:rPr>
          <w:sz w:val="24"/>
          <w:szCs w:val="24"/>
        </w:rPr>
      </w:pPr>
      <w:proofErr w:type="spellStart"/>
      <w:r w:rsidRPr="00E671EC">
        <w:rPr>
          <w:sz w:val="24"/>
          <w:szCs w:val="24"/>
        </w:rPr>
        <w:t>Vageli</w:t>
      </w:r>
      <w:proofErr w:type="spellEnd"/>
      <w:r w:rsidRPr="00E671EC">
        <w:rPr>
          <w:sz w:val="24"/>
          <w:szCs w:val="24"/>
        </w:rPr>
        <w:t xml:space="preserve">, D., et al. “Laminin Immunostaining in Biopsies as a Useful Biomarker of Early Invasion in Actinic Cheilitis and Differential Diagnosis between Actinic Cheilitis and Lip Cancer: New Insights.” Head and Neck Pathology, 2022, </w:t>
      </w:r>
      <w:hyperlink r:id="rId15" w:history="1">
        <w:r w:rsidRPr="00E671EC">
          <w:rPr>
            <w:rStyle w:val="Hyperlink"/>
            <w:sz w:val="24"/>
            <w:szCs w:val="24"/>
          </w:rPr>
          <w:t>https://doi.org/10.1007/s12105-022-01504-y</w:t>
        </w:r>
      </w:hyperlink>
      <w:r w:rsidRPr="00E671EC">
        <w:rPr>
          <w:sz w:val="24"/>
          <w:szCs w:val="24"/>
        </w:rPr>
        <w:t>.</w:t>
      </w:r>
    </w:p>
    <w:p w14:paraId="7E2CC78E" w14:textId="79F7AAAD" w:rsidR="002934F6" w:rsidRPr="00E671EC" w:rsidRDefault="002934F6" w:rsidP="00C02644">
      <w:pPr>
        <w:pStyle w:val="ListParagraph"/>
        <w:numPr>
          <w:ilvl w:val="0"/>
          <w:numId w:val="1"/>
        </w:numPr>
        <w:rPr>
          <w:sz w:val="24"/>
          <w:szCs w:val="24"/>
        </w:rPr>
      </w:pPr>
      <w:bookmarkStart w:id="5" w:name="_Hlk120835955"/>
      <w:proofErr w:type="spellStart"/>
      <w:r w:rsidRPr="00E671EC">
        <w:rPr>
          <w:sz w:val="24"/>
          <w:szCs w:val="24"/>
        </w:rPr>
        <w:t>Vasilovici</w:t>
      </w:r>
      <w:proofErr w:type="spellEnd"/>
      <w:r w:rsidRPr="00E671EC">
        <w:rPr>
          <w:sz w:val="24"/>
          <w:szCs w:val="24"/>
        </w:rPr>
        <w:t xml:space="preserve">, Alina et al. </w:t>
      </w:r>
      <w:bookmarkEnd w:id="5"/>
      <w:r w:rsidRPr="00E671EC">
        <w:rPr>
          <w:sz w:val="24"/>
          <w:szCs w:val="24"/>
        </w:rPr>
        <w:t>“Actinic Cheilitis - From Risk Factors to Therapy.” Frontiers in medicine vol. 9 805425. 15 Feb. 2022, doi:10.3389/fmed.2022.805425</w:t>
      </w:r>
    </w:p>
    <w:p w14:paraId="2D5BA529" w14:textId="05CD349D" w:rsidR="00F02635" w:rsidRPr="00E671EC" w:rsidRDefault="00F02635" w:rsidP="00C02644">
      <w:pPr>
        <w:pStyle w:val="ListParagraph"/>
        <w:numPr>
          <w:ilvl w:val="0"/>
          <w:numId w:val="1"/>
        </w:numPr>
        <w:rPr>
          <w:sz w:val="24"/>
          <w:szCs w:val="24"/>
        </w:rPr>
      </w:pPr>
      <w:bookmarkStart w:id="6" w:name="_Hlk120836580"/>
      <w:r w:rsidRPr="00E671EC">
        <w:rPr>
          <w:sz w:val="24"/>
          <w:szCs w:val="24"/>
        </w:rPr>
        <w:t xml:space="preserve">Wood, Neil Hamilton et al. </w:t>
      </w:r>
      <w:bookmarkEnd w:id="6"/>
      <w:r w:rsidRPr="00E671EC">
        <w:rPr>
          <w:sz w:val="24"/>
          <w:szCs w:val="24"/>
        </w:rPr>
        <w:t>“Actinic cheilitis: a case report and a review of the literature.” European journal of dentistry vol. 5,1 (2011): 101-6.</w:t>
      </w:r>
    </w:p>
    <w:sectPr w:rsidR="00F02635" w:rsidRPr="00E6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36DB"/>
    <w:multiLevelType w:val="hybridMultilevel"/>
    <w:tmpl w:val="DE502C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08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A7"/>
    <w:rsid w:val="00012DE1"/>
    <w:rsid w:val="000205F0"/>
    <w:rsid w:val="00033375"/>
    <w:rsid w:val="00041B16"/>
    <w:rsid w:val="00053393"/>
    <w:rsid w:val="000630E6"/>
    <w:rsid w:val="00080EC4"/>
    <w:rsid w:val="00084702"/>
    <w:rsid w:val="00090FAF"/>
    <w:rsid w:val="000B0974"/>
    <w:rsid w:val="000B40F8"/>
    <w:rsid w:val="000C6617"/>
    <w:rsid w:val="000D3FCB"/>
    <w:rsid w:val="000F2BEF"/>
    <w:rsid w:val="000F757A"/>
    <w:rsid w:val="00115F4F"/>
    <w:rsid w:val="00136847"/>
    <w:rsid w:val="00170689"/>
    <w:rsid w:val="00183562"/>
    <w:rsid w:val="001860B7"/>
    <w:rsid w:val="001866F7"/>
    <w:rsid w:val="00187507"/>
    <w:rsid w:val="001A1775"/>
    <w:rsid w:val="001A2140"/>
    <w:rsid w:val="001B6E2C"/>
    <w:rsid w:val="001D73E8"/>
    <w:rsid w:val="001E3130"/>
    <w:rsid w:val="0020042A"/>
    <w:rsid w:val="00201D95"/>
    <w:rsid w:val="002026A4"/>
    <w:rsid w:val="00224124"/>
    <w:rsid w:val="00250ED0"/>
    <w:rsid w:val="00252B35"/>
    <w:rsid w:val="00255A3C"/>
    <w:rsid w:val="00261645"/>
    <w:rsid w:val="002639D5"/>
    <w:rsid w:val="00265480"/>
    <w:rsid w:val="002747B9"/>
    <w:rsid w:val="002751DD"/>
    <w:rsid w:val="0028489F"/>
    <w:rsid w:val="002934F6"/>
    <w:rsid w:val="002A16A7"/>
    <w:rsid w:val="002A6893"/>
    <w:rsid w:val="002B0AB3"/>
    <w:rsid w:val="002B14AB"/>
    <w:rsid w:val="002B4C4C"/>
    <w:rsid w:val="002B5C0C"/>
    <w:rsid w:val="002D09B8"/>
    <w:rsid w:val="002E0C45"/>
    <w:rsid w:val="00327198"/>
    <w:rsid w:val="00341281"/>
    <w:rsid w:val="00376ACE"/>
    <w:rsid w:val="0037726A"/>
    <w:rsid w:val="00394A70"/>
    <w:rsid w:val="0039779C"/>
    <w:rsid w:val="003A040E"/>
    <w:rsid w:val="003C028A"/>
    <w:rsid w:val="003C1246"/>
    <w:rsid w:val="003C2FED"/>
    <w:rsid w:val="003D1331"/>
    <w:rsid w:val="003D47F0"/>
    <w:rsid w:val="003D52DF"/>
    <w:rsid w:val="003D74BB"/>
    <w:rsid w:val="003E3A2E"/>
    <w:rsid w:val="00407680"/>
    <w:rsid w:val="00411C94"/>
    <w:rsid w:val="004429CF"/>
    <w:rsid w:val="00454338"/>
    <w:rsid w:val="00472AE5"/>
    <w:rsid w:val="0047460F"/>
    <w:rsid w:val="00474E4F"/>
    <w:rsid w:val="004A0D6A"/>
    <w:rsid w:val="004B0D89"/>
    <w:rsid w:val="004D0AE5"/>
    <w:rsid w:val="004E2FB3"/>
    <w:rsid w:val="004F082A"/>
    <w:rsid w:val="004F602A"/>
    <w:rsid w:val="00512A84"/>
    <w:rsid w:val="0052052C"/>
    <w:rsid w:val="005376D7"/>
    <w:rsid w:val="00540CF7"/>
    <w:rsid w:val="005410EB"/>
    <w:rsid w:val="00543F72"/>
    <w:rsid w:val="005655FA"/>
    <w:rsid w:val="00571F1E"/>
    <w:rsid w:val="0057267C"/>
    <w:rsid w:val="005A66F2"/>
    <w:rsid w:val="005B1EEF"/>
    <w:rsid w:val="005B56EE"/>
    <w:rsid w:val="005B7D78"/>
    <w:rsid w:val="005E43C7"/>
    <w:rsid w:val="005E54B7"/>
    <w:rsid w:val="006151D3"/>
    <w:rsid w:val="00660B45"/>
    <w:rsid w:val="0067417E"/>
    <w:rsid w:val="006758DF"/>
    <w:rsid w:val="00676906"/>
    <w:rsid w:val="006874C8"/>
    <w:rsid w:val="006957B1"/>
    <w:rsid w:val="006B5868"/>
    <w:rsid w:val="006B6433"/>
    <w:rsid w:val="006C43A3"/>
    <w:rsid w:val="006C6214"/>
    <w:rsid w:val="006E0431"/>
    <w:rsid w:val="006E7D82"/>
    <w:rsid w:val="0070095A"/>
    <w:rsid w:val="0071379D"/>
    <w:rsid w:val="00724C59"/>
    <w:rsid w:val="007258C8"/>
    <w:rsid w:val="007466FF"/>
    <w:rsid w:val="007708EB"/>
    <w:rsid w:val="00781CFA"/>
    <w:rsid w:val="00784006"/>
    <w:rsid w:val="007843D0"/>
    <w:rsid w:val="0079489C"/>
    <w:rsid w:val="007A58F5"/>
    <w:rsid w:val="007B0A99"/>
    <w:rsid w:val="007C3245"/>
    <w:rsid w:val="007D6F2F"/>
    <w:rsid w:val="007E422C"/>
    <w:rsid w:val="007E5FAD"/>
    <w:rsid w:val="00804F3F"/>
    <w:rsid w:val="008163BC"/>
    <w:rsid w:val="00832856"/>
    <w:rsid w:val="008552DC"/>
    <w:rsid w:val="00861089"/>
    <w:rsid w:val="0086400B"/>
    <w:rsid w:val="008663DA"/>
    <w:rsid w:val="008729A3"/>
    <w:rsid w:val="00873A85"/>
    <w:rsid w:val="008A56DE"/>
    <w:rsid w:val="008E0E17"/>
    <w:rsid w:val="008E1E64"/>
    <w:rsid w:val="008E58D2"/>
    <w:rsid w:val="008F5756"/>
    <w:rsid w:val="008F580F"/>
    <w:rsid w:val="008F5878"/>
    <w:rsid w:val="0091312E"/>
    <w:rsid w:val="009313E0"/>
    <w:rsid w:val="009422B2"/>
    <w:rsid w:val="0094732A"/>
    <w:rsid w:val="00947DF5"/>
    <w:rsid w:val="009A4BED"/>
    <w:rsid w:val="009A639E"/>
    <w:rsid w:val="009D3802"/>
    <w:rsid w:val="009D75AC"/>
    <w:rsid w:val="009E186D"/>
    <w:rsid w:val="009F747B"/>
    <w:rsid w:val="00A021C9"/>
    <w:rsid w:val="00A208B9"/>
    <w:rsid w:val="00A400C6"/>
    <w:rsid w:val="00A568BF"/>
    <w:rsid w:val="00A61148"/>
    <w:rsid w:val="00A66F39"/>
    <w:rsid w:val="00A75F95"/>
    <w:rsid w:val="00A80082"/>
    <w:rsid w:val="00A9055A"/>
    <w:rsid w:val="00AA436D"/>
    <w:rsid w:val="00AA571B"/>
    <w:rsid w:val="00AB0236"/>
    <w:rsid w:val="00AB3C72"/>
    <w:rsid w:val="00AB4A47"/>
    <w:rsid w:val="00AC0104"/>
    <w:rsid w:val="00AE058C"/>
    <w:rsid w:val="00AE5573"/>
    <w:rsid w:val="00AF2736"/>
    <w:rsid w:val="00B07E0A"/>
    <w:rsid w:val="00B27F9D"/>
    <w:rsid w:val="00B40F55"/>
    <w:rsid w:val="00B42BC7"/>
    <w:rsid w:val="00B46110"/>
    <w:rsid w:val="00B500D0"/>
    <w:rsid w:val="00B57C14"/>
    <w:rsid w:val="00B61CBF"/>
    <w:rsid w:val="00B70268"/>
    <w:rsid w:val="00B86B95"/>
    <w:rsid w:val="00B959C5"/>
    <w:rsid w:val="00BA0747"/>
    <w:rsid w:val="00BA0F13"/>
    <w:rsid w:val="00BA2790"/>
    <w:rsid w:val="00BA7D90"/>
    <w:rsid w:val="00BC4B5A"/>
    <w:rsid w:val="00BC6ACE"/>
    <w:rsid w:val="00BF097A"/>
    <w:rsid w:val="00BF2D53"/>
    <w:rsid w:val="00C02644"/>
    <w:rsid w:val="00C10F8F"/>
    <w:rsid w:val="00C230D1"/>
    <w:rsid w:val="00C37220"/>
    <w:rsid w:val="00C4425F"/>
    <w:rsid w:val="00C52F26"/>
    <w:rsid w:val="00C53D29"/>
    <w:rsid w:val="00C66C1A"/>
    <w:rsid w:val="00C72D2C"/>
    <w:rsid w:val="00C8171E"/>
    <w:rsid w:val="00C85F3E"/>
    <w:rsid w:val="00C86080"/>
    <w:rsid w:val="00C93E61"/>
    <w:rsid w:val="00CB0E41"/>
    <w:rsid w:val="00CB2E3E"/>
    <w:rsid w:val="00CB3ECE"/>
    <w:rsid w:val="00CB6D13"/>
    <w:rsid w:val="00CC45AE"/>
    <w:rsid w:val="00CE6595"/>
    <w:rsid w:val="00CF3058"/>
    <w:rsid w:val="00D0498B"/>
    <w:rsid w:val="00D13ADD"/>
    <w:rsid w:val="00D26840"/>
    <w:rsid w:val="00D332C0"/>
    <w:rsid w:val="00D4527A"/>
    <w:rsid w:val="00D70780"/>
    <w:rsid w:val="00D75623"/>
    <w:rsid w:val="00D83D01"/>
    <w:rsid w:val="00D94642"/>
    <w:rsid w:val="00DA7207"/>
    <w:rsid w:val="00DB0347"/>
    <w:rsid w:val="00DC232B"/>
    <w:rsid w:val="00DE167F"/>
    <w:rsid w:val="00DF0D7B"/>
    <w:rsid w:val="00DF2D4F"/>
    <w:rsid w:val="00DF2D93"/>
    <w:rsid w:val="00E007C7"/>
    <w:rsid w:val="00E16D8A"/>
    <w:rsid w:val="00E4505A"/>
    <w:rsid w:val="00E46DA7"/>
    <w:rsid w:val="00E51B55"/>
    <w:rsid w:val="00E553DC"/>
    <w:rsid w:val="00E60B56"/>
    <w:rsid w:val="00E671EC"/>
    <w:rsid w:val="00E83B74"/>
    <w:rsid w:val="00E9444F"/>
    <w:rsid w:val="00E9689E"/>
    <w:rsid w:val="00EA31C7"/>
    <w:rsid w:val="00EA6F33"/>
    <w:rsid w:val="00EB156E"/>
    <w:rsid w:val="00EB5D8C"/>
    <w:rsid w:val="00EC2849"/>
    <w:rsid w:val="00ED07EA"/>
    <w:rsid w:val="00F02635"/>
    <w:rsid w:val="00F026B7"/>
    <w:rsid w:val="00F13EC5"/>
    <w:rsid w:val="00F44487"/>
    <w:rsid w:val="00F53656"/>
    <w:rsid w:val="00F639F9"/>
    <w:rsid w:val="00F91397"/>
    <w:rsid w:val="00F9581D"/>
    <w:rsid w:val="00F97A14"/>
    <w:rsid w:val="00FB138D"/>
    <w:rsid w:val="00FE2419"/>
    <w:rsid w:val="00FE349C"/>
    <w:rsid w:val="00FE487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ECA1"/>
  <w15:chartTrackingRefBased/>
  <w15:docId w15:val="{AD403D4E-0314-4F36-84FB-BE20E262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A7"/>
    <w:rPr>
      <w:color w:val="0563C1" w:themeColor="hyperlink"/>
      <w:u w:val="single"/>
    </w:rPr>
  </w:style>
  <w:style w:type="character" w:styleId="UnresolvedMention">
    <w:name w:val="Unresolved Mention"/>
    <w:basedOn w:val="DefaultParagraphFont"/>
    <w:uiPriority w:val="99"/>
    <w:semiHidden/>
    <w:unhideWhenUsed/>
    <w:rsid w:val="00E46DA7"/>
    <w:rPr>
      <w:color w:val="605E5C"/>
      <w:shd w:val="clear" w:color="auto" w:fill="E1DFDD"/>
    </w:rPr>
  </w:style>
  <w:style w:type="paragraph" w:styleId="ListParagraph">
    <w:name w:val="List Paragraph"/>
    <w:basedOn w:val="Normal"/>
    <w:uiPriority w:val="34"/>
    <w:qFormat/>
    <w:rsid w:val="00C0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cd.org/page/ActinicCheilitis" TargetMode="External"/><Relationship Id="rId13" Type="http://schemas.openxmlformats.org/officeDocument/2006/relationships/hyperlink" Target="https://doi.org/10.1590/1806-9282.2022043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books/NBK55155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0471%2Facc.2018.57.02.16" TargetMode="External"/><Relationship Id="rId5" Type="http://schemas.openxmlformats.org/officeDocument/2006/relationships/styles" Target="styles.xml"/><Relationship Id="rId15" Type="http://schemas.openxmlformats.org/officeDocument/2006/relationships/hyperlink" Target="https://doi.org/10.1007/s12105-022-01504-y" TargetMode="External"/><Relationship Id="rId10" Type="http://schemas.openxmlformats.org/officeDocument/2006/relationships/hyperlink" Target="https://doi.org/10.1111/odi.13837" TargetMode="External"/><Relationship Id="rId4" Type="http://schemas.openxmlformats.org/officeDocument/2006/relationships/numbering" Target="numbering.xml"/><Relationship Id="rId9" Type="http://schemas.openxmlformats.org/officeDocument/2006/relationships/hyperlink" Target="https://www.jaad.org/article/S0190-9622(08)01642-3/fulltext" TargetMode="External"/><Relationship Id="rId14" Type="http://schemas.openxmlformats.org/officeDocument/2006/relationships/hyperlink" Target="https://doi.org/10.2340/00015555-3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CAFE618DD649AF667ACEEF26A818" ma:contentTypeVersion="4" ma:contentTypeDescription="Create a new document." ma:contentTypeScope="" ma:versionID="9ea7ded14960c130cfb1837552d805af">
  <xsd:schema xmlns:xsd="http://www.w3.org/2001/XMLSchema" xmlns:xs="http://www.w3.org/2001/XMLSchema" xmlns:p="http://schemas.microsoft.com/office/2006/metadata/properties" xmlns:ns3="1ee2b5a1-1574-4587-86b4-98095216b4c7" targetNamespace="http://schemas.microsoft.com/office/2006/metadata/properties" ma:root="true" ma:fieldsID="85aeeb08b442e1d34aae18592d2f05f7" ns3:_="">
    <xsd:import namespace="1ee2b5a1-1574-4587-86b4-98095216b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5a1-1574-4587-86b4-98095216b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EDF82-49F9-483F-A1EE-C06E1FBD51B6}">
  <ds:schemaRefs>
    <ds:schemaRef ds:uri="http://schemas.microsoft.com/office/2006/metadata/contentType"/>
    <ds:schemaRef ds:uri="http://schemas.microsoft.com/office/2006/metadata/properties/metaAttributes"/>
    <ds:schemaRef ds:uri="http://www.w3.org/2000/xmlns/"/>
    <ds:schemaRef ds:uri="http://www.w3.org/2001/XMLSchema"/>
    <ds:schemaRef ds:uri="1ee2b5a1-1574-4587-86b4-98095216b4c7"/>
  </ds:schemaRefs>
</ds:datastoreItem>
</file>

<file path=customXml/itemProps2.xml><?xml version="1.0" encoding="utf-8"?>
<ds:datastoreItem xmlns:ds="http://schemas.openxmlformats.org/officeDocument/2006/customXml" ds:itemID="{14D911E1-F2AE-4972-BCE5-DE03779A5073}">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DBF566B-229C-4E67-B3D9-86D4811D3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Links>
    <vt:vector size="30" baseType="variant">
      <vt:variant>
        <vt:i4>3670128</vt:i4>
      </vt:variant>
      <vt:variant>
        <vt:i4>12</vt:i4>
      </vt:variant>
      <vt:variant>
        <vt:i4>0</vt:i4>
      </vt:variant>
      <vt:variant>
        <vt:i4>5</vt:i4>
      </vt:variant>
      <vt:variant>
        <vt:lpwstr>https://doi.org/10.1590/1806-9282.20220435</vt:lpwstr>
      </vt:variant>
      <vt:variant>
        <vt:lpwstr/>
      </vt:variant>
      <vt:variant>
        <vt:i4>7077938</vt:i4>
      </vt:variant>
      <vt:variant>
        <vt:i4>9</vt:i4>
      </vt:variant>
      <vt:variant>
        <vt:i4>0</vt:i4>
      </vt:variant>
      <vt:variant>
        <vt:i4>5</vt:i4>
      </vt:variant>
      <vt:variant>
        <vt:lpwstr>https://doi.org/10.1007/s12105-022-01504-y</vt:lpwstr>
      </vt:variant>
      <vt:variant>
        <vt:lpwstr/>
      </vt:variant>
      <vt:variant>
        <vt:i4>1376326</vt:i4>
      </vt:variant>
      <vt:variant>
        <vt:i4>6</vt:i4>
      </vt:variant>
      <vt:variant>
        <vt:i4>0</vt:i4>
      </vt:variant>
      <vt:variant>
        <vt:i4>5</vt:i4>
      </vt:variant>
      <vt:variant>
        <vt:lpwstr>https://doi.org/10.2340/00015555-3237</vt:lpwstr>
      </vt:variant>
      <vt:variant>
        <vt:lpwstr/>
      </vt:variant>
      <vt:variant>
        <vt:i4>524355</vt:i4>
      </vt:variant>
      <vt:variant>
        <vt:i4>3</vt:i4>
      </vt:variant>
      <vt:variant>
        <vt:i4>0</vt:i4>
      </vt:variant>
      <vt:variant>
        <vt:i4>5</vt:i4>
      </vt:variant>
      <vt:variant>
        <vt:lpwstr>https://doi.org/10.20471%2Facc.2018.57.02.16</vt:lpwstr>
      </vt:variant>
      <vt:variant>
        <vt:lpwstr/>
      </vt:variant>
      <vt:variant>
        <vt:i4>4063266</vt:i4>
      </vt:variant>
      <vt:variant>
        <vt:i4>0</vt:i4>
      </vt:variant>
      <vt:variant>
        <vt:i4>0</vt:i4>
      </vt:variant>
      <vt:variant>
        <vt:i4>5</vt:i4>
      </vt:variant>
      <vt:variant>
        <vt:lpwstr>https://www.jaad.org/article/S0190-9622(08)01642-3/fulltext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Sana.Shoaib</dc:creator>
  <cp:keywords/>
  <dc:description/>
  <cp:lastModifiedBy>Sana.Shoaib</cp:lastModifiedBy>
  <cp:revision>2</cp:revision>
  <cp:lastPrinted>2022-12-03T03:14:00Z</cp:lastPrinted>
  <dcterms:created xsi:type="dcterms:W3CDTF">2023-05-07T07:50:00Z</dcterms:created>
  <dcterms:modified xsi:type="dcterms:W3CDTF">2023-05-07T07:50:00Z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8f13e0d2-3990-453f-a9b6-314815d0afa8</vt:lpwstr>
  </property>
  <property fmtid="{D5CDD505-2E9C-101B-9397-08002B2CF9AE}" pid="3" name="ContentTypeId">
    <vt:lpwstr>0x010100785ACAFE618DD649AF667ACEEF26A818</vt:lpwstr>
  </property>
</Properties>
</file>