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B"H</w:t>
      </w:r>
    </w:p>
    <w:p>
      <w:pPr>
        <w:spacing w:before="0" w:after="16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York City College of Technology</w:t>
      </w:r>
    </w:p>
    <w:p>
      <w:pPr>
        <w:spacing w:before="0" w:after="16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City University of New York</w:t>
      </w:r>
    </w:p>
    <w:p>
      <w:pPr>
        <w:spacing w:before="0" w:after="16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Syllabus Fall 2019</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Course</w:t>
      </w:r>
      <w:r>
        <w:rPr>
          <w:rFonts w:ascii="Calibri" w:hAnsi="Calibri" w:cs="Calibri" w:eastAsia="Calibri"/>
          <w:color w:val="auto"/>
          <w:spacing w:val="0"/>
          <w:position w:val="0"/>
          <w:sz w:val="22"/>
          <w:shd w:fill="auto" w:val="clear"/>
        </w:rPr>
        <w:t xml:space="preserve">: English ENG 1101, Section C/D305</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Instructor</w:t>
      </w:r>
      <w:r>
        <w:rPr>
          <w:rFonts w:ascii="Calibri" w:hAnsi="Calibri" w:cs="Calibri" w:eastAsia="Calibri"/>
          <w:color w:val="auto"/>
          <w:spacing w:val="0"/>
          <w:position w:val="0"/>
          <w:sz w:val="22"/>
          <w:shd w:fill="auto" w:val="clear"/>
        </w:rPr>
        <w:t xml:space="preserve">: Prof. Sarah Schmerler        </w:t>
      </w:r>
      <w:r>
        <w:rPr>
          <w:rFonts w:ascii="Calibri" w:hAnsi="Calibri" w:cs="Calibri" w:eastAsia="Calibri"/>
          <w:b/>
          <w:color w:val="auto"/>
          <w:spacing w:val="0"/>
          <w:position w:val="0"/>
          <w:sz w:val="22"/>
          <w:shd w:fill="auto" w:val="clear"/>
        </w:rPr>
        <w:t xml:space="preserve">email</w:t>
      </w:r>
      <w:r>
        <w:rPr>
          <w:rFonts w:ascii="Calibri" w:hAnsi="Calibri" w:cs="Calibri" w:eastAsia="Calibri"/>
          <w:color w:val="auto"/>
          <w:spacing w:val="0"/>
          <w:position w:val="0"/>
          <w:sz w:val="22"/>
          <w:shd w:fill="auto" w:val="clear"/>
        </w:rPr>
        <w:t xml:space="preserve">: </w:t>
      </w:r>
      <w:hyperlink xmlns:r="http://schemas.openxmlformats.org/officeDocument/2006/relationships" r:id="docRId0">
        <w:r>
          <w:rPr>
            <w:rFonts w:ascii="Calibri" w:hAnsi="Calibri" w:cs="Calibri" w:eastAsia="Calibri"/>
            <w:color w:val="0563C1"/>
            <w:spacing w:val="0"/>
            <w:position w:val="0"/>
            <w:sz w:val="22"/>
            <w:u w:val="single"/>
            <w:shd w:fill="auto" w:val="clear"/>
          </w:rPr>
          <w:t xml:space="preserve">sschmerler@citytech.cuny.edu</w:t>
        </w:r>
      </w:hyperlink>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Mailbox</w:t>
      </w:r>
      <w:r>
        <w:rPr>
          <w:rFonts w:ascii="Calibri" w:hAnsi="Calibri" w:cs="Calibri" w:eastAsia="Calibri"/>
          <w:color w:val="auto"/>
          <w:spacing w:val="0"/>
          <w:position w:val="0"/>
          <w:sz w:val="22"/>
          <w:shd w:fill="auto" w:val="clear"/>
        </w:rPr>
        <w:t xml:space="preserve">: Namm 529</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Class Time and Location: </w:t>
      </w:r>
      <w:r>
        <w:rPr>
          <w:rFonts w:ascii="Calibri" w:hAnsi="Calibri" w:cs="Calibri" w:eastAsia="Calibri"/>
          <w:color w:val="auto"/>
          <w:spacing w:val="0"/>
          <w:position w:val="0"/>
          <w:sz w:val="22"/>
          <w:shd w:fill="auto" w:val="clear"/>
        </w:rPr>
        <w:t xml:space="preserve">Tue/ Thu 8:00-9:45AM, Namm 1018</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Office Hours: </w:t>
      </w:r>
      <w:r>
        <w:rPr>
          <w:rFonts w:ascii="Calibri" w:hAnsi="Calibri" w:cs="Calibri" w:eastAsia="Calibri"/>
          <w:color w:val="auto"/>
          <w:spacing w:val="0"/>
          <w:position w:val="0"/>
          <w:sz w:val="22"/>
          <w:shd w:fill="auto" w:val="clear"/>
        </w:rPr>
        <w:t xml:space="preserve">Thursdays 10:30AM-11:30AM in the Cafeteria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FFFF00" w:val="clear"/>
        </w:rPr>
        <w:t xml:space="preserve">OVERVIEW</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Course Description: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English Composition I is a course in how to write effectively across a variety of genres; how to conduct research and inquiry in a way that is effective and ethical; and how to communicate and contribute meaningfully within an intellectual community of scholar/peers. The skills students acquire in Comp I are designed to seamlessly transfer into a student’s other areas of intellectual and academic interest. Comp I provides the foundation for becoming a strong student within any academic discipline or major.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three major Units in this course: Literacy, Genre, and Inquiry. In addition, students will maintain a Writer's Notebook and participate in Lab/Circle discussions.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Throughout the three Units, students will be reading deeply and annotating effectively, writing drafts and revising, collaborating, and presenting what they have learned/discovered.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Learning Objectives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learning objectives for ENG 1101 are outlined in a separate document which will be distributed and discussed in class.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Grading Rubric</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UNIT 1: Literacy Awareness/ Literacy Narratives: 20%</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UNIT 2: Genre Awareness and Genre-Switch Writings: 20%</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UNIT 3: Research/Inquiry Project and Presentation: 15%</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Writer’s Notebook: 15%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Class Participation*: 15%</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 Exam: 15%</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(*class participation includes: active Circle time presentation and participation; meaningful contribution to in-class discussion; timely completion of readings; a record of good and on-time attendance)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FFFF00" w:val="clear"/>
        </w:rPr>
        <w:t xml:space="preserve">Required Readings     Recommended Readings    Materials and Supplies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Required Readings (&lt;$ or Zero$)</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Congratulations: Your Professor has made low- or zero-cost texts a Big Part of This Course! The majority of the texts you will read for this class will be posted Online by the Professor or distributed in class. That said...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My efforts to keep costs down for you does not excuse you from obtaining all readings in a timely fashion as assigned.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If assigned texts are Online, YOU ARE EXPECTED TO PRINT THEM and BRING them to class. If you were not present on the day they were distributed, you are still responsible for obtaining them and reading them as assigned.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You are responsible for keeping your zero- or low-cost readings in a binder or folder.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Recommended Reading: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You must have some sort of style/grammar/format guide in your real or virtual bookshelf in order to succeed in this class. You can obtain this sort of Guide for free as well on the Internet. I suggest you bookmark and have ready access to The Purdue Owl, an online site with information on grammar, style, punctuation, citation, and other resources you will need over the semester. If you decide to purchase a style guide to keep on your shelf (a good investment!) I suggest The Little Seagull Handbook.</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At least one good book of advice on how to write, written by someone who knows how. I recommend On Writing: A Memoir of the Craft by Stephen King.</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Over the course of the semester, I may revise or update your Recommended Reading list.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Materials You Will Need for This Class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will need to do some spending in this category. Don't skimp on office supplies and presentation biders. Our campus bookstore is an excellent source.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Merriam-Webster Dictionary app downloaded onto your phone and ready for use! (small fee)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 etymological dictionary bookmarked on your phone and ready for use. I recommend etymonline.com</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Pens and pencils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At least two notebooks in which to complete your handwritten assignments.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At least two folders in which to keep your class readings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3-ring binders and folders for the work you present to the professor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Pens in at least three different colors for annotation and peer review</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FFFF00" w:val="clear"/>
        </w:rPr>
        <w:t xml:space="preserve">Important Policies    Important Information    Plagiarism Statement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Office Hour</w:t>
      </w:r>
      <w:r>
        <w:rPr>
          <w:rFonts w:ascii="Calibri" w:hAnsi="Calibri" w:cs="Calibri" w:eastAsia="Calibri"/>
          <w:color w:val="auto"/>
          <w:spacing w:val="0"/>
          <w:position w:val="0"/>
          <w:sz w:val="22"/>
          <w:shd w:fill="auto" w:val="clear"/>
        </w:rPr>
        <w:t xml:space="preserve">: I use this time as a lively and meaningful extension of the work we do in class, and students who show up get the kind of specialized attention that just can’t happen during lecture hour. My office hours will help you get un-stuck if you are struggling, so don’t wait until it’s too late to attend. You are personally invited! Your grades will improve because you invested this extra time in the learning process.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OpenLab</w:t>
      </w:r>
      <w:r>
        <w:rPr>
          <w:rFonts w:ascii="Calibri" w:hAnsi="Calibri" w:cs="Calibri" w:eastAsia="Calibri"/>
          <w:color w:val="auto"/>
          <w:spacing w:val="0"/>
          <w:position w:val="0"/>
          <w:sz w:val="22"/>
          <w:shd w:fill="auto" w:val="clear"/>
        </w:rPr>
        <w:t xml:space="preserve">: CityTech has its own open pedagogy system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OpenLab. Our course will have its own site there, where you can find postings on readings, resources, course cancellations, course materials (like your syllabus), and assignments. It will be your responsibility to activate your City Tech email account, register on OpenLab, and join our course site as a member. Free instruction sessions on how to use OpenLab are available on campus.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New York Times subscription</w:t>
      </w:r>
      <w:r>
        <w:rPr>
          <w:rFonts w:ascii="Calibri" w:hAnsi="Calibri" w:cs="Calibri" w:eastAsia="Calibri"/>
          <w:color w:val="auto"/>
          <w:spacing w:val="0"/>
          <w:position w:val="0"/>
          <w:sz w:val="22"/>
          <w:shd w:fill="auto" w:val="clear"/>
        </w:rPr>
        <w:t xml:space="preserve">: Every student at CityTech has a free subscription to The New York Times…so please activate yours.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Library Card</w:t>
      </w:r>
      <w:r>
        <w:rPr>
          <w:rFonts w:ascii="Calibri" w:hAnsi="Calibri" w:cs="Calibri" w:eastAsia="Calibri"/>
          <w:color w:val="auto"/>
          <w:spacing w:val="0"/>
          <w:position w:val="0"/>
          <w:sz w:val="22"/>
          <w:shd w:fill="auto" w:val="clear"/>
        </w:rPr>
        <w:t xml:space="preserve">: Your CityTech ID is also a library card, giving you access to books and periodicals throughout the CUNY system, as well as powerful databases that would cost thousands of dollars to access, were they not free with your CUNY education. You must go to the Library in person to activate your card before you can use it.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Printing and Stapling</w:t>
      </w:r>
      <w:r>
        <w:rPr>
          <w:rFonts w:ascii="Calibri" w:hAnsi="Calibri" w:cs="Calibri" w:eastAsia="Calibri"/>
          <w:color w:val="auto"/>
          <w:spacing w:val="0"/>
          <w:position w:val="0"/>
          <w:sz w:val="22"/>
          <w:shd w:fill="auto" w:val="clear"/>
        </w:rPr>
        <w:t xml:space="preserve">: Your Professor does not like double-sided printing. Your Professor expects you to stable or properly bind your papers.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Assignment Lateness and Extensions Policy</w:t>
      </w:r>
      <w:r>
        <w:rPr>
          <w:rFonts w:ascii="Calibri" w:hAnsi="Calibri" w:cs="Calibri" w:eastAsia="Calibri"/>
          <w:color w:val="auto"/>
          <w:spacing w:val="0"/>
          <w:position w:val="0"/>
          <w:sz w:val="22"/>
          <w:shd w:fill="auto" w:val="clear"/>
        </w:rPr>
        <w:t xml:space="preserve">: If you wish to appeal for an extension on an assignment, you must do so in writing as close as possible to the due date, stating your name and course and section number, the date, your reason for requesting an extension, and a reasonable date at which the assignment will be turned in to the Professor’s Mailbox in Namm 529. Extensions are granted at the Professor’s discretion.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Plagiarism/Academic Integrity</w:t>
      </w:r>
      <w:r>
        <w:rPr>
          <w:rFonts w:ascii="Calibri" w:hAnsi="Calibri" w:cs="Calibri" w:eastAsia="Calibri"/>
          <w:color w:val="auto"/>
          <w:spacing w:val="0"/>
          <w:position w:val="0"/>
          <w:sz w:val="22"/>
          <w:shd w:fill="auto" w:val="clear"/>
        </w:rPr>
        <w:t xml:space="preserve">: Below, you will find the college’s official policy on Academic Integrity. Let me phrase it in my own words, here, so we are clear: IF YOU PLAGIARIZE, I WILL FAIL YOU. And yes, I have a plagiarism detector app, so I will know.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NYCCT Academic Integrity Policy</w:t>
      </w:r>
      <w:r>
        <w:rPr>
          <w:rFonts w:ascii="Calibri" w:hAnsi="Calibri" w:cs="Calibri" w:eastAsia="Calibri"/>
          <w:color w:val="auto"/>
          <w:spacing w:val="0"/>
          <w:position w:val="0"/>
          <w:sz w:val="22"/>
          <w:shd w:fill="auto" w:val="clear"/>
        </w:rPr>
        <w:t xml:space="preserve">: “Students and all others who work with information, ideas, texts, images, music, inventions, and other intellectual property owe their audience and sources accuracy and honesty in using, crediting, and citing sources. As a community of intellectual and professional workers, the College recognizes its responsibility for providing instruction in information literacy and academic integrity, offering models of good practice, and responding vigilantly and appropriately to infractions of academic integrity. Accordingly, academic dishonesty is prohibited in The City University of New York (CUNY) and at New York City College of Technology (City Tech) and is punishable by penalties, including failing grades, suspension, and expulsion.”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If you need special accommodations </w:t>
      </w:r>
      <w:r>
        <w:rPr>
          <w:rFonts w:ascii="Calibri" w:hAnsi="Calibri" w:cs="Calibri" w:eastAsia="Calibri"/>
          <w:color w:val="auto"/>
          <w:spacing w:val="0"/>
          <w:position w:val="0"/>
          <w:sz w:val="22"/>
          <w:shd w:fill="auto" w:val="clear"/>
        </w:rPr>
        <w:t xml:space="preserve">for test taking, studying -- anything -- just self declare. Let me know as soon as possible so that I can help. See the college's official statement, below. The people at the </w:t>
      </w:r>
      <w:r>
        <w:rPr>
          <w:rFonts w:ascii="Calibri" w:hAnsi="Calibri" w:cs="Calibri" w:eastAsia="Calibri"/>
          <w:color w:val="auto"/>
          <w:spacing w:val="0"/>
          <w:position w:val="0"/>
          <w:sz w:val="22"/>
          <w:shd w:fill="auto" w:val="clear"/>
        </w:rPr>
        <w:t xml:space="preserve">Center for Student Accessibility are very helpful and you can find them in room L-237, and at 718=260-5143.</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Accessibility Statement</w:t>
      </w:r>
      <w:r>
        <w:rPr>
          <w:rFonts w:ascii="Calibri" w:hAnsi="Calibri" w:cs="Calibri" w:eastAsia="Calibri"/>
          <w:color w:val="auto"/>
          <w:spacing w:val="0"/>
          <w:position w:val="0"/>
          <w:sz w:val="22"/>
          <w:shd w:fill="auto" w:val="clear"/>
        </w:rPr>
        <w:t xml:space="preserve">: City Tech is committed to supporting the educational goals of enrolled students with disabilities in the areas of enrollment, academic advisement, tutoring, assistive technologies and testing accommodations. If you have or think you may have a disability, you may be eligible for reasonable accommodations or academic adjustments as provided under applicable federal, state and city laws. You may also request services for temporary conditions or medical issues under certain circumstances. If you have questions about your eligibility or would like to seek accommodation services or academic adjustments, please contact the Center for Student Accessibility at 300 Jay Street room L-237, 718 260 5143 or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http://www.citytech.cuny.edu/accessibility/</w:t>
        </w:r>
      </w:hyperlink>
      <w:r>
        <w:rPr>
          <w:rFonts w:ascii="Calibri" w:hAnsi="Calibri" w:cs="Calibri" w:eastAsia="Calibri"/>
          <w:color w:val="0563C1"/>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And finally…</w:t>
      </w:r>
      <w:r>
        <w:rPr>
          <w:rFonts w:ascii="Calibri" w:hAnsi="Calibri" w:cs="Calibri" w:eastAsia="Calibri"/>
          <w:color w:val="auto"/>
          <w:spacing w:val="0"/>
          <w:position w:val="0"/>
          <w:sz w:val="22"/>
          <w:shd w:fill="auto" w:val="clear"/>
        </w:rPr>
        <w:t xml:space="preserve"> If you are having trouble or are struggling in any way, do not wait to contact me. See me during Office Hour! Leave me a message in my mailbox in Namm 529! Or write to me an email at </w:t>
      </w:r>
      <w:hyperlink xmlns:r="http://schemas.openxmlformats.org/officeDocument/2006/relationships" r:id="docRId2">
        <w:r>
          <w:rPr>
            <w:rFonts w:ascii="Calibri" w:hAnsi="Calibri" w:cs="Calibri" w:eastAsia="Calibri"/>
            <w:color w:val="0563C1"/>
            <w:spacing w:val="0"/>
            <w:position w:val="0"/>
            <w:sz w:val="22"/>
            <w:u w:val="single"/>
            <w:shd w:fill="auto" w:val="clear"/>
          </w:rPr>
          <w:t xml:space="preserve">sschmerler@citytech.cuny.edu</w:t>
        </w:r>
      </w:hyperlink>
      <w:r>
        <w:rPr>
          <w:rFonts w:ascii="Calibri" w:hAnsi="Calibri" w:cs="Calibri" w:eastAsia="Calibri"/>
          <w:color w:val="0563C1"/>
          <w:spacing w:val="0"/>
          <w:position w:val="0"/>
          <w:sz w:val="22"/>
          <w:u w:val="single"/>
          <w:shd w:fill="auto" w:val="clear"/>
        </w:rPr>
        <w:t xml:space="preserv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citytech.cuny.edu/accessibility/" Id="docRId1" Type="http://schemas.openxmlformats.org/officeDocument/2006/relationships/hyperlink" /><Relationship Target="numbering.xml" Id="docRId3" Type="http://schemas.openxmlformats.org/officeDocument/2006/relationships/numbering" /><Relationship TargetMode="External" Target="mailto:sschmerler@citytech.cuny.edu" Id="docRId0" Type="http://schemas.openxmlformats.org/officeDocument/2006/relationships/hyperlink" /><Relationship TargetMode="External" Target="mailto:sschmerler@citytech.cuny.edu" Id="docRId2" Type="http://schemas.openxmlformats.org/officeDocument/2006/relationships/hyperlink" /><Relationship Target="styles.xml" Id="docRId4" Type="http://schemas.openxmlformats.org/officeDocument/2006/relationships/styles" /></Relationships>
</file>