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CA80" w14:textId="7AE6056A" w:rsidR="00FB7E38" w:rsidRPr="001E795D" w:rsidRDefault="008D75DA" w:rsidP="009F7860">
      <w:pPr>
        <w:spacing w:after="0" w:line="240" w:lineRule="auto"/>
        <w:rPr>
          <w:rFonts w:ascii="Times New Roman" w:hAnsi="Times New Roman" w:cs="Times New Roman"/>
          <w:sz w:val="22"/>
        </w:rPr>
      </w:pPr>
      <w:r>
        <w:rPr>
          <w:rFonts w:ascii="Times New Roman" w:hAnsi="Times New Roman" w:cs="Times New Roman"/>
          <w:sz w:val="22"/>
        </w:rPr>
        <w:t>Spring 2016</w:t>
      </w:r>
      <w:r w:rsidR="001E795D">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14:paraId="76E7574E" w14:textId="77777777"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14:paraId="240D3E21" w14:textId="24B9890D"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 xml:space="preserve">Education and </w:t>
      </w:r>
      <w:r w:rsidR="007B2A8C">
        <w:rPr>
          <w:rFonts w:ascii="Times New Roman" w:hAnsi="Times New Roman" w:cs="Times New Roman"/>
          <w:sz w:val="22"/>
        </w:rPr>
        <w:t>My</w:t>
      </w:r>
      <w:r w:rsidR="00472A6A" w:rsidRPr="001E795D">
        <w:rPr>
          <w:rFonts w:ascii="Times New Roman" w:hAnsi="Times New Roman" w:cs="Times New Roman"/>
          <w:sz w:val="22"/>
        </w:rPr>
        <w:t xml:space="preserve"> Intellectual Home</w:t>
      </w:r>
    </w:p>
    <w:p w14:paraId="2B1535F5" w14:textId="77777777" w:rsidR="00091E78" w:rsidRPr="001E795D" w:rsidRDefault="00091E78" w:rsidP="00091E78">
      <w:pPr>
        <w:spacing w:after="0" w:line="360" w:lineRule="auto"/>
        <w:jc w:val="center"/>
        <w:rPr>
          <w:rFonts w:ascii="Times New Roman" w:hAnsi="Times New Roman" w:cs="Times New Roman"/>
          <w:sz w:val="22"/>
        </w:rPr>
      </w:pPr>
    </w:p>
    <w:p w14:paraId="67C3B3CB" w14:textId="120B847A" w:rsidR="00091E78" w:rsidRPr="001E795D" w:rsidRDefault="00853640" w:rsidP="00B93796">
      <w:pPr>
        <w:pStyle w:val="BodyText"/>
        <w:rPr>
          <w:rFonts w:eastAsia="Arial Unicode MS"/>
          <w:sz w:val="22"/>
          <w:szCs w:val="22"/>
        </w:rPr>
      </w:pPr>
      <w:r w:rsidRPr="001E795D">
        <w:rPr>
          <w:rFonts w:eastAsia="Arial Unicode MS"/>
          <w:sz w:val="22"/>
          <w:szCs w:val="22"/>
        </w:rPr>
        <w:t>After reading the articles on education,</w:t>
      </w:r>
      <w:r w:rsidR="00091E78" w:rsidRPr="001E795D">
        <w:rPr>
          <w:rFonts w:eastAsia="Arial Unicode MS"/>
          <w:sz w:val="22"/>
          <w:szCs w:val="22"/>
        </w:rPr>
        <w:t xml:space="preserve"> choose </w:t>
      </w:r>
      <w:r w:rsidR="000C5284" w:rsidRPr="001E795D">
        <w:rPr>
          <w:rFonts w:eastAsia="Arial Unicode MS"/>
          <w:sz w:val="22"/>
          <w:szCs w:val="22"/>
        </w:rPr>
        <w:t xml:space="preserve">your favorite, </w:t>
      </w:r>
      <w:r w:rsidR="00B82B5B" w:rsidRPr="001E795D">
        <w:rPr>
          <w:rFonts w:eastAsia="Arial Unicode MS"/>
          <w:sz w:val="22"/>
          <w:szCs w:val="22"/>
        </w:rPr>
        <w:t>and then</w:t>
      </w:r>
      <w:r w:rsidR="000C5284" w:rsidRPr="001E795D">
        <w:rPr>
          <w:rFonts w:eastAsia="Arial Unicode MS"/>
          <w:sz w:val="22"/>
          <w:szCs w:val="22"/>
        </w:rPr>
        <w:t xml:space="preserve"> w</w:t>
      </w:r>
      <w:r w:rsidR="00240F11" w:rsidRPr="001E795D">
        <w:rPr>
          <w:rFonts w:eastAsia="Arial Unicode MS"/>
          <w:sz w:val="22"/>
          <w:szCs w:val="22"/>
        </w:rPr>
        <w:t>rite an essay in which you explain why it is your favorite</w:t>
      </w:r>
      <w:r w:rsidR="008E6ABA" w:rsidRPr="001E795D">
        <w:rPr>
          <w:rFonts w:eastAsia="Arial Unicode MS"/>
          <w:sz w:val="22"/>
          <w:szCs w:val="22"/>
        </w:rPr>
        <w:t xml:space="preserve"> in terms of education and intellectual home</w:t>
      </w:r>
      <w:r w:rsidR="00240F11" w:rsidRPr="001E795D">
        <w:rPr>
          <w:rFonts w:eastAsia="Arial Unicode MS"/>
          <w:sz w:val="22"/>
          <w:szCs w:val="22"/>
        </w:rPr>
        <w:t xml:space="preserve">. </w:t>
      </w:r>
      <w:r w:rsidR="00EA379E" w:rsidRPr="001E795D">
        <w:rPr>
          <w:rFonts w:eastAsia="Arial Unicode MS"/>
          <w:sz w:val="22"/>
          <w:szCs w:val="22"/>
        </w:rPr>
        <w:t xml:space="preserve">We will use the term “intellectual home” to help us explore the idea of what makes education meaningful to you. For example, is your intellectual home a group of people or a geographic place or </w:t>
      </w:r>
      <w:r w:rsidR="007B2A8C">
        <w:rPr>
          <w:rFonts w:eastAsia="Arial Unicode MS"/>
          <w:sz w:val="22"/>
          <w:szCs w:val="22"/>
        </w:rPr>
        <w:t xml:space="preserve">special </w:t>
      </w:r>
      <w:r w:rsidR="000B1576">
        <w:rPr>
          <w:rFonts w:eastAsia="Arial Unicode MS"/>
          <w:sz w:val="22"/>
          <w:szCs w:val="22"/>
        </w:rPr>
        <w:t>process</w:t>
      </w:r>
      <w:bookmarkStart w:id="0" w:name="_GoBack"/>
      <w:bookmarkEnd w:id="0"/>
      <w:r w:rsidR="00EA379E" w:rsidRPr="001E795D">
        <w:rPr>
          <w:rFonts w:eastAsia="Arial Unicode MS"/>
          <w:sz w:val="22"/>
          <w:szCs w:val="22"/>
        </w:rPr>
        <w:t xml:space="preserv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0C5284" w:rsidRPr="001E795D">
        <w:rPr>
          <w:rFonts w:eastAsia="Arial Unicode MS"/>
          <w:sz w:val="22"/>
          <w:szCs w:val="22"/>
        </w:rPr>
        <w:t>an essay</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than another</w:t>
      </w:r>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 or example with which you can identify?</w:t>
      </w:r>
      <w:r w:rsidR="00091E78" w:rsidRPr="001E795D">
        <w:rPr>
          <w:rFonts w:eastAsia="Arial Unicode MS"/>
          <w:sz w:val="22"/>
          <w:szCs w:val="22"/>
        </w:rPr>
        <w:t xml:space="preserve"> </w:t>
      </w:r>
      <w:r w:rsidR="00472A6A" w:rsidRPr="001E795D">
        <w:rPr>
          <w:rFonts w:eastAsia="Arial Unicode MS"/>
          <w:sz w:val="22"/>
          <w:szCs w:val="22"/>
        </w:rPr>
        <w:t>Or, does one essay use logic, science, or authority to help convince you? Your essay must then reveal your own educational drives and desires and how the article that you chose to wr</w:t>
      </w:r>
      <w:r w:rsidR="008E6ABA" w:rsidRPr="001E795D">
        <w:rPr>
          <w:rFonts w:eastAsia="Arial Unicode MS"/>
          <w:sz w:val="22"/>
          <w:szCs w:val="22"/>
        </w:rPr>
        <w:t xml:space="preserve">ite about matches, or talks to, </w:t>
      </w:r>
      <w:r w:rsidR="00472A6A" w:rsidRPr="001E795D">
        <w:rPr>
          <w:rFonts w:eastAsia="Arial Unicode MS"/>
          <w:sz w:val="22"/>
          <w:szCs w:val="22"/>
        </w:rPr>
        <w:t>your drives and desires.</w:t>
      </w:r>
      <w:r w:rsidR="008E6ABA" w:rsidRPr="001E795D">
        <w:rPr>
          <w:rFonts w:eastAsia="Arial Unicode MS"/>
          <w:sz w:val="22"/>
          <w:szCs w:val="22"/>
        </w:rPr>
        <w:t xml:space="preserve"> </w:t>
      </w:r>
    </w:p>
    <w:p w14:paraId="59D57100" w14:textId="77777777" w:rsidR="00B93796" w:rsidRPr="001E795D" w:rsidRDefault="00B93796" w:rsidP="00B93796">
      <w:pPr>
        <w:pStyle w:val="BodyText"/>
        <w:rPr>
          <w:rFonts w:eastAsia="Arial Unicode MS"/>
          <w:sz w:val="22"/>
          <w:szCs w:val="22"/>
        </w:rPr>
      </w:pPr>
    </w:p>
    <w:p w14:paraId="6C5CE94F" w14:textId="77777777"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14:paraId="436F7382" w14:textId="77777777"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14:paraId="4C63EC5C" w14:textId="77777777" w:rsidR="0098404E"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Salvatore Scibona</w:t>
      </w:r>
    </w:p>
    <w:p w14:paraId="306F724B" w14:textId="77777777" w:rsidR="00E6032E" w:rsidRPr="001E795D" w:rsidRDefault="00E6032E" w:rsidP="008E6ABA">
      <w:pPr>
        <w:spacing w:after="0" w:line="240" w:lineRule="auto"/>
        <w:contextualSpacing/>
        <w:rPr>
          <w:rFonts w:ascii="Times New Roman" w:hAnsi="Times New Roman" w:cs="Times New Roman"/>
          <w:sz w:val="22"/>
        </w:rPr>
      </w:pPr>
      <w:r>
        <w:rPr>
          <w:rFonts w:ascii="Times New Roman" w:hAnsi="Times New Roman" w:cs="Times New Roman"/>
          <w:sz w:val="22"/>
        </w:rPr>
        <w:t>Steve Brody</w:t>
      </w:r>
    </w:p>
    <w:p w14:paraId="3E807E2A" w14:textId="77777777"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14:paraId="6274DFB5" w14:textId="77777777" w:rsidR="00853640" w:rsidRPr="001E795D"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14:paraId="38B7036A" w14:textId="77777777" w:rsidR="008E6ABA" w:rsidRPr="001E795D" w:rsidRDefault="008E6ABA" w:rsidP="008E6ABA">
      <w:pPr>
        <w:spacing w:after="0" w:line="240" w:lineRule="auto"/>
        <w:contextualSpacing/>
        <w:rPr>
          <w:rFonts w:ascii="Times New Roman" w:hAnsi="Times New Roman" w:cs="Times New Roman"/>
          <w:sz w:val="22"/>
        </w:rPr>
      </w:pPr>
    </w:p>
    <w:p w14:paraId="600AB91F"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Esmeralda Santiago</w:t>
      </w:r>
    </w:p>
    <w:p w14:paraId="166CBC4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14:paraId="647F6D0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14:paraId="43ED3636" w14:textId="4754CB31" w:rsidR="00853640" w:rsidRPr="001E795D" w:rsidRDefault="009909D2" w:rsidP="009909D2">
      <w:pPr>
        <w:spacing w:after="0" w:line="240" w:lineRule="auto"/>
        <w:contextualSpacing/>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r>
        <w:rPr>
          <w:rFonts w:ascii="Times New Roman" w:hAnsi="Times New Roman" w:cs="Times New Roman"/>
          <w:sz w:val="22"/>
        </w:rPr>
        <w:t>Alfred Lubrano</w:t>
      </w:r>
    </w:p>
    <w:p w14:paraId="7E458124" w14:textId="77777777" w:rsidR="00853640" w:rsidRPr="001E795D" w:rsidRDefault="00853640" w:rsidP="00AF5EFC">
      <w:pPr>
        <w:spacing w:line="360" w:lineRule="auto"/>
        <w:rPr>
          <w:rFonts w:ascii="Times New Roman" w:hAnsi="Times New Roman" w:cs="Times New Roman"/>
          <w:sz w:val="22"/>
        </w:rPr>
      </w:pPr>
    </w:p>
    <w:p w14:paraId="4B7845E0" w14:textId="77777777" w:rsidR="008E6ABA" w:rsidRPr="001E795D" w:rsidRDefault="00183FD5" w:rsidP="00AF5EFC">
      <w:pPr>
        <w:spacing w:line="360" w:lineRule="auto"/>
        <w:rPr>
          <w:rFonts w:ascii="Times New Roman" w:hAnsi="Times New Roman" w:cs="Times New Roman"/>
          <w:sz w:val="22"/>
          <w:u w:val="single"/>
        </w:rPr>
      </w:pPr>
      <w:r w:rsidRPr="001E795D">
        <w:rPr>
          <w:rFonts w:ascii="Times New Roman" w:hAnsi="Times New Roman" w:cs="Times New Roman"/>
          <w:sz w:val="22"/>
          <w:u w:val="single"/>
        </w:rPr>
        <w:t>Ideas to Explore</w:t>
      </w:r>
      <w:r w:rsidR="008E6ABA" w:rsidRPr="001E795D">
        <w:rPr>
          <w:rFonts w:ascii="Times New Roman" w:hAnsi="Times New Roman" w:cs="Times New Roman"/>
          <w:sz w:val="22"/>
          <w:u w:val="single"/>
        </w:rPr>
        <w:t>:</w:t>
      </w:r>
    </w:p>
    <w:p w14:paraId="601D8FB2" w14:textId="77777777"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14:paraId="691E7A07"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Define</w:t>
      </w:r>
      <w:r w:rsidR="008E6ABA" w:rsidRPr="001E795D">
        <w:rPr>
          <w:rFonts w:ascii="Times New Roman" w:hAnsi="Times New Roman" w:cs="Times New Roman"/>
          <w:sz w:val="22"/>
        </w:rPr>
        <w:t xml:space="preserve"> home and intellectual home at the beginning of your essay (in your own words).</w:t>
      </w:r>
    </w:p>
    <w:p w14:paraId="513C3AA1"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Explore</w:t>
      </w:r>
      <w:r w:rsidR="008E6ABA" w:rsidRPr="001E795D">
        <w:rPr>
          <w:rFonts w:ascii="Times New Roman" w:hAnsi="Times New Roman" w:cs="Times New Roman"/>
          <w:sz w:val="22"/>
        </w:rPr>
        <w:t xml:space="preserve"> the intellectual home </w:t>
      </w:r>
      <w:r w:rsidR="00183FD5" w:rsidRPr="001E795D">
        <w:rPr>
          <w:rFonts w:ascii="Times New Roman" w:hAnsi="Times New Roman" w:cs="Times New Roman"/>
          <w:sz w:val="22"/>
        </w:rPr>
        <w:t>in</w:t>
      </w:r>
      <w:r w:rsidR="008E6ABA" w:rsidRPr="001E795D">
        <w:rPr>
          <w:rFonts w:ascii="Times New Roman" w:hAnsi="Times New Roman" w:cs="Times New Roman"/>
          <w:sz w:val="22"/>
        </w:rPr>
        <w:t xml:space="preserve"> the </w:t>
      </w:r>
      <w:r w:rsidR="00183FD5" w:rsidRPr="001E795D">
        <w:rPr>
          <w:rFonts w:ascii="Times New Roman" w:hAnsi="Times New Roman" w:cs="Times New Roman"/>
          <w:sz w:val="22"/>
        </w:rPr>
        <w:t>article that</w:t>
      </w:r>
      <w:r w:rsidR="008E6ABA" w:rsidRPr="001E795D">
        <w:rPr>
          <w:rFonts w:ascii="Times New Roman" w:hAnsi="Times New Roman" w:cs="Times New Roman"/>
          <w:sz w:val="22"/>
        </w:rPr>
        <w:t xml:space="preserve"> you use.</w:t>
      </w:r>
    </w:p>
    <w:p w14:paraId="6C1E4B98" w14:textId="77777777" w:rsidR="008E6ABA" w:rsidRPr="001E795D" w:rsidRDefault="008E6ABA" w:rsidP="008E6ABA">
      <w:pPr>
        <w:spacing w:after="0" w:line="360" w:lineRule="auto"/>
        <w:rPr>
          <w:rFonts w:ascii="Times New Roman" w:hAnsi="Times New Roman" w:cs="Times New Roman"/>
          <w:sz w:val="22"/>
        </w:rPr>
      </w:pPr>
    </w:p>
    <w:p w14:paraId="614701EC" w14:textId="77777777"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r w:rsidRPr="001E795D">
        <w:rPr>
          <w:rFonts w:ascii="Times New Roman" w:hAnsi="Times New Roman" w:cs="Times New Roman"/>
          <w:sz w:val="22"/>
          <w:u w:val="single"/>
        </w:rPr>
        <w:t xml:space="preserve">will be graded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14:paraId="7C21B6BD"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714AE5" w:rsidRPr="001E795D">
        <w:rPr>
          <w:rFonts w:ascii="Times New Roman" w:hAnsi="Times New Roman" w:cs="Times New Roman"/>
          <w:sz w:val="22"/>
        </w:rPr>
        <w:t>1. 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0C5284" w:rsidRPr="001E795D">
        <w:rPr>
          <w:rFonts w:ascii="Times New Roman" w:hAnsi="Times New Roman" w:cs="Times New Roman"/>
          <w:sz w:val="22"/>
        </w:rPr>
        <w:t>.</w:t>
      </w:r>
    </w:p>
    <w:p w14:paraId="346C621A"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2</w:t>
      </w:r>
      <w:r w:rsidR="00714AE5" w:rsidRPr="001E795D">
        <w:rPr>
          <w:rFonts w:ascii="Times New Roman" w:hAnsi="Times New Roman" w:cs="Times New Roman"/>
          <w:sz w:val="22"/>
        </w:rPr>
        <w:t>. Concrete nouns, well-structured sentences, and clear paragraphs.</w:t>
      </w:r>
    </w:p>
    <w:p w14:paraId="3CFC5996" w14:textId="7B8525F2"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0C5284" w:rsidRPr="001E795D">
        <w:rPr>
          <w:rFonts w:ascii="Times New Roman" w:hAnsi="Times New Roman" w:cs="Times New Roman"/>
          <w:sz w:val="22"/>
        </w:rPr>
        <w:t>Incorporating</w:t>
      </w:r>
      <w:r w:rsidR="007B2A8C">
        <w:rPr>
          <w:rFonts w:ascii="Times New Roman" w:hAnsi="Times New Roman" w:cs="Times New Roman"/>
          <w:sz w:val="22"/>
        </w:rPr>
        <w:t xml:space="preserve"> key ideas and</w:t>
      </w:r>
      <w:r w:rsidR="00714AE5" w:rsidRPr="001E795D">
        <w:rPr>
          <w:rFonts w:ascii="Times New Roman" w:hAnsi="Times New Roman" w:cs="Times New Roman"/>
          <w:sz w:val="22"/>
        </w:rPr>
        <w:t xml:space="preserve"> at least </w:t>
      </w:r>
      <w:r w:rsidR="00F2222E" w:rsidRPr="001E795D">
        <w:rPr>
          <w:rFonts w:ascii="Times New Roman" w:hAnsi="Times New Roman" w:cs="Times New Roman"/>
          <w:sz w:val="22"/>
        </w:rPr>
        <w:t>two direct quotations</w:t>
      </w:r>
      <w:r w:rsidR="0098404E" w:rsidRPr="001E795D">
        <w:rPr>
          <w:rFonts w:ascii="Times New Roman" w:hAnsi="Times New Roman" w:cs="Times New Roman"/>
          <w:sz w:val="22"/>
        </w:rPr>
        <w:t xml:space="preserve"> from </w:t>
      </w:r>
      <w:r w:rsidR="00183FD5" w:rsidRPr="001E795D">
        <w:rPr>
          <w:rFonts w:ascii="Times New Roman" w:hAnsi="Times New Roman" w:cs="Times New Roman"/>
          <w:sz w:val="22"/>
        </w:rPr>
        <w:t>your favorite article.</w:t>
      </w:r>
      <w:r w:rsidR="0098404E" w:rsidRPr="001E795D">
        <w:rPr>
          <w:rFonts w:ascii="Times New Roman" w:hAnsi="Times New Roman" w:cs="Times New Roman"/>
          <w:sz w:val="22"/>
        </w:rPr>
        <w:t xml:space="preserve"> </w:t>
      </w:r>
    </w:p>
    <w:p w14:paraId="380596AD" w14:textId="2BBC1CB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 xml:space="preserve">4. </w:t>
      </w:r>
      <w:r w:rsidR="000C5284" w:rsidRPr="001E795D">
        <w:rPr>
          <w:rFonts w:ascii="Times New Roman" w:hAnsi="Times New Roman" w:cs="Times New Roman"/>
          <w:sz w:val="22"/>
        </w:rPr>
        <w:t xml:space="preserve">Clear </w:t>
      </w:r>
      <w:r w:rsidR="00183FD5" w:rsidRPr="001E795D">
        <w:rPr>
          <w:rFonts w:ascii="Times New Roman" w:hAnsi="Times New Roman" w:cs="Times New Roman"/>
          <w:sz w:val="22"/>
        </w:rPr>
        <w:t>exploration</w:t>
      </w:r>
      <w:r w:rsidR="00472A6A" w:rsidRPr="001E795D">
        <w:rPr>
          <w:rFonts w:ascii="Times New Roman" w:hAnsi="Times New Roman" w:cs="Times New Roman"/>
          <w:sz w:val="22"/>
        </w:rPr>
        <w:t xml:space="preserve"> of </w:t>
      </w:r>
      <w:r w:rsidR="007B2A8C">
        <w:rPr>
          <w:rFonts w:ascii="Times New Roman" w:hAnsi="Times New Roman" w:cs="Times New Roman"/>
          <w:sz w:val="22"/>
        </w:rPr>
        <w:t>education</w:t>
      </w:r>
      <w:r w:rsidR="00183FD5" w:rsidRPr="001E795D">
        <w:rPr>
          <w:rFonts w:ascii="Times New Roman" w:hAnsi="Times New Roman" w:cs="Times New Roman"/>
          <w:sz w:val="22"/>
        </w:rPr>
        <w:t xml:space="preserve">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98404E" w:rsidRPr="001E795D">
        <w:rPr>
          <w:rFonts w:ascii="Times New Roman" w:hAnsi="Times New Roman" w:cs="Times New Roman"/>
          <w:sz w:val="22"/>
        </w:rPr>
        <w:t>.</w:t>
      </w:r>
      <w:r w:rsidR="000C5284" w:rsidRPr="001E795D">
        <w:rPr>
          <w:rFonts w:ascii="Times New Roman" w:hAnsi="Times New Roman" w:cs="Times New Roman"/>
          <w:sz w:val="22"/>
        </w:rPr>
        <w:t xml:space="preserve"> </w:t>
      </w:r>
    </w:p>
    <w:p w14:paraId="497233C1" w14:textId="10452D4C"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853640" w:rsidRPr="001E795D">
        <w:rPr>
          <w:rFonts w:ascii="Times New Roman" w:hAnsi="Times New Roman" w:cs="Times New Roman"/>
          <w:sz w:val="22"/>
        </w:rPr>
        <w:t xml:space="preserve"> 700 words long. It must be</w:t>
      </w:r>
      <w:r w:rsidR="00714AE5" w:rsidRPr="001E795D">
        <w:rPr>
          <w:rFonts w:ascii="Times New Roman" w:hAnsi="Times New Roman" w:cs="Times New Roman"/>
          <w:sz w:val="22"/>
        </w:rPr>
        <w:t xml:space="preserve"> typed, double-spaced, and use </w:t>
      </w:r>
      <w:r w:rsidR="008164ED">
        <w:rPr>
          <w:rFonts w:ascii="Times New Roman" w:hAnsi="Times New Roman" w:cs="Times New Roman"/>
          <w:sz w:val="22"/>
        </w:rPr>
        <w:t>Times New Roman</w:t>
      </w:r>
      <w:r w:rsidR="00714AE5" w:rsidRPr="001E795D">
        <w:rPr>
          <w:rFonts w:ascii="Times New Roman" w:hAnsi="Times New Roman" w:cs="Times New Roman"/>
          <w:sz w:val="22"/>
        </w:rPr>
        <w:t xml:space="preserve"> 12-point font. Please use spell-check and grammar-check. Use</w:t>
      </w:r>
      <w:r w:rsidR="008D75DA">
        <w:rPr>
          <w:rFonts w:ascii="Times New Roman" w:hAnsi="Times New Roman" w:cs="Times New Roman"/>
          <w:sz w:val="22"/>
        </w:rPr>
        <w:t xml:space="preserve"> our Standard Journal Format, which is modified </w:t>
      </w:r>
      <w:r w:rsidR="00714AE5" w:rsidRPr="001E795D">
        <w:rPr>
          <w:rFonts w:ascii="Times New Roman" w:hAnsi="Times New Roman" w:cs="Times New Roman"/>
          <w:sz w:val="22"/>
        </w:rPr>
        <w:t xml:space="preserve">MLA </w:t>
      </w:r>
      <w:r w:rsidR="008D75DA">
        <w:rPr>
          <w:rFonts w:ascii="Times New Roman" w:hAnsi="Times New Roman" w:cs="Times New Roman"/>
          <w:sz w:val="22"/>
        </w:rPr>
        <w:t>style</w:t>
      </w:r>
      <w:r w:rsidR="00714AE5" w:rsidRPr="001E795D">
        <w:rPr>
          <w:rFonts w:ascii="Times New Roman" w:hAnsi="Times New Roman" w:cs="Times New Roman"/>
          <w:sz w:val="22"/>
        </w:rPr>
        <w:t xml:space="preserve"> (see the Purdue OWL on our OpenLab website for guidance).</w:t>
      </w:r>
    </w:p>
    <w:p w14:paraId="3D3842D6" w14:textId="77777777"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14:paraId="7EC34535" w14:textId="532AE280" w:rsidR="00E500B0" w:rsidRPr="001E795D" w:rsidRDefault="00CE1FFC" w:rsidP="00183FD5">
      <w:pPr>
        <w:spacing w:after="0"/>
        <w:contextualSpacing/>
        <w:rPr>
          <w:rFonts w:ascii="Times New Roman" w:hAnsi="Times New Roman" w:cs="Times New Roman"/>
          <w:sz w:val="22"/>
        </w:rPr>
      </w:pPr>
      <w:r>
        <w:rPr>
          <w:rFonts w:ascii="Times New Roman" w:hAnsi="Times New Roman" w:cs="Times New Roman"/>
          <w:sz w:val="22"/>
        </w:rPr>
        <w:t>Feb</w:t>
      </w:r>
      <w:r w:rsidR="002E0E17">
        <w:rPr>
          <w:rFonts w:ascii="Times New Roman" w:hAnsi="Times New Roman" w:cs="Times New Roman"/>
          <w:sz w:val="22"/>
        </w:rPr>
        <w:t xml:space="preserve"> </w:t>
      </w:r>
      <w:r>
        <w:rPr>
          <w:rFonts w:ascii="Times New Roman" w:hAnsi="Times New Roman" w:cs="Times New Roman"/>
          <w:sz w:val="22"/>
        </w:rPr>
        <w:t>23</w:t>
      </w:r>
      <w:r w:rsidR="002E0E17">
        <w:rPr>
          <w:rFonts w:ascii="Times New Roman" w:hAnsi="Times New Roman" w:cs="Times New Roman"/>
          <w:sz w:val="22"/>
        </w:rPr>
        <w:t xml:space="preserve"> (</w:t>
      </w:r>
      <w:r>
        <w:rPr>
          <w:rFonts w:ascii="Times New Roman" w:hAnsi="Times New Roman" w:cs="Times New Roman"/>
          <w:sz w:val="22"/>
        </w:rPr>
        <w:t>Tues</w:t>
      </w:r>
      <w:r w:rsidR="002E0E17">
        <w:rPr>
          <w:rFonts w:ascii="Times New Roman" w:hAnsi="Times New Roman" w:cs="Times New Roman"/>
          <w:sz w:val="22"/>
        </w:rPr>
        <w:t>)</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r w:rsidR="00E500B0" w:rsidRPr="001E795D">
        <w:rPr>
          <w:rFonts w:ascii="Times New Roman" w:hAnsi="Times New Roman" w:cs="Times New Roman"/>
          <w:sz w:val="22"/>
        </w:rPr>
        <w:t xml:space="preserve"> Two pages minimum. </w:t>
      </w:r>
      <w:r w:rsidR="00183FD5" w:rsidRPr="001E795D">
        <w:rPr>
          <w:rFonts w:ascii="Times New Roman" w:hAnsi="Times New Roman" w:cs="Times New Roman"/>
          <w:sz w:val="22"/>
        </w:rPr>
        <w:t>Peer review day.</w:t>
      </w:r>
    </w:p>
    <w:p w14:paraId="244310FF" w14:textId="4DDEEDD5" w:rsidR="006A515A" w:rsidRPr="001E795D" w:rsidRDefault="00CE1FFC" w:rsidP="00B93796">
      <w:pPr>
        <w:contextualSpacing/>
        <w:rPr>
          <w:rFonts w:ascii="Times New Roman" w:hAnsi="Times New Roman" w:cs="Times New Roman"/>
          <w:sz w:val="22"/>
        </w:rPr>
      </w:pPr>
      <w:r>
        <w:rPr>
          <w:rFonts w:ascii="Times New Roman" w:hAnsi="Times New Roman" w:cs="Times New Roman"/>
          <w:sz w:val="22"/>
        </w:rPr>
        <w:t>Feb</w:t>
      </w:r>
      <w:r w:rsidR="009909D2">
        <w:rPr>
          <w:rFonts w:ascii="Times New Roman" w:hAnsi="Times New Roman" w:cs="Times New Roman"/>
          <w:sz w:val="22"/>
        </w:rPr>
        <w:t xml:space="preserve"> </w:t>
      </w:r>
      <w:r>
        <w:rPr>
          <w:rFonts w:ascii="Times New Roman" w:hAnsi="Times New Roman" w:cs="Times New Roman"/>
          <w:sz w:val="22"/>
        </w:rPr>
        <w:t>25</w:t>
      </w:r>
      <w:r w:rsidR="002E0E17">
        <w:rPr>
          <w:rFonts w:ascii="Times New Roman" w:hAnsi="Times New Roman" w:cs="Times New Roman"/>
          <w:sz w:val="22"/>
        </w:rPr>
        <w:t xml:space="preserve"> (</w:t>
      </w:r>
      <w:r>
        <w:rPr>
          <w:rFonts w:ascii="Times New Roman" w:hAnsi="Times New Roman" w:cs="Times New Roman"/>
          <w:sz w:val="22"/>
        </w:rPr>
        <w:t>Thurs</w:t>
      </w:r>
      <w:r w:rsidR="002E0E17">
        <w:rPr>
          <w:rFonts w:ascii="Times New Roman" w:hAnsi="Times New Roman" w:cs="Times New Roman"/>
          <w:sz w:val="22"/>
        </w:rPr>
        <w:t>)</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1576"/>
    <w:rsid w:val="000B6E2B"/>
    <w:rsid w:val="000C5284"/>
    <w:rsid w:val="00183FD5"/>
    <w:rsid w:val="001E795D"/>
    <w:rsid w:val="00222E60"/>
    <w:rsid w:val="00240F11"/>
    <w:rsid w:val="0024431C"/>
    <w:rsid w:val="002E0E17"/>
    <w:rsid w:val="00436555"/>
    <w:rsid w:val="00472A6A"/>
    <w:rsid w:val="00472C28"/>
    <w:rsid w:val="00484603"/>
    <w:rsid w:val="004867F7"/>
    <w:rsid w:val="00586770"/>
    <w:rsid w:val="006353B7"/>
    <w:rsid w:val="00643165"/>
    <w:rsid w:val="006A515A"/>
    <w:rsid w:val="006F4B75"/>
    <w:rsid w:val="00714AE5"/>
    <w:rsid w:val="0073511D"/>
    <w:rsid w:val="00797303"/>
    <w:rsid w:val="007B2A8C"/>
    <w:rsid w:val="008164ED"/>
    <w:rsid w:val="008253B3"/>
    <w:rsid w:val="00853640"/>
    <w:rsid w:val="008D75DA"/>
    <w:rsid w:val="008E6ABA"/>
    <w:rsid w:val="0098404E"/>
    <w:rsid w:val="009909D2"/>
    <w:rsid w:val="009F7860"/>
    <w:rsid w:val="00A02F8D"/>
    <w:rsid w:val="00A36591"/>
    <w:rsid w:val="00AF5EFC"/>
    <w:rsid w:val="00B0720C"/>
    <w:rsid w:val="00B82B5B"/>
    <w:rsid w:val="00B93796"/>
    <w:rsid w:val="00BE0518"/>
    <w:rsid w:val="00BE7F4A"/>
    <w:rsid w:val="00C106CD"/>
    <w:rsid w:val="00C83484"/>
    <w:rsid w:val="00CE1FFC"/>
    <w:rsid w:val="00D41881"/>
    <w:rsid w:val="00D63044"/>
    <w:rsid w:val="00DA1D47"/>
    <w:rsid w:val="00DE019E"/>
    <w:rsid w:val="00E318D8"/>
    <w:rsid w:val="00E500B0"/>
    <w:rsid w:val="00E6032E"/>
    <w:rsid w:val="00EA379E"/>
    <w:rsid w:val="00EA41AA"/>
    <w:rsid w:val="00EB006B"/>
    <w:rsid w:val="00EE7738"/>
    <w:rsid w:val="00F2222E"/>
    <w:rsid w:val="00FB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2</cp:revision>
  <cp:lastPrinted>2014-09-15T02:42:00Z</cp:lastPrinted>
  <dcterms:created xsi:type="dcterms:W3CDTF">2016-02-18T00:05:00Z</dcterms:created>
  <dcterms:modified xsi:type="dcterms:W3CDTF">2016-02-18T00:05:00Z</dcterms:modified>
</cp:coreProperties>
</file>