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5577A" w:rsidRDefault="004C247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Semah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Altam</w:t>
      </w:r>
      <w:proofErr w:type="spellEnd"/>
    </w:p>
    <w:p w14:paraId="00000002" w14:textId="77777777" w:rsidR="0095577A" w:rsidRDefault="004C2476">
      <w:pPr>
        <w:rPr>
          <w:rFonts w:ascii="Times New Roman" w:eastAsia="Times New Roman" w:hAnsi="Times New Roman" w:cs="Times New Roman"/>
          <w:sz w:val="24"/>
          <w:szCs w:val="24"/>
        </w:rPr>
      </w:pPr>
      <w:r>
        <w:rPr>
          <w:rFonts w:ascii="Times New Roman" w:eastAsia="Times New Roman" w:hAnsi="Times New Roman" w:cs="Times New Roman"/>
          <w:sz w:val="24"/>
          <w:szCs w:val="24"/>
        </w:rPr>
        <w:t>Oral Pathology</w:t>
      </w:r>
    </w:p>
    <w:p w14:paraId="00000003" w14:textId="77777777" w:rsidR="0095577A" w:rsidRDefault="004C2476">
      <w:pPr>
        <w:rPr>
          <w:rFonts w:ascii="Times New Roman" w:eastAsia="Times New Roman" w:hAnsi="Times New Roman" w:cs="Times New Roman"/>
          <w:sz w:val="24"/>
          <w:szCs w:val="24"/>
        </w:rPr>
      </w:pPr>
      <w:r>
        <w:rPr>
          <w:rFonts w:ascii="Times New Roman" w:eastAsia="Times New Roman" w:hAnsi="Times New Roman" w:cs="Times New Roman"/>
          <w:sz w:val="24"/>
          <w:szCs w:val="24"/>
        </w:rPr>
        <w:t>11/30/2020</w:t>
      </w:r>
    </w:p>
    <w:p w14:paraId="00000004" w14:textId="77777777" w:rsidR="0095577A" w:rsidRDefault="004C2476">
      <w:p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paper</w:t>
      </w:r>
    </w:p>
    <w:p w14:paraId="00000005" w14:textId="77777777" w:rsidR="0095577A" w:rsidRDefault="0095577A">
      <w:pPr>
        <w:rPr>
          <w:rFonts w:ascii="Times New Roman" w:eastAsia="Times New Roman" w:hAnsi="Times New Roman" w:cs="Times New Roman"/>
          <w:sz w:val="24"/>
          <w:szCs w:val="24"/>
        </w:rPr>
      </w:pPr>
    </w:p>
    <w:p w14:paraId="00000006" w14:textId="77777777" w:rsidR="0095577A" w:rsidRDefault="004C2476">
      <w:pPr>
        <w:spacing w:line="480" w:lineRule="auto"/>
        <w:ind w:left="288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Pyogenic Granuloma </w:t>
      </w:r>
    </w:p>
    <w:p w14:paraId="00000007" w14:textId="77777777" w:rsidR="0095577A" w:rsidRDefault="0095577A">
      <w:pPr>
        <w:spacing w:line="480" w:lineRule="auto"/>
        <w:ind w:left="2880" w:firstLine="720"/>
        <w:rPr>
          <w:rFonts w:ascii="Times New Roman" w:eastAsia="Times New Roman" w:hAnsi="Times New Roman" w:cs="Times New Roman"/>
          <w:sz w:val="24"/>
          <w:szCs w:val="24"/>
          <w:u w:val="single"/>
        </w:rPr>
      </w:pPr>
    </w:p>
    <w:p w14:paraId="00000008" w14:textId="67CCC561" w:rsidR="0095577A" w:rsidRDefault="004C2476">
      <w:pPr>
        <w:spacing w:line="480" w:lineRule="auto"/>
        <w:ind w:firstLine="720"/>
        <w:rPr>
          <w:rFonts w:ascii="Times New Roman" w:eastAsia="Times New Roman" w:hAnsi="Times New Roman" w:cs="Times New Roman"/>
          <w:color w:val="2A2A2A"/>
          <w:sz w:val="24"/>
          <w:szCs w:val="24"/>
        </w:rPr>
      </w:pPr>
      <w:r>
        <w:rPr>
          <w:rFonts w:ascii="Times New Roman" w:eastAsia="Times New Roman" w:hAnsi="Times New Roman" w:cs="Times New Roman"/>
          <w:sz w:val="24"/>
          <w:szCs w:val="24"/>
        </w:rPr>
        <w:t xml:space="preserve">Pyogenic Granuloma </w:t>
      </w:r>
      <w:r>
        <w:rPr>
          <w:rFonts w:ascii="Times New Roman" w:eastAsia="Times New Roman" w:hAnsi="Times New Roman" w:cs="Times New Roman"/>
          <w:color w:val="2A2A2A"/>
          <w:sz w:val="24"/>
          <w:szCs w:val="24"/>
        </w:rPr>
        <w:t>is a common tumorlike lesion that develops in response to localized irritation or trauma to the tissue. The inflammatory process reacts to the irritation or trauma with proliferating vascular channels, immature fibroblastic connective tissue, and scattered</w:t>
      </w:r>
      <w:r>
        <w:rPr>
          <w:rFonts w:ascii="Times New Roman" w:eastAsia="Times New Roman" w:hAnsi="Times New Roman" w:cs="Times New Roman"/>
          <w:color w:val="2A2A2A"/>
          <w:sz w:val="24"/>
          <w:szCs w:val="24"/>
        </w:rPr>
        <w:t xml:space="preserve"> inflammatory cells. </w:t>
      </w:r>
      <w:r>
        <w:rPr>
          <w:rFonts w:ascii="Times New Roman" w:eastAsia="Times New Roman" w:hAnsi="Times New Roman" w:cs="Times New Roman"/>
          <w:sz w:val="24"/>
          <w:szCs w:val="24"/>
        </w:rPr>
        <w:t>Pyogenic Gran</w:t>
      </w:r>
      <w:r>
        <w:rPr>
          <w:rFonts w:ascii="Times New Roman" w:eastAsia="Times New Roman" w:hAnsi="Times New Roman" w:cs="Times New Roman"/>
          <w:sz w:val="24"/>
          <w:szCs w:val="24"/>
        </w:rPr>
        <w:t xml:space="preserve">uloma’s pathophysiology </w:t>
      </w:r>
      <w:r>
        <w:rPr>
          <w:rFonts w:ascii="Times New Roman" w:eastAsia="Times New Roman" w:hAnsi="Times New Roman" w:cs="Times New Roman"/>
          <w:color w:val="2A2A2A"/>
          <w:sz w:val="24"/>
          <w:szCs w:val="24"/>
        </w:rPr>
        <w:t>most frequently develops on the buccal gingiva in the interproximal tissue between teeth. Normal sites of pyogenic granulomas are the gingiva, the lips, tongue (particularly the dorsal surface), an</w:t>
      </w:r>
      <w:r>
        <w:rPr>
          <w:rFonts w:ascii="Times New Roman" w:eastAsia="Times New Roman" w:hAnsi="Times New Roman" w:cs="Times New Roman"/>
          <w:color w:val="2A2A2A"/>
          <w:sz w:val="24"/>
          <w:szCs w:val="24"/>
        </w:rPr>
        <w:t>d buccal mucosa. People who do not maintain oral cleanliness and ongoing oral aggravations such as</w:t>
      </w:r>
      <w:r>
        <w:rPr>
          <w:rFonts w:ascii="Times New Roman" w:eastAsia="Times New Roman" w:hAnsi="Times New Roman" w:cs="Times New Roman"/>
          <w:color w:val="2A2A2A"/>
          <w:sz w:val="24"/>
          <w:szCs w:val="24"/>
        </w:rPr>
        <w:t xml:space="preserve"> overhanging restorations or</w:t>
      </w:r>
      <w:r>
        <w:rPr>
          <w:rFonts w:ascii="Times New Roman" w:eastAsia="Times New Roman" w:hAnsi="Times New Roman" w:cs="Times New Roman"/>
          <w:color w:val="2A2A2A"/>
          <w:sz w:val="24"/>
          <w:szCs w:val="24"/>
        </w:rPr>
        <w:t xml:space="preserve"> calculus are </w:t>
      </w:r>
      <w:r>
        <w:rPr>
          <w:rFonts w:ascii="Times New Roman" w:eastAsia="Times New Roman" w:hAnsi="Times New Roman" w:cs="Times New Roman"/>
          <w:color w:val="2A2A2A"/>
          <w:sz w:val="24"/>
          <w:szCs w:val="24"/>
        </w:rPr>
        <w:t>most regularly are influenced. Pregnancy expands the inclination to build up a pyogenic granuloma in view of hormonal change</w:t>
      </w:r>
      <w:r>
        <w:rPr>
          <w:rFonts w:ascii="Times New Roman" w:eastAsia="Times New Roman" w:hAnsi="Times New Roman" w:cs="Times New Roman"/>
          <w:color w:val="2A2A2A"/>
          <w:sz w:val="24"/>
          <w:szCs w:val="24"/>
        </w:rPr>
        <w:t>s.</w:t>
      </w:r>
    </w:p>
    <w:p w14:paraId="00000009" w14:textId="77777777" w:rsidR="0095577A" w:rsidRDefault="0095577A">
      <w:pPr>
        <w:spacing w:line="480" w:lineRule="auto"/>
        <w:ind w:firstLine="720"/>
        <w:rPr>
          <w:rFonts w:ascii="Times New Roman" w:eastAsia="Times New Roman" w:hAnsi="Times New Roman" w:cs="Times New Roman"/>
          <w:color w:val="2A2A2A"/>
          <w:sz w:val="24"/>
          <w:szCs w:val="24"/>
        </w:rPr>
      </w:pPr>
    </w:p>
    <w:p w14:paraId="0000000A" w14:textId="77777777" w:rsidR="0095577A" w:rsidRDefault="004C2476">
      <w:pPr>
        <w:spacing w:line="480" w:lineRule="auto"/>
        <w:ind w:firstLine="720"/>
        <w:rPr>
          <w:rFonts w:ascii="Times New Roman" w:eastAsia="Times New Roman" w:hAnsi="Times New Roman" w:cs="Times New Roman"/>
          <w:color w:val="2A2A2A"/>
          <w:sz w:val="24"/>
          <w:szCs w:val="24"/>
        </w:rPr>
      </w:pPr>
      <w:r>
        <w:rPr>
          <w:rFonts w:ascii="Times New Roman" w:eastAsia="Times New Roman" w:hAnsi="Times New Roman" w:cs="Times New Roman"/>
          <w:sz w:val="24"/>
          <w:szCs w:val="24"/>
        </w:rPr>
        <w:t xml:space="preserve">Pyogenic Granuloma is prevalent in all races and ages but mostly in young adults. Recent studies have shown that </w:t>
      </w:r>
      <w:r>
        <w:rPr>
          <w:rFonts w:ascii="Times New Roman" w:eastAsia="Times New Roman" w:hAnsi="Times New Roman" w:cs="Times New Roman"/>
          <w:color w:val="2A2A2A"/>
          <w:sz w:val="24"/>
          <w:szCs w:val="24"/>
        </w:rPr>
        <w:t xml:space="preserve">females are more likely to have </w:t>
      </w:r>
      <w:r>
        <w:rPr>
          <w:rFonts w:ascii="Times New Roman" w:eastAsia="Times New Roman" w:hAnsi="Times New Roman" w:cs="Times New Roman"/>
          <w:sz w:val="24"/>
          <w:szCs w:val="24"/>
        </w:rPr>
        <w:t>Pyogenic Granuloma than</w:t>
      </w:r>
      <w:r>
        <w:rPr>
          <w:rFonts w:ascii="Times New Roman" w:eastAsia="Times New Roman" w:hAnsi="Times New Roman" w:cs="Times New Roman"/>
          <w:color w:val="2A2A2A"/>
          <w:sz w:val="24"/>
          <w:szCs w:val="24"/>
        </w:rPr>
        <w:t xml:space="preserve"> males, ratio 4:1. Women's hormonal changes that occur during puberty, pregnancy, an</w:t>
      </w:r>
      <w:r>
        <w:rPr>
          <w:rFonts w:ascii="Times New Roman" w:eastAsia="Times New Roman" w:hAnsi="Times New Roman" w:cs="Times New Roman"/>
          <w:color w:val="2A2A2A"/>
          <w:sz w:val="24"/>
          <w:szCs w:val="24"/>
        </w:rPr>
        <w:t xml:space="preserve">d menopause make them more susceptible.  </w:t>
      </w:r>
    </w:p>
    <w:p w14:paraId="0000000B" w14:textId="77777777" w:rsidR="0095577A" w:rsidRDefault="0095577A">
      <w:pPr>
        <w:spacing w:line="480" w:lineRule="auto"/>
        <w:ind w:firstLine="720"/>
        <w:rPr>
          <w:rFonts w:ascii="Times New Roman" w:eastAsia="Times New Roman" w:hAnsi="Times New Roman" w:cs="Times New Roman"/>
          <w:color w:val="2A2A2A"/>
          <w:sz w:val="24"/>
          <w:szCs w:val="24"/>
        </w:rPr>
      </w:pPr>
    </w:p>
    <w:p w14:paraId="0000000C" w14:textId="77777777" w:rsidR="0095577A" w:rsidRDefault="004C247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Pyogenic Granuloma is not likely to recur unless removed inadequately or removed during pregnancy. This tumorlike lesion is a benign inflammatory proliferation that is not likely to recur after surgical removal. P</w:t>
      </w:r>
      <w:r>
        <w:rPr>
          <w:rFonts w:ascii="Times New Roman" w:eastAsia="Times New Roman" w:hAnsi="Times New Roman" w:cs="Times New Roman"/>
          <w:sz w:val="24"/>
          <w:szCs w:val="24"/>
        </w:rPr>
        <w:t xml:space="preserve">yogenic Granuloma of the gingiva will require removal of irritants such as plaque and calculus to prevent it from recurring. Mastication in the presents of a </w:t>
      </w:r>
      <w:r>
        <w:rPr>
          <w:rFonts w:ascii="Times New Roman" w:eastAsia="Times New Roman" w:hAnsi="Times New Roman" w:cs="Times New Roman"/>
          <w:sz w:val="24"/>
          <w:szCs w:val="24"/>
        </w:rPr>
        <w:lastRenderedPageBreak/>
        <w:t>lesion can cause pain and bleeding and will require surgical intervention. In a case of pregnancy,</w:t>
      </w:r>
      <w:r>
        <w:rPr>
          <w:rFonts w:ascii="Times New Roman" w:eastAsia="Times New Roman" w:hAnsi="Times New Roman" w:cs="Times New Roman"/>
          <w:sz w:val="24"/>
          <w:szCs w:val="24"/>
        </w:rPr>
        <w:t xml:space="preserve"> the lesion will have to be removed before birth during the second trimester if the patient is experiencing pain and is having difficulty eating. </w:t>
      </w:r>
    </w:p>
    <w:p w14:paraId="0000000D" w14:textId="77777777" w:rsidR="0095577A" w:rsidRDefault="0095577A">
      <w:pPr>
        <w:spacing w:line="480" w:lineRule="auto"/>
        <w:rPr>
          <w:rFonts w:ascii="Times New Roman" w:eastAsia="Times New Roman" w:hAnsi="Times New Roman" w:cs="Times New Roman"/>
          <w:sz w:val="24"/>
          <w:szCs w:val="24"/>
        </w:rPr>
      </w:pPr>
    </w:p>
    <w:p w14:paraId="0000000E" w14:textId="63076DAE" w:rsidR="0095577A" w:rsidRDefault="004C247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Pyogenic Granuloma is more prevalent in the maxilla then the mandible and is seen more in the facials of the</w:t>
      </w:r>
      <w:r>
        <w:rPr>
          <w:rFonts w:ascii="Times New Roman" w:eastAsia="Times New Roman" w:hAnsi="Times New Roman" w:cs="Times New Roman"/>
          <w:sz w:val="24"/>
          <w:szCs w:val="24"/>
        </w:rPr>
        <w:t xml:space="preserve"> maxilla then the lingula’s</w:t>
      </w:r>
      <w:r>
        <w:rPr>
          <w:rFonts w:ascii="Times New Roman" w:eastAsia="Times New Roman" w:hAnsi="Times New Roman" w:cs="Times New Roman"/>
          <w:sz w:val="24"/>
          <w:szCs w:val="24"/>
        </w:rPr>
        <w:t>. It happens in the interproximal areas and its size covers a portion of the adjacent teeth.  This lesion generally presents as smooth or lobulated red-to-purple masses that might be either pedunculated or sessile. As sores develo</w:t>
      </w:r>
      <w:r>
        <w:rPr>
          <w:rFonts w:ascii="Times New Roman" w:eastAsia="Times New Roman" w:hAnsi="Times New Roman" w:cs="Times New Roman"/>
          <w:sz w:val="24"/>
          <w:szCs w:val="24"/>
        </w:rPr>
        <w:t>p, the vascularity diminishes,</w:t>
      </w:r>
      <w:r>
        <w:rPr>
          <w:rFonts w:ascii="Times New Roman" w:eastAsia="Times New Roman" w:hAnsi="Times New Roman" w:cs="Times New Roman"/>
          <w:sz w:val="24"/>
          <w:szCs w:val="24"/>
        </w:rPr>
        <w:t xml:space="preserve"> and the clinical appearance is </w:t>
      </w:r>
      <w:proofErr w:type="gramStart"/>
      <w:r>
        <w:rPr>
          <w:rFonts w:ascii="Times New Roman" w:eastAsia="Times New Roman" w:hAnsi="Times New Roman" w:cs="Times New Roman"/>
          <w:sz w:val="24"/>
          <w:szCs w:val="24"/>
        </w:rPr>
        <w:t>more collagenous and pink</w:t>
      </w:r>
      <w:proofErr w:type="gramEnd"/>
      <w:r>
        <w:rPr>
          <w:rFonts w:ascii="Times New Roman" w:eastAsia="Times New Roman" w:hAnsi="Times New Roman" w:cs="Times New Roman"/>
          <w:sz w:val="24"/>
          <w:szCs w:val="24"/>
        </w:rPr>
        <w:t>. Pyogenic granulomas fluctuate in size from a couple of millimeters to a few centimeters and are effortless. These tumors are delicate to palpation.</w:t>
      </w:r>
    </w:p>
    <w:p w14:paraId="0000000F" w14:textId="77777777" w:rsidR="0095577A" w:rsidRDefault="0095577A">
      <w:pPr>
        <w:spacing w:line="480" w:lineRule="auto"/>
        <w:ind w:firstLine="720"/>
        <w:rPr>
          <w:rFonts w:ascii="Times New Roman" w:eastAsia="Times New Roman" w:hAnsi="Times New Roman" w:cs="Times New Roman"/>
          <w:sz w:val="24"/>
          <w:szCs w:val="24"/>
        </w:rPr>
      </w:pPr>
    </w:p>
    <w:p w14:paraId="00000010" w14:textId="7DA13ECB" w:rsidR="0095577A" w:rsidRDefault="004C2476">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affects your d</w:t>
      </w:r>
      <w:r>
        <w:rPr>
          <w:rFonts w:ascii="Times New Roman" w:eastAsia="Times New Roman" w:hAnsi="Times New Roman" w:cs="Times New Roman"/>
          <w:sz w:val="24"/>
          <w:szCs w:val="24"/>
        </w:rPr>
        <w:t>ental hygiene care because when lesions are seen in the oral cavity,</w:t>
      </w:r>
      <w:r>
        <w:rPr>
          <w:rFonts w:ascii="Times New Roman" w:eastAsia="Times New Roman" w:hAnsi="Times New Roman" w:cs="Times New Roman"/>
          <w:sz w:val="24"/>
          <w:szCs w:val="24"/>
        </w:rPr>
        <w:t xml:space="preserve"> we need to know how to properly treat it. Patients</w:t>
      </w:r>
      <w:r>
        <w:rPr>
          <w:rFonts w:ascii="Times New Roman" w:eastAsia="Times New Roman" w:hAnsi="Times New Roman" w:cs="Times New Roman"/>
          <w:sz w:val="24"/>
          <w:szCs w:val="24"/>
        </w:rPr>
        <w:t xml:space="preserve"> are coming to us seeking help because we are professionals. As hygienists we need to be able to refer patients to appropriate places to </w:t>
      </w:r>
      <w:r>
        <w:rPr>
          <w:rFonts w:ascii="Times New Roman" w:eastAsia="Times New Roman" w:hAnsi="Times New Roman" w:cs="Times New Roman"/>
          <w:sz w:val="24"/>
          <w:szCs w:val="24"/>
        </w:rPr>
        <w:t xml:space="preserve">get help. In terms of treatment, hygienists need to know how to provide optimal care and what will and will not irritate lesions. </w:t>
      </w:r>
    </w:p>
    <w:p w14:paraId="00000011" w14:textId="77777777" w:rsidR="0095577A" w:rsidRDefault="0095577A">
      <w:pPr>
        <w:shd w:val="clear" w:color="auto" w:fill="FFFFFF"/>
        <w:spacing w:line="480" w:lineRule="auto"/>
        <w:ind w:firstLine="720"/>
        <w:rPr>
          <w:rFonts w:ascii="Times New Roman" w:eastAsia="Times New Roman" w:hAnsi="Times New Roman" w:cs="Times New Roman"/>
          <w:sz w:val="24"/>
          <w:szCs w:val="24"/>
        </w:rPr>
      </w:pPr>
    </w:p>
    <w:p w14:paraId="00000012" w14:textId="660D3A32" w:rsidR="0095577A" w:rsidRDefault="004C2476">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 Pyogenic</w:t>
      </w:r>
      <w:r>
        <w:rPr>
          <w:rFonts w:ascii="Times New Roman" w:eastAsia="Times New Roman" w:hAnsi="Times New Roman" w:cs="Times New Roman"/>
          <w:sz w:val="24"/>
          <w:szCs w:val="24"/>
        </w:rPr>
        <w:t xml:space="preserve"> Granuloma,</w:t>
      </w:r>
      <w:r>
        <w:rPr>
          <w:rFonts w:ascii="Times New Roman" w:eastAsia="Times New Roman" w:hAnsi="Times New Roman" w:cs="Times New Roman"/>
          <w:sz w:val="24"/>
          <w:szCs w:val="24"/>
        </w:rPr>
        <w:t xml:space="preserve"> a hygienist will have to clean the site of the lesion to remove plaque or calculus irrita</w:t>
      </w:r>
      <w:r>
        <w:rPr>
          <w:rFonts w:ascii="Times New Roman" w:eastAsia="Times New Roman" w:hAnsi="Times New Roman" w:cs="Times New Roman"/>
          <w:sz w:val="24"/>
          <w:szCs w:val="24"/>
        </w:rPr>
        <w:t>ting the gingiva. The hygienist is responsible for educating the patient and teaching them proper oral care and the long-term</w:t>
      </w:r>
      <w:r>
        <w:rPr>
          <w:rFonts w:ascii="Times New Roman" w:eastAsia="Times New Roman" w:hAnsi="Times New Roman" w:cs="Times New Roman"/>
          <w:sz w:val="24"/>
          <w:szCs w:val="24"/>
        </w:rPr>
        <w:t xml:space="preserve"> result of not properly maintaining oral hygiene. Hygienists are responsible for demonstrating proper oral care and teaching </w:t>
      </w:r>
      <w:r>
        <w:rPr>
          <w:rFonts w:ascii="Times New Roman" w:eastAsia="Times New Roman" w:hAnsi="Times New Roman" w:cs="Times New Roman"/>
          <w:sz w:val="24"/>
          <w:szCs w:val="24"/>
        </w:rPr>
        <w:lastRenderedPageBreak/>
        <w:t>preven</w:t>
      </w:r>
      <w:r>
        <w:rPr>
          <w:rFonts w:ascii="Times New Roman" w:eastAsia="Times New Roman" w:hAnsi="Times New Roman" w:cs="Times New Roman"/>
          <w:sz w:val="24"/>
          <w:szCs w:val="24"/>
        </w:rPr>
        <w:t>tion. Prevention includes routine dental visits depending on the patient's needs. It can vary from patient to patient,</w:t>
      </w:r>
      <w:r>
        <w:rPr>
          <w:rFonts w:ascii="Times New Roman" w:eastAsia="Times New Roman" w:hAnsi="Times New Roman" w:cs="Times New Roman"/>
          <w:sz w:val="24"/>
          <w:szCs w:val="24"/>
        </w:rPr>
        <w:t xml:space="preserve"> but every 3 months or every 6 months is most common.                         </w:t>
      </w:r>
    </w:p>
    <w:p w14:paraId="00000013" w14:textId="77777777" w:rsidR="0095577A" w:rsidRDefault="0095577A">
      <w:pPr>
        <w:shd w:val="clear" w:color="auto" w:fill="FFFFFF"/>
        <w:spacing w:line="480" w:lineRule="auto"/>
        <w:ind w:firstLine="720"/>
        <w:rPr>
          <w:rFonts w:ascii="Times New Roman" w:eastAsia="Times New Roman" w:hAnsi="Times New Roman" w:cs="Times New Roman"/>
          <w:sz w:val="24"/>
          <w:szCs w:val="24"/>
        </w:rPr>
      </w:pPr>
    </w:p>
    <w:p w14:paraId="00000014" w14:textId="77777777" w:rsidR="0095577A" w:rsidRDefault="0095577A">
      <w:pPr>
        <w:shd w:val="clear" w:color="auto" w:fill="FFFFFF"/>
        <w:spacing w:line="480" w:lineRule="auto"/>
        <w:ind w:firstLine="720"/>
        <w:rPr>
          <w:rFonts w:ascii="Times New Roman" w:eastAsia="Times New Roman" w:hAnsi="Times New Roman" w:cs="Times New Roman"/>
          <w:sz w:val="24"/>
          <w:szCs w:val="24"/>
        </w:rPr>
      </w:pPr>
    </w:p>
    <w:p w14:paraId="00000015" w14:textId="77777777" w:rsidR="0095577A" w:rsidRDefault="0095577A">
      <w:pPr>
        <w:spacing w:line="480" w:lineRule="auto"/>
        <w:ind w:firstLine="720"/>
        <w:rPr>
          <w:rFonts w:ascii="Times New Roman" w:eastAsia="Times New Roman" w:hAnsi="Times New Roman" w:cs="Times New Roman"/>
          <w:sz w:val="24"/>
          <w:szCs w:val="24"/>
        </w:rPr>
      </w:pPr>
    </w:p>
    <w:p w14:paraId="00000016" w14:textId="77777777" w:rsidR="0095577A" w:rsidRDefault="0095577A">
      <w:pPr>
        <w:spacing w:line="240" w:lineRule="auto"/>
        <w:ind w:firstLine="720"/>
        <w:rPr>
          <w:rFonts w:ascii="Times New Roman" w:eastAsia="Times New Roman" w:hAnsi="Times New Roman" w:cs="Times New Roman"/>
          <w:sz w:val="24"/>
          <w:szCs w:val="24"/>
        </w:rPr>
      </w:pPr>
    </w:p>
    <w:p w14:paraId="00000017"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18"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19"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1A"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1B"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1C"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1D"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1E"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1F"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20"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21"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22"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23"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24" w14:textId="77777777" w:rsidR="0095577A" w:rsidRDefault="0095577A">
      <w:pPr>
        <w:spacing w:line="240" w:lineRule="auto"/>
        <w:rPr>
          <w:rFonts w:ascii="Times New Roman" w:eastAsia="Times New Roman" w:hAnsi="Times New Roman" w:cs="Times New Roman"/>
          <w:sz w:val="24"/>
          <w:szCs w:val="24"/>
        </w:rPr>
      </w:pPr>
    </w:p>
    <w:p w14:paraId="00000025"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26"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27"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28"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29"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2A"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2B"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2C"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2D"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2E"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2F"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30"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31"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32"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33"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34"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35"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36"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37"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38"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39" w14:textId="77777777" w:rsidR="0095577A" w:rsidRDefault="0095577A">
      <w:pPr>
        <w:shd w:val="clear" w:color="auto" w:fill="FFFFFF"/>
        <w:spacing w:line="240" w:lineRule="auto"/>
        <w:rPr>
          <w:rFonts w:ascii="Times New Roman" w:eastAsia="Times New Roman" w:hAnsi="Times New Roman" w:cs="Times New Roman"/>
          <w:sz w:val="24"/>
          <w:szCs w:val="24"/>
        </w:rPr>
      </w:pPr>
    </w:p>
    <w:p w14:paraId="00000043" w14:textId="25CABBC3" w:rsidR="0095577A" w:rsidRDefault="0095577A">
      <w:pPr>
        <w:spacing w:line="240" w:lineRule="auto"/>
        <w:rPr>
          <w:rFonts w:ascii="Roboto" w:eastAsia="Roboto" w:hAnsi="Roboto" w:cs="Roboto"/>
          <w:color w:val="212121"/>
          <w:sz w:val="24"/>
          <w:szCs w:val="24"/>
          <w:highlight w:val="white"/>
        </w:rPr>
      </w:pPr>
    </w:p>
    <w:sectPr w:rsidR="0095577A" w:rsidSect="004C2476">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77A"/>
    <w:rsid w:val="004C2476"/>
    <w:rsid w:val="00955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7E8B73F"/>
  <w15:docId w15:val="{F2A8591E-171F-C64F-8A05-DC953501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SourceType>DocumentFromInternetSite</b:SourceType>
    <b:URL>https://emedicine.medscape.com/article/1077040-overview#a2</b:URL>
    <b:Gdcea>{"AccessedType":"Website"}</b:Gdcea>
  </b:Source>
  <b:Source>
    <b:Tag>source2</b:Tag>
    <b:SourceType>JournalArticle</b:SourceType>
    <b:Title>Oral Pyogenic Granuloma Treatment &amp; Management</b:Title>
    <b:Gdcea>{"AccessedType":"Website"}</b:Gdcea>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Semah.Altam@mail.citytech.cuny.edu</cp:lastModifiedBy>
  <cp:revision>2</cp:revision>
  <dcterms:created xsi:type="dcterms:W3CDTF">2020-12-01T01:42:00Z</dcterms:created>
  <dcterms:modified xsi:type="dcterms:W3CDTF">2020-12-01T01:46:00Z</dcterms:modified>
</cp:coreProperties>
</file>