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7" w:rsidRPr="002567A7" w:rsidRDefault="002567A7" w:rsidP="002567A7">
      <w:pPr>
        <w:pStyle w:val="page"/>
        <w:jc w:val="center"/>
      </w:pPr>
      <w:bookmarkStart w:id="0" w:name="_Toc407152189"/>
      <w:r w:rsidRPr="002567A7">
        <w:t>Poetry</w:t>
      </w:r>
    </w:p>
    <w:p w:rsidR="00BE538C" w:rsidRDefault="00BE538C" w:rsidP="00BE538C">
      <w:pPr>
        <w:pStyle w:val="paragraph2"/>
        <w:spacing w:line="240" w:lineRule="auto"/>
        <w:jc w:val="center"/>
        <w:rPr>
          <w:b/>
        </w:rPr>
      </w:pPr>
    </w:p>
    <w:p w:rsidR="00BE538C" w:rsidRDefault="00BE538C" w:rsidP="00BE538C">
      <w:pPr>
        <w:pStyle w:val="paragraph2"/>
        <w:spacing w:line="240" w:lineRule="auto"/>
      </w:pPr>
      <w:r>
        <w:t xml:space="preserve">I too, dislike it: there are things that are important beyond </w:t>
      </w:r>
      <w:proofErr w:type="gramStart"/>
      <w:r>
        <w:t>all this</w:t>
      </w:r>
      <w:proofErr w:type="gramEnd"/>
      <w:r>
        <w:t xml:space="preserve"> fiddle.</w:t>
      </w:r>
    </w:p>
    <w:p w:rsidR="00BE538C" w:rsidRDefault="00BE538C" w:rsidP="00BE538C">
      <w:pPr>
        <w:pStyle w:val="paragraph2"/>
        <w:spacing w:line="240" w:lineRule="auto"/>
      </w:pPr>
      <w:r>
        <w:t xml:space="preserve">     Reading it, however, with a perfect contempt for it, one discovers that there</w:t>
      </w:r>
    </w:p>
    <w:p w:rsidR="00BE538C" w:rsidRDefault="00BE538C" w:rsidP="00BE538C">
      <w:pPr>
        <w:pStyle w:val="paragraph2"/>
        <w:spacing w:line="240" w:lineRule="auto"/>
        <w:ind w:left="1440" w:firstLine="720"/>
      </w:pPr>
      <w:proofErr w:type="gramStart"/>
      <w:r>
        <w:t>is</w:t>
      </w:r>
      <w:proofErr w:type="gramEnd"/>
      <w:r>
        <w:t xml:space="preserve"> in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it</w:t>
      </w:r>
      <w:proofErr w:type="gramEnd"/>
      <w:r>
        <w:t xml:space="preserve"> after all, a place for the genuine.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>Hands that can grasp, eyes</w:t>
      </w:r>
    </w:p>
    <w:p w:rsidR="00BE538C" w:rsidRDefault="00BE538C" w:rsidP="00BE538C">
      <w:pPr>
        <w:pStyle w:val="paragraph2"/>
        <w:spacing w:line="240" w:lineRule="auto"/>
        <w:ind w:left="720"/>
      </w:pPr>
      <w:proofErr w:type="gramStart"/>
      <w:r>
        <w:t>that</w:t>
      </w:r>
      <w:proofErr w:type="gramEnd"/>
      <w:r>
        <w:t xml:space="preserve"> can dilate, hair that can rise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 xml:space="preserve">     </w:t>
      </w:r>
      <w:proofErr w:type="gramStart"/>
      <w:r>
        <w:t>if</w:t>
      </w:r>
      <w:proofErr w:type="gramEnd"/>
      <w:r>
        <w:t xml:space="preserve"> it must, these things are important not because a</w:t>
      </w:r>
    </w:p>
    <w:p w:rsidR="00BE538C" w:rsidRDefault="00BE538C" w:rsidP="00BE538C">
      <w:pPr>
        <w:pStyle w:val="paragraph2"/>
        <w:spacing w:line="240" w:lineRule="auto"/>
      </w:pPr>
    </w:p>
    <w:p w:rsidR="00BE538C" w:rsidRDefault="00BE538C" w:rsidP="00BE538C">
      <w:pPr>
        <w:pStyle w:val="paragraph2"/>
        <w:spacing w:line="240" w:lineRule="auto"/>
      </w:pPr>
      <w:proofErr w:type="gramStart"/>
      <w:r>
        <w:t>high</w:t>
      </w:r>
      <w:proofErr w:type="gramEnd"/>
      <w:r>
        <w:t xml:space="preserve"> sounding interpretation can be put upon them but because they are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useful</w:t>
      </w:r>
      <w:proofErr w:type="gramEnd"/>
      <w:r>
        <w:t>; when they become so derivative as to become unintelligible, the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same</w:t>
      </w:r>
      <w:proofErr w:type="gramEnd"/>
      <w:r>
        <w:t xml:space="preserve"> thing may be said for all of us—that we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do</w:t>
      </w:r>
      <w:proofErr w:type="gramEnd"/>
      <w:r>
        <w:t xml:space="preserve"> not admire what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we</w:t>
      </w:r>
      <w:proofErr w:type="gramEnd"/>
      <w:r>
        <w:t xml:space="preserve"> cannot understand.  The bat,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 xml:space="preserve">     </w:t>
      </w:r>
      <w:proofErr w:type="gramStart"/>
      <w:r>
        <w:t>holding</w:t>
      </w:r>
      <w:proofErr w:type="gramEnd"/>
      <w:r>
        <w:t xml:space="preserve"> on upside down or in quest of something to</w:t>
      </w:r>
    </w:p>
    <w:p w:rsidR="00BE538C" w:rsidRDefault="00BE538C" w:rsidP="00BE538C">
      <w:pPr>
        <w:pStyle w:val="paragraph2"/>
        <w:spacing w:line="240" w:lineRule="auto"/>
        <w:ind w:firstLine="720"/>
      </w:pPr>
    </w:p>
    <w:p w:rsidR="00BE538C" w:rsidRDefault="00BE538C" w:rsidP="00BE538C">
      <w:pPr>
        <w:pStyle w:val="paragraph2"/>
        <w:spacing w:line="240" w:lineRule="auto"/>
      </w:pPr>
      <w:proofErr w:type="gramStart"/>
      <w:r>
        <w:t>eat</w:t>
      </w:r>
      <w:proofErr w:type="gramEnd"/>
      <w:r>
        <w:t>, elephants pushing, a wild horse taking a roll, a tireless wolf under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a</w:t>
      </w:r>
      <w:proofErr w:type="gramEnd"/>
      <w:r>
        <w:t xml:space="preserve"> tree, the immovable critic twinkling his skin like a horse that feels a flea,</w:t>
      </w:r>
    </w:p>
    <w:p w:rsidR="00BE538C" w:rsidRDefault="00BE538C" w:rsidP="00BE538C">
      <w:pPr>
        <w:pStyle w:val="paragraph2"/>
        <w:spacing w:line="240" w:lineRule="auto"/>
        <w:ind w:left="1440" w:firstLine="720"/>
      </w:pPr>
      <w:proofErr w:type="gramStart"/>
      <w:r>
        <w:t>the</w:t>
      </w:r>
      <w:proofErr w:type="gramEnd"/>
      <w:r>
        <w:t xml:space="preserve"> base-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ball</w:t>
      </w:r>
      <w:proofErr w:type="gramEnd"/>
      <w:r>
        <w:t xml:space="preserve"> fan, the statistician—case after case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could</w:t>
      </w:r>
      <w:proofErr w:type="gramEnd"/>
      <w:r>
        <w:t xml:space="preserve"> be cited did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one</w:t>
      </w:r>
      <w:proofErr w:type="gramEnd"/>
      <w:r>
        <w:t xml:space="preserve"> wish it; nor is it valid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 xml:space="preserve">     </w:t>
      </w:r>
      <w:proofErr w:type="gramStart"/>
      <w:r>
        <w:t>to</w:t>
      </w:r>
      <w:proofErr w:type="gramEnd"/>
      <w:r>
        <w:t xml:space="preserve"> discriminate against “business documents and</w:t>
      </w:r>
    </w:p>
    <w:p w:rsidR="00BE538C" w:rsidRDefault="00BE538C" w:rsidP="00BE538C">
      <w:pPr>
        <w:pStyle w:val="paragraph2"/>
        <w:spacing w:line="240" w:lineRule="auto"/>
        <w:ind w:firstLine="720"/>
      </w:pPr>
    </w:p>
    <w:p w:rsidR="00BE538C" w:rsidRDefault="00BE538C" w:rsidP="00BE538C">
      <w:pPr>
        <w:pStyle w:val="paragraph2"/>
        <w:spacing w:line="240" w:lineRule="auto"/>
      </w:pPr>
      <w:r>
        <w:t>school-books”; all these phenomena are important.  One must make a distinction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however</w:t>
      </w:r>
      <w:proofErr w:type="gramEnd"/>
      <w:r>
        <w:t>: when dragged into prominence by half poets, the result is not</w:t>
      </w:r>
    </w:p>
    <w:p w:rsidR="00BE538C" w:rsidRDefault="00BE538C" w:rsidP="00BE538C">
      <w:pPr>
        <w:pStyle w:val="paragraph2"/>
        <w:spacing w:line="240" w:lineRule="auto"/>
        <w:ind w:left="1440" w:firstLine="720"/>
      </w:pPr>
      <w:proofErr w:type="gramStart"/>
      <w:r>
        <w:t>poetry</w:t>
      </w:r>
      <w:proofErr w:type="gramEnd"/>
      <w:r>
        <w:t>,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nor</w:t>
      </w:r>
      <w:proofErr w:type="gramEnd"/>
      <w:r>
        <w:t xml:space="preserve"> till the autocrats among us can be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>“</w:t>
      </w:r>
      <w:proofErr w:type="gramStart"/>
      <w:r>
        <w:t>literalists</w:t>
      </w:r>
      <w:proofErr w:type="gramEnd"/>
      <w:r>
        <w:t xml:space="preserve"> of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the</w:t>
      </w:r>
      <w:proofErr w:type="gramEnd"/>
      <w:r>
        <w:t xml:space="preserve"> imagination”—above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 xml:space="preserve">     </w:t>
      </w:r>
      <w:proofErr w:type="gramStart"/>
      <w:r>
        <w:t>insolence</w:t>
      </w:r>
      <w:proofErr w:type="gramEnd"/>
      <w:r>
        <w:t xml:space="preserve"> and triviality can present</w:t>
      </w:r>
    </w:p>
    <w:p w:rsidR="00BE538C" w:rsidRDefault="00BE538C" w:rsidP="00BE538C">
      <w:pPr>
        <w:pStyle w:val="paragraph2"/>
        <w:spacing w:line="240" w:lineRule="auto"/>
        <w:ind w:firstLine="720"/>
      </w:pPr>
    </w:p>
    <w:p w:rsidR="00BE538C" w:rsidRDefault="00BE538C" w:rsidP="00BE538C">
      <w:pPr>
        <w:pStyle w:val="paragraph2"/>
        <w:spacing w:line="240" w:lineRule="auto"/>
      </w:pPr>
      <w:proofErr w:type="gramStart"/>
      <w:r>
        <w:t>for</w:t>
      </w:r>
      <w:proofErr w:type="gramEnd"/>
      <w:r>
        <w:t xml:space="preserve"> inspection, imaginary gardens with real toads in them, shall we have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it</w:t>
      </w:r>
      <w:proofErr w:type="gramEnd"/>
      <w:r>
        <w:t>.  In the meantime, if you demand on one hand, in defiance of their opinion—</w:t>
      </w:r>
    </w:p>
    <w:p w:rsidR="00BE538C" w:rsidRDefault="00BE538C" w:rsidP="00BE538C">
      <w:pPr>
        <w:pStyle w:val="paragraph2"/>
        <w:spacing w:line="240" w:lineRule="auto"/>
      </w:pPr>
      <w:r>
        <w:t xml:space="preserve">     </w:t>
      </w:r>
      <w:proofErr w:type="gramStart"/>
      <w:r>
        <w:t>the</w:t>
      </w:r>
      <w:proofErr w:type="gramEnd"/>
      <w:r>
        <w:t xml:space="preserve"> raw material of poetry in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all</w:t>
      </w:r>
      <w:proofErr w:type="gramEnd"/>
      <w:r>
        <w:t xml:space="preserve"> its rawness and</w:t>
      </w:r>
    </w:p>
    <w:p w:rsidR="00BE538C" w:rsidRDefault="00BE538C" w:rsidP="00BE538C">
      <w:pPr>
        <w:pStyle w:val="paragraph2"/>
        <w:spacing w:line="240" w:lineRule="auto"/>
        <w:ind w:firstLine="720"/>
      </w:pPr>
      <w:proofErr w:type="gramStart"/>
      <w:r>
        <w:t>that</w:t>
      </w:r>
      <w:proofErr w:type="gramEnd"/>
      <w:r>
        <w:t xml:space="preserve"> which is, on the other hand,</w:t>
      </w:r>
    </w:p>
    <w:p w:rsidR="00BE538C" w:rsidRDefault="00BE538C" w:rsidP="00BE538C">
      <w:pPr>
        <w:pStyle w:val="paragraph2"/>
        <w:spacing w:line="240" w:lineRule="auto"/>
        <w:ind w:firstLine="720"/>
      </w:pPr>
      <w:r>
        <w:t xml:space="preserve">     </w:t>
      </w:r>
      <w:proofErr w:type="gramStart"/>
      <w:r>
        <w:t>genuine</w:t>
      </w:r>
      <w:proofErr w:type="gramEnd"/>
      <w:r>
        <w:t xml:space="preserve"> then you are interested in poetry.</w:t>
      </w:r>
    </w:p>
    <w:p w:rsidR="002567A7" w:rsidRDefault="002567A7" w:rsidP="00BE538C">
      <w:pPr>
        <w:pStyle w:val="paragraph"/>
        <w:jc w:val="right"/>
        <w:rPr>
          <w:i/>
        </w:rPr>
      </w:pPr>
    </w:p>
    <w:p w:rsidR="00BE538C" w:rsidRDefault="00BE538C" w:rsidP="002567A7">
      <w:pPr>
        <w:pStyle w:val="paragraph"/>
        <w:ind w:left="720" w:hanging="720"/>
        <w:jc w:val="left"/>
      </w:pPr>
      <w:r>
        <w:t xml:space="preserve">Moore, Marianne. </w:t>
      </w:r>
      <w:proofErr w:type="gramStart"/>
      <w:r w:rsidR="002567A7">
        <w:t>“Poetry.”</w:t>
      </w:r>
      <w:proofErr w:type="gramEnd"/>
      <w:r>
        <w:t xml:space="preserve"> </w:t>
      </w:r>
      <w:proofErr w:type="gramStart"/>
      <w:r>
        <w:rPr>
          <w:i/>
        </w:rPr>
        <w:t>Poems</w:t>
      </w:r>
      <w:r w:rsidR="002567A7">
        <w:t>.</w:t>
      </w:r>
      <w:proofErr w:type="gramEnd"/>
      <w:r w:rsidR="002567A7">
        <w:t xml:space="preserve"> London:</w:t>
      </w:r>
      <w:r>
        <w:t xml:space="preserve"> Egoist, 1921, 22.</w:t>
      </w:r>
    </w:p>
    <w:p w:rsidR="002567A7" w:rsidRDefault="002567A7" w:rsidP="002567A7">
      <w:pPr>
        <w:pStyle w:val="page"/>
        <w:jc w:val="center"/>
      </w:pPr>
    </w:p>
    <w:p w:rsidR="002567A7" w:rsidRDefault="002567A7" w:rsidP="002567A7">
      <w:pPr>
        <w:pStyle w:val="page"/>
        <w:jc w:val="center"/>
      </w:pPr>
    </w:p>
    <w:p w:rsidR="002567A7" w:rsidRDefault="002567A7" w:rsidP="002567A7">
      <w:pPr>
        <w:pStyle w:val="page"/>
        <w:jc w:val="center"/>
      </w:pPr>
    </w:p>
    <w:p w:rsidR="002567A7" w:rsidRDefault="002567A7" w:rsidP="002567A7">
      <w:pPr>
        <w:pStyle w:val="page"/>
        <w:jc w:val="center"/>
      </w:pPr>
    </w:p>
    <w:p w:rsidR="002567A7" w:rsidRPr="002567A7" w:rsidRDefault="002567A7" w:rsidP="002567A7">
      <w:pPr>
        <w:pStyle w:val="page"/>
        <w:jc w:val="center"/>
      </w:pPr>
      <w:r w:rsidRPr="002567A7">
        <w:lastRenderedPageBreak/>
        <w:t>Poetry</w:t>
      </w:r>
    </w:p>
    <w:p w:rsidR="00BE538C" w:rsidRDefault="00BE538C" w:rsidP="00BE538C">
      <w:pPr>
        <w:pStyle w:val="page"/>
        <w:jc w:val="center"/>
      </w:pPr>
    </w:p>
    <w:p w:rsidR="00BE538C" w:rsidRDefault="00BE538C" w:rsidP="00BE538C">
      <w:pPr>
        <w:pStyle w:val="page"/>
        <w:jc w:val="center"/>
      </w:pPr>
    </w:p>
    <w:p w:rsidR="00BE538C" w:rsidRDefault="00BE538C" w:rsidP="00BE538C">
      <w:pPr>
        <w:pStyle w:val="page"/>
      </w:pPr>
      <w:r>
        <w:t>I too, dislike it:</w:t>
      </w:r>
    </w:p>
    <w:p w:rsidR="00BE538C" w:rsidRDefault="00BE538C" w:rsidP="00BE538C">
      <w:pPr>
        <w:pStyle w:val="page"/>
      </w:pPr>
      <w:r>
        <w:t xml:space="preserve">There are things that are important beyond </w:t>
      </w:r>
      <w:proofErr w:type="gramStart"/>
      <w:r>
        <w:t>all this</w:t>
      </w:r>
      <w:proofErr w:type="gramEnd"/>
      <w:r>
        <w:t xml:space="preserve"> fiddle.</w:t>
      </w:r>
    </w:p>
    <w:p w:rsidR="00BE538C" w:rsidRDefault="00BE538C" w:rsidP="00BE538C">
      <w:pPr>
        <w:pStyle w:val="page"/>
      </w:pPr>
      <w:r>
        <w:t>The bat, upside down; the elephant pushing,</w:t>
      </w:r>
    </w:p>
    <w:p w:rsidR="00BE538C" w:rsidRDefault="00BE538C" w:rsidP="00BE538C">
      <w:pPr>
        <w:pStyle w:val="page"/>
      </w:pPr>
      <w:r>
        <w:t>A tireless wolf under a tree,</w:t>
      </w:r>
    </w:p>
    <w:p w:rsidR="00BE538C" w:rsidRDefault="00BE538C" w:rsidP="00BE538C">
      <w:pPr>
        <w:pStyle w:val="page"/>
      </w:pPr>
      <w:r>
        <w:t>The base-ball fan, the statistician—</w:t>
      </w:r>
    </w:p>
    <w:p w:rsidR="00BE538C" w:rsidRDefault="00BE538C" w:rsidP="00BE538C">
      <w:pPr>
        <w:pStyle w:val="page"/>
      </w:pPr>
      <w:r>
        <w:t>“</w:t>
      </w:r>
      <w:proofErr w:type="gramStart"/>
      <w:r>
        <w:t>business</w:t>
      </w:r>
      <w:proofErr w:type="gramEnd"/>
      <w:r>
        <w:t xml:space="preserve"> documents and schoolbooks”—</w:t>
      </w:r>
    </w:p>
    <w:p w:rsidR="00BE538C" w:rsidRDefault="00BE538C" w:rsidP="00BE538C">
      <w:pPr>
        <w:pStyle w:val="page"/>
      </w:pPr>
      <w:proofErr w:type="gramStart"/>
      <w:r>
        <w:t>these</w:t>
      </w:r>
      <w:proofErr w:type="gramEnd"/>
      <w:r>
        <w:t xml:space="preserve"> phenomena are pleasing,</w:t>
      </w:r>
    </w:p>
    <w:p w:rsidR="00BE538C" w:rsidRDefault="00BE538C" w:rsidP="00BE538C">
      <w:pPr>
        <w:pStyle w:val="page"/>
      </w:pPr>
      <w:proofErr w:type="gramStart"/>
      <w:r>
        <w:t>but</w:t>
      </w:r>
      <w:proofErr w:type="gramEnd"/>
      <w:r>
        <w:t xml:space="preserve"> when they have been fashioned</w:t>
      </w:r>
    </w:p>
    <w:p w:rsidR="00BE538C" w:rsidRDefault="00BE538C" w:rsidP="00BE538C">
      <w:pPr>
        <w:pStyle w:val="page"/>
      </w:pPr>
      <w:proofErr w:type="gramStart"/>
      <w:r>
        <w:t>into</w:t>
      </w:r>
      <w:proofErr w:type="gramEnd"/>
      <w:r>
        <w:t xml:space="preserve"> that which is unknowable,</w:t>
      </w:r>
    </w:p>
    <w:p w:rsidR="00BE538C" w:rsidRDefault="00BE538C" w:rsidP="00BE538C">
      <w:pPr>
        <w:pStyle w:val="page"/>
      </w:pPr>
      <w:proofErr w:type="gramStart"/>
      <w:r>
        <w:t>we</w:t>
      </w:r>
      <w:proofErr w:type="gramEnd"/>
      <w:r>
        <w:t xml:space="preserve"> are not entertained.</w:t>
      </w:r>
    </w:p>
    <w:p w:rsidR="00BE538C" w:rsidRDefault="00BE538C" w:rsidP="00BE538C">
      <w:pPr>
        <w:pStyle w:val="page"/>
      </w:pPr>
      <w:r>
        <w:t>It may be said of all of us</w:t>
      </w:r>
    </w:p>
    <w:p w:rsidR="00BE538C" w:rsidRDefault="00BE538C" w:rsidP="00BE538C">
      <w:pPr>
        <w:pStyle w:val="page"/>
      </w:pPr>
      <w:r>
        <w:t>That we do not admire what we cannot understand;</w:t>
      </w:r>
    </w:p>
    <w:p w:rsidR="00BE538C" w:rsidRDefault="00BE538C" w:rsidP="00BE538C">
      <w:pPr>
        <w:pStyle w:val="page"/>
      </w:pPr>
      <w:r>
        <w:t>Enigmas are not poetry.</w:t>
      </w:r>
    </w:p>
    <w:p w:rsidR="00BE538C" w:rsidRDefault="00BE538C" w:rsidP="00BE538C">
      <w:pPr>
        <w:pStyle w:val="paragraph"/>
      </w:pPr>
    </w:p>
    <w:p w:rsidR="00BE538C" w:rsidRDefault="00BE538C" w:rsidP="002567A7">
      <w:pPr>
        <w:pStyle w:val="page"/>
        <w:spacing w:line="480" w:lineRule="auto"/>
        <w:ind w:left="720" w:hanging="720"/>
      </w:pPr>
      <w:r>
        <w:t xml:space="preserve">Moore, Marianne. </w:t>
      </w:r>
      <w:proofErr w:type="gramStart"/>
      <w:r w:rsidR="002567A7">
        <w:t>“Poetry.”</w:t>
      </w:r>
      <w:proofErr w:type="gramEnd"/>
      <w:r w:rsidR="002567A7">
        <w:t xml:space="preserve"> </w:t>
      </w:r>
      <w:proofErr w:type="gramStart"/>
      <w:r>
        <w:rPr>
          <w:i/>
        </w:rPr>
        <w:t>Observations</w:t>
      </w:r>
      <w:r w:rsidR="002567A7">
        <w:t>.</w:t>
      </w:r>
      <w:proofErr w:type="gramEnd"/>
      <w:r w:rsidR="002567A7">
        <w:t xml:space="preserve"> </w:t>
      </w:r>
      <w:r>
        <w:t>2</w:t>
      </w:r>
      <w:r>
        <w:rPr>
          <w:vertAlign w:val="superscript"/>
        </w:rPr>
        <w:t>nd</w:t>
      </w:r>
      <w:r w:rsidR="002567A7">
        <w:t xml:space="preserve"> </w:t>
      </w:r>
      <w:proofErr w:type="gramStart"/>
      <w:r w:rsidR="002567A7">
        <w:t>ed</w:t>
      </w:r>
      <w:proofErr w:type="gramEnd"/>
      <w:r w:rsidR="002567A7">
        <w:t xml:space="preserve">.  New York: </w:t>
      </w:r>
      <w:r>
        <w:t>Dial, 1925.</w:t>
      </w:r>
    </w:p>
    <w:p w:rsidR="00BE538C" w:rsidRDefault="00BE538C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2567A7" w:rsidRPr="002567A7" w:rsidRDefault="002567A7" w:rsidP="002567A7">
      <w:pPr>
        <w:pStyle w:val="page"/>
        <w:jc w:val="center"/>
      </w:pPr>
      <w:r w:rsidRPr="002567A7">
        <w:t>Poetry</w:t>
      </w:r>
    </w:p>
    <w:p w:rsidR="00BE538C" w:rsidRDefault="00BE538C" w:rsidP="00BE538C">
      <w:pPr>
        <w:pStyle w:val="page"/>
        <w:jc w:val="center"/>
      </w:pPr>
    </w:p>
    <w:p w:rsidR="00BE538C" w:rsidRDefault="00BE538C" w:rsidP="00BE538C">
      <w:pPr>
        <w:pStyle w:val="page"/>
        <w:jc w:val="center"/>
      </w:pPr>
    </w:p>
    <w:p w:rsidR="00BE538C" w:rsidRDefault="00BE538C" w:rsidP="00BE538C">
      <w:pPr>
        <w:pStyle w:val="page"/>
      </w:pPr>
      <w:r>
        <w:t>I, too, dislike it:  there are things</w:t>
      </w:r>
    </w:p>
    <w:p w:rsidR="00BE538C" w:rsidRDefault="00BE538C" w:rsidP="00BE538C">
      <w:pPr>
        <w:pStyle w:val="page"/>
      </w:pPr>
      <w:r>
        <w:t xml:space="preserve">   </w:t>
      </w:r>
      <w:proofErr w:type="gramStart"/>
      <w:r>
        <w:t>that</w:t>
      </w:r>
      <w:proofErr w:type="gramEnd"/>
      <w:r>
        <w:t xml:space="preserve"> are important beyond all this fiddle.  Reading it,</w:t>
      </w:r>
    </w:p>
    <w:p w:rsidR="00BE538C" w:rsidRDefault="00BE538C" w:rsidP="00BE538C">
      <w:pPr>
        <w:pStyle w:val="page"/>
      </w:pPr>
      <w:r>
        <w:t xml:space="preserve">      </w:t>
      </w:r>
      <w:proofErr w:type="gramStart"/>
      <w:r>
        <w:t>however</w:t>
      </w:r>
      <w:proofErr w:type="gramEnd"/>
      <w:r>
        <w:t>, with a perfect contempt for it,</w:t>
      </w:r>
    </w:p>
    <w:p w:rsidR="00BE538C" w:rsidRDefault="00BE538C" w:rsidP="00BE538C">
      <w:pPr>
        <w:pStyle w:val="page"/>
      </w:pPr>
      <w:r>
        <w:t xml:space="preserve">         </w:t>
      </w:r>
      <w:proofErr w:type="gramStart"/>
      <w:r>
        <w:t>one</w:t>
      </w:r>
      <w:proofErr w:type="gramEnd"/>
      <w:r>
        <w:t xml:space="preserve"> discovers that there is in it, after all, a place for the genuine:</w:t>
      </w:r>
    </w:p>
    <w:p w:rsidR="00BE538C" w:rsidRDefault="00BE538C" w:rsidP="00BE538C">
      <w:pPr>
        <w:pStyle w:val="page"/>
      </w:pPr>
      <w:r>
        <w:t xml:space="preserve">            </w:t>
      </w:r>
      <w:proofErr w:type="gramStart"/>
      <w:r>
        <w:t>hands</w:t>
      </w:r>
      <w:proofErr w:type="gramEnd"/>
      <w:r>
        <w:t xml:space="preserve"> that can grasp, eyes that can dilate, hair that can rise if it must</w:t>
      </w:r>
    </w:p>
    <w:p w:rsidR="00BE538C" w:rsidRDefault="00BE538C" w:rsidP="00BE538C">
      <w:pPr>
        <w:pStyle w:val="page"/>
      </w:pPr>
    </w:p>
    <w:p w:rsidR="00BE538C" w:rsidRDefault="00BE538C" w:rsidP="00BE538C">
      <w:pPr>
        <w:pStyle w:val="page"/>
      </w:pPr>
      <w:proofErr w:type="gramStart"/>
      <w:r>
        <w:t>the</w:t>
      </w:r>
      <w:proofErr w:type="gramEnd"/>
      <w:r>
        <w:t xml:space="preserve"> bat holding on upside down,</w:t>
      </w:r>
    </w:p>
    <w:p w:rsidR="00BE538C" w:rsidRDefault="00BE538C" w:rsidP="00BE538C">
      <w:pPr>
        <w:pStyle w:val="page"/>
      </w:pPr>
      <w:r>
        <w:t xml:space="preserve">   </w:t>
      </w:r>
      <w:proofErr w:type="gramStart"/>
      <w:r>
        <w:t>an</w:t>
      </w:r>
      <w:proofErr w:type="gramEnd"/>
      <w:r>
        <w:t xml:space="preserve"> elephant pushing, a tireless wolf under a tree,</w:t>
      </w:r>
    </w:p>
    <w:p w:rsidR="00BE538C" w:rsidRDefault="00BE538C" w:rsidP="00BE538C">
      <w:pPr>
        <w:pStyle w:val="page"/>
      </w:pPr>
      <w:r>
        <w:t xml:space="preserve">      </w:t>
      </w:r>
      <w:proofErr w:type="gramStart"/>
      <w:r>
        <w:t>the</w:t>
      </w:r>
      <w:proofErr w:type="gramEnd"/>
      <w:r>
        <w:t xml:space="preserve"> immovable critic twitching his skin</w:t>
      </w:r>
    </w:p>
    <w:p w:rsidR="00BE538C" w:rsidRDefault="00BE538C" w:rsidP="00BE538C">
      <w:pPr>
        <w:pStyle w:val="page"/>
      </w:pPr>
      <w:r>
        <w:t xml:space="preserve">         </w:t>
      </w:r>
      <w:proofErr w:type="gramStart"/>
      <w:r>
        <w:t>like</w:t>
      </w:r>
      <w:proofErr w:type="gramEnd"/>
      <w:r>
        <w:t xml:space="preserve"> a horse that feels a fly, the base-ball fan, the statistician--nor is it</w:t>
      </w:r>
    </w:p>
    <w:p w:rsidR="00BE538C" w:rsidRDefault="00BE538C" w:rsidP="00BE538C">
      <w:pPr>
        <w:pStyle w:val="page"/>
      </w:pPr>
      <w:r>
        <w:t xml:space="preserve">            </w:t>
      </w:r>
      <w:proofErr w:type="gramStart"/>
      <w:r>
        <w:t>valid</w:t>
      </w:r>
      <w:proofErr w:type="gramEnd"/>
      <w:r>
        <w:t xml:space="preserve"> to discriminate against business documents, school-books,</w:t>
      </w:r>
    </w:p>
    <w:p w:rsidR="00BE538C" w:rsidRDefault="00BE538C" w:rsidP="00BE538C">
      <w:pPr>
        <w:pStyle w:val="page"/>
      </w:pPr>
    </w:p>
    <w:p w:rsidR="00BE538C" w:rsidRDefault="00BE538C" w:rsidP="00BE538C">
      <w:pPr>
        <w:pStyle w:val="page"/>
      </w:pPr>
      <w:proofErr w:type="gramStart"/>
      <w:r>
        <w:t>trade</w:t>
      </w:r>
      <w:proofErr w:type="gramEnd"/>
      <w:r>
        <w:t xml:space="preserve"> reports--these phenomena</w:t>
      </w:r>
    </w:p>
    <w:p w:rsidR="00BE538C" w:rsidRDefault="00BE538C" w:rsidP="00BE538C">
      <w:pPr>
        <w:pStyle w:val="page"/>
      </w:pPr>
      <w:r>
        <w:t xml:space="preserve">   </w:t>
      </w:r>
      <w:proofErr w:type="gramStart"/>
      <w:r>
        <w:t>are</w:t>
      </w:r>
      <w:proofErr w:type="gramEnd"/>
      <w:r>
        <w:t xml:space="preserve"> important; but dragged into conscious oddity by</w:t>
      </w:r>
    </w:p>
    <w:p w:rsidR="00BE538C" w:rsidRDefault="00BE538C" w:rsidP="00BE538C">
      <w:pPr>
        <w:pStyle w:val="page"/>
      </w:pPr>
      <w:r>
        <w:t xml:space="preserve">      </w:t>
      </w:r>
      <w:proofErr w:type="gramStart"/>
      <w:r>
        <w:t>half</w:t>
      </w:r>
      <w:proofErr w:type="gramEnd"/>
      <w:r>
        <w:t xml:space="preserve"> poets, the result is not poetry,</w:t>
      </w:r>
    </w:p>
    <w:p w:rsidR="00BE538C" w:rsidRDefault="00BE538C" w:rsidP="00BE538C">
      <w:pPr>
        <w:pStyle w:val="page"/>
      </w:pPr>
      <w:r>
        <w:t xml:space="preserve">         This we know.  In a liking for the raw material in all its rawness,</w:t>
      </w:r>
    </w:p>
    <w:p w:rsidR="00BE538C" w:rsidRDefault="00BE538C" w:rsidP="00BE538C">
      <w:pPr>
        <w:pStyle w:val="page"/>
      </w:pPr>
      <w:r>
        <w:t xml:space="preserve">            </w:t>
      </w:r>
      <w:proofErr w:type="gramStart"/>
      <w:r>
        <w:t>and</w:t>
      </w:r>
      <w:proofErr w:type="gramEnd"/>
      <w:r>
        <w:t xml:space="preserve"> for that which is genuine, there is liking for poetry.</w:t>
      </w:r>
    </w:p>
    <w:p w:rsidR="00BE538C" w:rsidRDefault="00BE538C" w:rsidP="00BE538C">
      <w:pPr>
        <w:pStyle w:val="page"/>
      </w:pPr>
    </w:p>
    <w:p w:rsidR="00BE538C" w:rsidRDefault="002567A7" w:rsidP="002567A7">
      <w:pPr>
        <w:pStyle w:val="page"/>
        <w:spacing w:line="480" w:lineRule="auto"/>
        <w:ind w:left="720" w:hanging="720"/>
      </w:pPr>
      <w:r>
        <w:lastRenderedPageBreak/>
        <w:t xml:space="preserve">Moore, Marianne. </w:t>
      </w:r>
      <w:proofErr w:type="gramStart"/>
      <w:r>
        <w:t>“Poetry.”</w:t>
      </w:r>
      <w:proofErr w:type="gramEnd"/>
      <w:r>
        <w:t xml:space="preserve"> </w:t>
      </w:r>
      <w:proofErr w:type="gramStart"/>
      <w:r>
        <w:rPr>
          <w:i/>
        </w:rPr>
        <w:t>The New Poetry</w:t>
      </w:r>
      <w:r>
        <w:t>.</w:t>
      </w:r>
      <w:proofErr w:type="gramEnd"/>
      <w:r>
        <w:t xml:space="preserve"> </w:t>
      </w:r>
      <w:r>
        <w:t xml:space="preserve">Harriet </w:t>
      </w:r>
      <w:r w:rsidR="00BE538C">
        <w:t>Monroe a</w:t>
      </w:r>
      <w:r>
        <w:t xml:space="preserve">nd Alice Corbin Henderson, </w:t>
      </w:r>
      <w:proofErr w:type="gramStart"/>
      <w:r>
        <w:t>eds</w:t>
      </w:r>
      <w:proofErr w:type="gramEnd"/>
      <w:r>
        <w:t>.</w:t>
      </w:r>
      <w:r w:rsidR="00BE538C">
        <w:t xml:space="preserve"> New York:  MacMillan, 1932. </w:t>
      </w:r>
      <w:proofErr w:type="gramStart"/>
      <w:r w:rsidR="00BE538C">
        <w:t>Also 1934 and 1938.</w:t>
      </w:r>
      <w:proofErr w:type="gramEnd"/>
    </w:p>
    <w:p w:rsidR="00BE538C" w:rsidRDefault="00BE538C" w:rsidP="00BE538C">
      <w:pPr>
        <w:pStyle w:val="page"/>
        <w:jc w:val="center"/>
        <w:rPr>
          <w:b/>
        </w:rPr>
      </w:pPr>
    </w:p>
    <w:p w:rsidR="002567A7" w:rsidRDefault="002567A7" w:rsidP="00BE538C">
      <w:pPr>
        <w:pStyle w:val="page"/>
        <w:jc w:val="center"/>
        <w:rPr>
          <w:b/>
        </w:rPr>
      </w:pPr>
    </w:p>
    <w:p w:rsidR="002567A7" w:rsidRDefault="002567A7" w:rsidP="00BE538C">
      <w:pPr>
        <w:pStyle w:val="page"/>
        <w:jc w:val="center"/>
        <w:rPr>
          <w:b/>
        </w:rPr>
      </w:pPr>
    </w:p>
    <w:p w:rsidR="002567A7" w:rsidRDefault="002567A7" w:rsidP="00BE538C">
      <w:pPr>
        <w:pStyle w:val="page"/>
        <w:jc w:val="center"/>
        <w:rPr>
          <w:b/>
        </w:rPr>
      </w:pPr>
    </w:p>
    <w:p w:rsidR="00BE538C" w:rsidRPr="002567A7" w:rsidRDefault="00BE538C" w:rsidP="00BE538C">
      <w:pPr>
        <w:pStyle w:val="page"/>
        <w:jc w:val="center"/>
      </w:pPr>
      <w:r w:rsidRPr="002567A7">
        <w:t>Poetry</w:t>
      </w:r>
      <w:bookmarkEnd w:id="0"/>
    </w:p>
    <w:p w:rsidR="00BE538C" w:rsidRDefault="00BE538C" w:rsidP="00BE538C">
      <w:pPr>
        <w:jc w:val="center"/>
        <w:rPr>
          <w:rFonts w:ascii="Goudy Old Style ATT" w:hAnsi="Goudy Old Style ATT"/>
          <w:sz w:val="24"/>
        </w:rPr>
      </w:pP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>I, too, dislike it.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Reading it, however, with a perfect contempt for it, one dis-</w:t>
      </w:r>
    </w:p>
    <w:p w:rsidR="00BE538C" w:rsidRDefault="00BE538C" w:rsidP="00BE538C">
      <w:pPr>
        <w:pStyle w:val="BodyTextIndent"/>
        <w:ind w:left="5040" w:firstLine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covers</w:t>
      </w:r>
      <w:proofErr w:type="gramEnd"/>
      <w:r>
        <w:rPr>
          <w:sz w:val="24"/>
        </w:rPr>
        <w:t xml:space="preserve"> in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>, after all, a place for the genuine.</w:t>
      </w:r>
    </w:p>
    <w:p w:rsidR="002567A7" w:rsidRDefault="002567A7" w:rsidP="00BE538C">
      <w:pPr>
        <w:pStyle w:val="BodyTextIndent"/>
        <w:ind w:left="0" w:firstLine="0"/>
        <w:rPr>
          <w:sz w:val="24"/>
        </w:rPr>
      </w:pPr>
    </w:p>
    <w:p w:rsidR="00BE538C" w:rsidRDefault="00BE538C" w:rsidP="002567A7">
      <w:pPr>
        <w:pStyle w:val="page"/>
        <w:spacing w:line="480" w:lineRule="auto"/>
        <w:ind w:left="720" w:hanging="720"/>
      </w:pPr>
      <w:r>
        <w:t xml:space="preserve">Moore, Marianne. </w:t>
      </w:r>
      <w:proofErr w:type="gramStart"/>
      <w:r w:rsidR="003A0BA7">
        <w:t>“Poetry</w:t>
      </w:r>
      <w:r w:rsidR="002567A7">
        <w:t>.</w:t>
      </w:r>
      <w:r w:rsidR="003A0BA7">
        <w:t>”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The Complete Poems of Marianne Moore</w:t>
      </w:r>
      <w:r w:rsidR="003A0BA7">
        <w:t>.</w:t>
      </w:r>
      <w:proofErr w:type="gramEnd"/>
      <w:r w:rsidR="003A0BA7">
        <w:t xml:space="preserve"> New York: </w:t>
      </w:r>
      <w:r>
        <w:t>MacMillan/Viking, 1967, 36.</w:t>
      </w:r>
    </w:p>
    <w:p w:rsidR="002567A7" w:rsidRDefault="002567A7" w:rsidP="00BE538C">
      <w:pPr>
        <w:pStyle w:val="page"/>
        <w:jc w:val="center"/>
      </w:pPr>
      <w:bookmarkStart w:id="1" w:name="_Toc407152190"/>
    </w:p>
    <w:p w:rsidR="002567A7" w:rsidRDefault="002567A7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2567A7" w:rsidRDefault="002567A7" w:rsidP="00BE538C">
      <w:pPr>
        <w:pStyle w:val="page"/>
        <w:jc w:val="center"/>
      </w:pPr>
    </w:p>
    <w:p w:rsidR="00BE538C" w:rsidRDefault="00BE538C" w:rsidP="00BE538C">
      <w:pPr>
        <w:pStyle w:val="page"/>
        <w:jc w:val="center"/>
        <w:rPr>
          <w:b/>
        </w:rPr>
      </w:pPr>
      <w:bookmarkStart w:id="2" w:name="_GoBack"/>
      <w:bookmarkEnd w:id="2"/>
      <w:r w:rsidRPr="002567A7">
        <w:t>Poetry</w:t>
      </w:r>
      <w:bookmarkEnd w:id="1"/>
    </w:p>
    <w:p w:rsidR="00BE538C" w:rsidRDefault="00BE538C" w:rsidP="00BE538C">
      <w:pPr>
        <w:jc w:val="center"/>
        <w:rPr>
          <w:rFonts w:ascii="Goudy Old Style ATT" w:hAnsi="Goudy Old Style ATT"/>
          <w:sz w:val="24"/>
        </w:rPr>
      </w:pP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>I, too, dislike it:  there are things that are important beyond all</w:t>
      </w:r>
    </w:p>
    <w:p w:rsidR="00BE538C" w:rsidRDefault="00BE538C" w:rsidP="00BE538C">
      <w:pPr>
        <w:pStyle w:val="BodyTextIndent"/>
        <w:ind w:left="5040" w:firstLine="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fiddle.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Reading it, however, with a perfect contempt for it, one</w:t>
      </w:r>
    </w:p>
    <w:p w:rsidR="00BE538C" w:rsidRDefault="00BE538C" w:rsidP="00BE538C">
      <w:pPr>
        <w:pStyle w:val="BodyTextIndent"/>
        <w:ind w:left="5040"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discovers</w:t>
      </w:r>
      <w:proofErr w:type="gramEnd"/>
      <w:r>
        <w:rPr>
          <w:sz w:val="24"/>
        </w:rPr>
        <w:t xml:space="preserve"> in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after all, a place for the genuine.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  <w:t>Hands that can grasp, eyes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can dilate, hair that can rise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it must, these things are important not because a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</w:p>
    <w:p w:rsidR="00BE538C" w:rsidRDefault="00BE538C" w:rsidP="00BE538C">
      <w:pPr>
        <w:pStyle w:val="BodyTextIndent"/>
        <w:ind w:left="0" w:firstLine="0"/>
        <w:rPr>
          <w:sz w:val="24"/>
        </w:rPr>
      </w:pPr>
      <w:proofErr w:type="gramStart"/>
      <w:r>
        <w:rPr>
          <w:sz w:val="24"/>
        </w:rPr>
        <w:t>high-sounding</w:t>
      </w:r>
      <w:proofErr w:type="gramEnd"/>
      <w:r>
        <w:rPr>
          <w:sz w:val="24"/>
        </w:rPr>
        <w:t xml:space="preserve"> interpretation can be put upon them but because</w:t>
      </w:r>
    </w:p>
    <w:p w:rsidR="00BE538C" w:rsidRDefault="00BE538C" w:rsidP="00BE538C">
      <w:pPr>
        <w:pStyle w:val="BodyTextIndent"/>
        <w:ind w:left="5040" w:firstLine="72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are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useful</w:t>
      </w:r>
      <w:proofErr w:type="gramEnd"/>
      <w:r>
        <w:rPr>
          <w:sz w:val="24"/>
        </w:rPr>
        <w:t xml:space="preserve">.  When they become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derivative as to become</w:t>
      </w:r>
    </w:p>
    <w:p w:rsidR="00BE538C" w:rsidRDefault="00BE538C" w:rsidP="00BE538C">
      <w:pPr>
        <w:pStyle w:val="BodyTextIndent"/>
        <w:ind w:left="5040" w:firstLine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unintelligible</w:t>
      </w:r>
      <w:proofErr w:type="gramEnd"/>
      <w:r>
        <w:rPr>
          <w:sz w:val="24"/>
        </w:rPr>
        <w:t>,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same thing may be said for all of us, that we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not admire what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cannot understand:  the bat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holding</w:t>
      </w:r>
      <w:proofErr w:type="gramEnd"/>
      <w:r>
        <w:rPr>
          <w:sz w:val="24"/>
        </w:rPr>
        <w:t xml:space="preserve"> on upside down or in quest of something to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</w:p>
    <w:p w:rsidR="00BE538C" w:rsidRDefault="00BE538C" w:rsidP="00BE538C">
      <w:pPr>
        <w:pStyle w:val="BodyTextIndent"/>
        <w:ind w:left="0" w:firstLine="0"/>
        <w:rPr>
          <w:sz w:val="24"/>
        </w:rPr>
      </w:pPr>
      <w:proofErr w:type="gramStart"/>
      <w:r>
        <w:rPr>
          <w:sz w:val="24"/>
        </w:rPr>
        <w:t>eat</w:t>
      </w:r>
      <w:proofErr w:type="gramEnd"/>
      <w:r>
        <w:rPr>
          <w:sz w:val="24"/>
        </w:rPr>
        <w:t>, elephants pushing, a wild horse taking a roll, a tireless wolf</w:t>
      </w:r>
    </w:p>
    <w:p w:rsidR="00BE538C" w:rsidRDefault="00BE538C" w:rsidP="00BE538C">
      <w:pPr>
        <w:pStyle w:val="BodyTextIndent"/>
        <w:ind w:left="5760" w:firstLine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under</w:t>
      </w:r>
      <w:proofErr w:type="gramEnd"/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tree, the immovable critic twitching his skin like a horse that</w:t>
      </w:r>
    </w:p>
    <w:p w:rsidR="00BE538C" w:rsidRDefault="00BE538C" w:rsidP="00BE538C">
      <w:pPr>
        <w:pStyle w:val="BodyTextIndent"/>
        <w:ind w:left="4320" w:firstLine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feels</w:t>
      </w:r>
      <w:proofErr w:type="gramEnd"/>
      <w:r>
        <w:rPr>
          <w:sz w:val="24"/>
        </w:rPr>
        <w:t xml:space="preserve"> a flea, the base-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lastRenderedPageBreak/>
        <w:t xml:space="preserve">     </w:t>
      </w:r>
      <w:proofErr w:type="gramStart"/>
      <w:r>
        <w:rPr>
          <w:sz w:val="24"/>
        </w:rPr>
        <w:t>ball</w:t>
      </w:r>
      <w:proofErr w:type="gramEnd"/>
      <w:r>
        <w:rPr>
          <w:sz w:val="24"/>
        </w:rPr>
        <w:t xml:space="preserve"> fan, the statistician—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nor</w:t>
      </w:r>
      <w:proofErr w:type="gramEnd"/>
      <w:r>
        <w:rPr>
          <w:sz w:val="24"/>
        </w:rPr>
        <w:t xml:space="preserve"> is it valid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discriminate against “business documents and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>school-books”; all these phenomena are important.  One must</w:t>
      </w:r>
    </w:p>
    <w:p w:rsidR="00BE538C" w:rsidRDefault="00BE538C" w:rsidP="00BE538C">
      <w:pPr>
        <w:pStyle w:val="BodyTextIndent"/>
        <w:ind w:left="4320" w:firstLine="0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make</w:t>
      </w:r>
      <w:proofErr w:type="gramEnd"/>
      <w:r>
        <w:rPr>
          <w:sz w:val="24"/>
        </w:rPr>
        <w:t xml:space="preserve"> a distinction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>:  when dragged into prominence by half poets, the</w:t>
      </w:r>
    </w:p>
    <w:p w:rsidR="00BE538C" w:rsidRDefault="00BE538C" w:rsidP="00BE538C">
      <w:pPr>
        <w:pStyle w:val="BodyTextIndent"/>
        <w:ind w:left="4320" w:firstLine="0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result</w:t>
      </w:r>
      <w:proofErr w:type="gramEnd"/>
      <w:r>
        <w:rPr>
          <w:sz w:val="24"/>
        </w:rPr>
        <w:t xml:space="preserve"> is not poetry,</w:t>
      </w:r>
    </w:p>
    <w:p w:rsidR="00BE538C" w:rsidRDefault="00BE538C" w:rsidP="00BE538C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nor</w:t>
      </w:r>
      <w:proofErr w:type="gramEnd"/>
      <w:r>
        <w:rPr>
          <w:sz w:val="24"/>
        </w:rPr>
        <w:t xml:space="preserve"> till the poets among us can be</w:t>
      </w:r>
    </w:p>
    <w:p w:rsidR="00BE538C" w:rsidRDefault="00BE538C" w:rsidP="00BE538C">
      <w:pPr>
        <w:pStyle w:val="BodyTextIndent"/>
        <w:ind w:left="0" w:firstLine="720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literalists</w:t>
      </w:r>
      <w:proofErr w:type="gramEnd"/>
      <w:r>
        <w:rPr>
          <w:sz w:val="24"/>
        </w:rPr>
        <w:t xml:space="preserve"> of</w:t>
      </w:r>
    </w:p>
    <w:p w:rsidR="00BE538C" w:rsidRDefault="00BE538C" w:rsidP="00BE538C">
      <w:pPr>
        <w:pStyle w:val="BodyTextIndent"/>
        <w:ind w:left="0" w:firstLine="72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imagination”—above</w:t>
      </w:r>
    </w:p>
    <w:p w:rsidR="00BE538C" w:rsidRDefault="00BE538C" w:rsidP="00BE538C">
      <w:pPr>
        <w:pStyle w:val="BodyTextIndent"/>
        <w:ind w:left="0" w:firstLine="72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insolence</w:t>
      </w:r>
      <w:proofErr w:type="gramEnd"/>
      <w:r>
        <w:rPr>
          <w:sz w:val="24"/>
        </w:rPr>
        <w:t xml:space="preserve"> and triviality and can present</w:t>
      </w:r>
    </w:p>
    <w:p w:rsidR="00BE538C" w:rsidRDefault="00BE538C" w:rsidP="00BE538C">
      <w:pPr>
        <w:pStyle w:val="BodyTextIndent"/>
        <w:rPr>
          <w:sz w:val="24"/>
        </w:rPr>
      </w:pPr>
    </w:p>
    <w:p w:rsidR="00BE538C" w:rsidRDefault="00BE538C" w:rsidP="00BE538C">
      <w:pPr>
        <w:pStyle w:val="BodyTextIndent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inspection, “imaginary gardens with real toads in them,”</w:t>
      </w:r>
    </w:p>
    <w:p w:rsidR="00BE538C" w:rsidRDefault="00BE538C" w:rsidP="00BE538C">
      <w:pPr>
        <w:pStyle w:val="BodyTextIndent"/>
        <w:ind w:left="5040" w:firstLine="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we have</w:t>
      </w: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>.  In the meantime, if you demand on the one hand,</w:t>
      </w: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raw material of poetry in</w:t>
      </w: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its rawness and</w:t>
      </w: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which is on the other hand</w:t>
      </w:r>
    </w:p>
    <w:p w:rsidR="00BE538C" w:rsidRDefault="00BE538C" w:rsidP="00BE538C">
      <w:pPr>
        <w:pStyle w:val="BodyTextIndent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genuine</w:t>
      </w:r>
      <w:proofErr w:type="gramEnd"/>
      <w:r>
        <w:rPr>
          <w:sz w:val="24"/>
        </w:rPr>
        <w:t>, you are interested in poetry.</w:t>
      </w:r>
    </w:p>
    <w:p w:rsidR="00487E5A" w:rsidRPr="00487E5A" w:rsidRDefault="00487E5A" w:rsidP="00487E5A">
      <w:pPr>
        <w:pStyle w:val="paragraph"/>
        <w:ind w:left="720" w:hanging="720"/>
        <w:jc w:val="left"/>
      </w:pPr>
    </w:p>
    <w:p w:rsidR="00BE538C" w:rsidRDefault="00BE538C" w:rsidP="00487E5A">
      <w:pPr>
        <w:pStyle w:val="paragraph"/>
        <w:ind w:left="720" w:hanging="720"/>
        <w:jc w:val="left"/>
      </w:pPr>
      <w:r>
        <w:t xml:space="preserve">Moore, Marianne. </w:t>
      </w:r>
      <w:proofErr w:type="gramStart"/>
      <w:r w:rsidR="003A0BA7">
        <w:t>“Poetry.”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The Complete Poems of Marianne Moore</w:t>
      </w:r>
      <w:r w:rsidR="003A0BA7">
        <w:t>.</w:t>
      </w:r>
      <w:proofErr w:type="gramEnd"/>
      <w:r w:rsidR="003A0BA7">
        <w:t xml:space="preserve"> New York: </w:t>
      </w:r>
      <w:r>
        <w:t>MacMillan/Viking, 1967, 266-267.</w:t>
      </w:r>
    </w:p>
    <w:p w:rsidR="001D7CF4" w:rsidRDefault="001D7CF4"/>
    <w:sectPr w:rsidR="001D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 ATT">
    <w:altName w:val="Georgia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C"/>
    <w:rsid w:val="00103F22"/>
    <w:rsid w:val="001D7CF4"/>
    <w:rsid w:val="002567A7"/>
    <w:rsid w:val="003A0BA7"/>
    <w:rsid w:val="00487E5A"/>
    <w:rsid w:val="00BE538C"/>
    <w:rsid w:val="00C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38C"/>
    <w:pPr>
      <w:spacing w:line="480" w:lineRule="auto"/>
      <w:ind w:firstLine="720"/>
      <w:jc w:val="both"/>
    </w:pPr>
    <w:rPr>
      <w:rFonts w:ascii="Goudy Old Style ATT" w:hAnsi="Goudy Old Style ATT"/>
      <w:sz w:val="24"/>
    </w:rPr>
  </w:style>
  <w:style w:type="paragraph" w:styleId="BodyTextIndent">
    <w:name w:val="Body Text Indent"/>
    <w:basedOn w:val="Normal"/>
    <w:link w:val="BodyTextIndentChar"/>
    <w:semiHidden/>
    <w:rsid w:val="00BE538C"/>
    <w:pPr>
      <w:ind w:left="720" w:hanging="720"/>
    </w:pPr>
    <w:rPr>
      <w:rFonts w:ascii="Goudy Old Style ATT" w:hAnsi="Goudy Old Style AT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538C"/>
    <w:rPr>
      <w:rFonts w:ascii="Goudy Old Style ATT" w:eastAsia="Times New Roman" w:hAnsi="Goudy Old Style ATT" w:cs="Times New Roman"/>
      <w:sz w:val="20"/>
      <w:szCs w:val="20"/>
    </w:rPr>
  </w:style>
  <w:style w:type="paragraph" w:customStyle="1" w:styleId="page">
    <w:name w:val="page"/>
    <w:basedOn w:val="Title"/>
    <w:rsid w:val="00BE538C"/>
    <w:pPr>
      <w:pBdr>
        <w:bottom w:val="none" w:sz="0" w:space="0" w:color="auto"/>
      </w:pBdr>
      <w:spacing w:after="0"/>
      <w:contextualSpacing w:val="0"/>
    </w:pPr>
    <w:rPr>
      <w:rFonts w:ascii="Goudy Old Style ATT" w:eastAsia="Times New Roman" w:hAnsi="Goudy Old Style ATT" w:cs="Times New Roman"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2">
    <w:name w:val="paragraph2"/>
    <w:basedOn w:val="paragraph"/>
    <w:rsid w:val="00BE538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38C"/>
    <w:pPr>
      <w:spacing w:line="480" w:lineRule="auto"/>
      <w:ind w:firstLine="720"/>
      <w:jc w:val="both"/>
    </w:pPr>
    <w:rPr>
      <w:rFonts w:ascii="Goudy Old Style ATT" w:hAnsi="Goudy Old Style ATT"/>
      <w:sz w:val="24"/>
    </w:rPr>
  </w:style>
  <w:style w:type="paragraph" w:styleId="BodyTextIndent">
    <w:name w:val="Body Text Indent"/>
    <w:basedOn w:val="Normal"/>
    <w:link w:val="BodyTextIndentChar"/>
    <w:semiHidden/>
    <w:rsid w:val="00BE538C"/>
    <w:pPr>
      <w:ind w:left="720" w:hanging="720"/>
    </w:pPr>
    <w:rPr>
      <w:rFonts w:ascii="Goudy Old Style ATT" w:hAnsi="Goudy Old Style AT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538C"/>
    <w:rPr>
      <w:rFonts w:ascii="Goudy Old Style ATT" w:eastAsia="Times New Roman" w:hAnsi="Goudy Old Style ATT" w:cs="Times New Roman"/>
      <w:sz w:val="20"/>
      <w:szCs w:val="20"/>
    </w:rPr>
  </w:style>
  <w:style w:type="paragraph" w:customStyle="1" w:styleId="page">
    <w:name w:val="page"/>
    <w:basedOn w:val="Title"/>
    <w:rsid w:val="00BE538C"/>
    <w:pPr>
      <w:pBdr>
        <w:bottom w:val="none" w:sz="0" w:space="0" w:color="auto"/>
      </w:pBdr>
      <w:spacing w:after="0"/>
      <w:contextualSpacing w:val="0"/>
    </w:pPr>
    <w:rPr>
      <w:rFonts w:ascii="Goudy Old Style ATT" w:eastAsia="Times New Roman" w:hAnsi="Goudy Old Style ATT" w:cs="Times New Roman"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2">
    <w:name w:val="paragraph2"/>
    <w:basedOn w:val="paragraph"/>
    <w:rsid w:val="00BE538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4</cp:revision>
  <dcterms:created xsi:type="dcterms:W3CDTF">2012-04-12T20:09:00Z</dcterms:created>
  <dcterms:modified xsi:type="dcterms:W3CDTF">2012-04-12T20:36:00Z</dcterms:modified>
</cp:coreProperties>
</file>