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CCD1" w14:textId="77777777" w:rsidR="00F22AFB" w:rsidRPr="004D01DA" w:rsidRDefault="00F22AFB" w:rsidP="00F22AFB">
      <w:pPr>
        <w:tabs>
          <w:tab w:val="left" w:pos="2340"/>
        </w:tabs>
        <w:jc w:val="center"/>
        <w:rPr>
          <w:rFonts w:eastAsia="Times New Roman"/>
          <w:b/>
          <w:color w:val="000000" w:themeColor="text1"/>
          <w:sz w:val="22"/>
          <w:szCs w:val="22"/>
          <w:u w:val="single"/>
        </w:rPr>
      </w:pPr>
      <w:r w:rsidRPr="004D01DA">
        <w:rPr>
          <w:rFonts w:eastAsia="Times New Roman"/>
          <w:b/>
          <w:color w:val="000000" w:themeColor="text1"/>
          <w:sz w:val="22"/>
          <w:szCs w:val="22"/>
          <w:u w:val="single"/>
        </w:rPr>
        <w:t>Education</w:t>
      </w:r>
    </w:p>
    <w:p w14:paraId="3A6D4FDC" w14:textId="77777777" w:rsidR="00EF7D18" w:rsidRPr="004D01DA" w:rsidRDefault="000919DE">
      <w:pPr>
        <w:tabs>
          <w:tab w:val="left" w:pos="2340"/>
        </w:tabs>
        <w:rPr>
          <w:rFonts w:eastAsia="Times New Roman"/>
          <w:color w:val="000000" w:themeColor="text1"/>
          <w:sz w:val="22"/>
          <w:szCs w:val="22"/>
        </w:rPr>
      </w:pPr>
      <w:r w:rsidRPr="004D01DA">
        <w:rPr>
          <w:rFonts w:eastAsia="Times New Roman"/>
          <w:color w:val="000000" w:themeColor="text1"/>
          <w:sz w:val="22"/>
          <w:szCs w:val="22"/>
        </w:rPr>
        <w:t>Long Island University/C.W. Post Campus, Brookville, NY</w:t>
      </w:r>
    </w:p>
    <w:p w14:paraId="0E9D6DE9" w14:textId="77777777" w:rsidR="0081410C" w:rsidRPr="004D01DA" w:rsidRDefault="000919DE">
      <w:pPr>
        <w:tabs>
          <w:tab w:val="left" w:pos="2340"/>
        </w:tabs>
        <w:rPr>
          <w:rFonts w:eastAsia="Times New Roman"/>
          <w:color w:val="000000" w:themeColor="text1"/>
          <w:sz w:val="22"/>
          <w:szCs w:val="22"/>
        </w:rPr>
      </w:pPr>
      <w:r w:rsidRPr="004D01DA">
        <w:rPr>
          <w:rFonts w:eastAsia="Times New Roman"/>
          <w:color w:val="000000" w:themeColor="text1"/>
          <w:sz w:val="22"/>
          <w:szCs w:val="22"/>
        </w:rPr>
        <w:t xml:space="preserve">Bachelor of Science in HealthCare Administration May 2010 </w:t>
      </w:r>
    </w:p>
    <w:p w14:paraId="488E45F5" w14:textId="77777777" w:rsidR="004D01DA" w:rsidRPr="004D01DA" w:rsidRDefault="004D01DA">
      <w:pPr>
        <w:tabs>
          <w:tab w:val="left" w:pos="2340"/>
        </w:tabs>
        <w:rPr>
          <w:rFonts w:eastAsia="Times New Roman"/>
          <w:color w:val="000000" w:themeColor="text1"/>
          <w:sz w:val="22"/>
          <w:szCs w:val="22"/>
        </w:rPr>
      </w:pPr>
      <w:bookmarkStart w:id="0" w:name="_GoBack"/>
      <w:bookmarkEnd w:id="0"/>
    </w:p>
    <w:p w14:paraId="151E9854" w14:textId="77777777" w:rsidR="004D01DA" w:rsidRPr="004D01DA" w:rsidRDefault="004D01DA" w:rsidP="004D01DA">
      <w:pPr>
        <w:pStyle w:val="NoSpacing"/>
        <w:tabs>
          <w:tab w:val="left" w:pos="6700"/>
        </w:tabs>
        <w:rPr>
          <w:rFonts w:ascii="Times New Roman" w:hAnsi="Times New Roman" w:cs="Times New Roman"/>
        </w:rPr>
      </w:pPr>
      <w:r w:rsidRPr="004D01DA">
        <w:rPr>
          <w:rFonts w:ascii="Times New Roman" w:hAnsi="Times New Roman" w:cs="Times New Roman"/>
        </w:rPr>
        <w:t xml:space="preserve">New York City College of </w:t>
      </w:r>
      <w:r w:rsidRPr="004D01DA">
        <w:rPr>
          <w:rFonts w:ascii="Times New Roman" w:hAnsi="Times New Roman" w:cs="Times New Roman"/>
        </w:rPr>
        <w:t xml:space="preserve">Technology, CUNY, Brooklyn, NY </w:t>
      </w:r>
      <w:r w:rsidRPr="004D01DA">
        <w:rPr>
          <w:rFonts w:ascii="Times New Roman" w:hAnsi="Times New Roman" w:cs="Times New Roman"/>
        </w:rPr>
        <w:t>Associate in Applied Science in Dental Hygiene</w:t>
      </w:r>
      <w:r w:rsidRPr="004D01DA">
        <w:rPr>
          <w:rFonts w:ascii="Times New Roman" w:hAnsi="Times New Roman" w:cs="Times New Roman"/>
        </w:rPr>
        <w:t xml:space="preserve"> May2017</w:t>
      </w:r>
    </w:p>
    <w:p w14:paraId="51C69D90" w14:textId="77777777" w:rsidR="004D01DA" w:rsidRPr="004D01DA" w:rsidRDefault="004D01DA" w:rsidP="004D01DA">
      <w:pPr>
        <w:pStyle w:val="NoSpacing"/>
        <w:rPr>
          <w:rFonts w:ascii="Times New Roman" w:hAnsi="Times New Roman" w:cs="Times New Roman"/>
        </w:rPr>
      </w:pPr>
    </w:p>
    <w:p w14:paraId="4B978F5A" w14:textId="77777777" w:rsidR="004D01DA" w:rsidRPr="004D01DA" w:rsidRDefault="004D01DA">
      <w:pPr>
        <w:tabs>
          <w:tab w:val="left" w:pos="2340"/>
        </w:tabs>
        <w:rPr>
          <w:rFonts w:eastAsia="Times New Roman"/>
          <w:color w:val="000000" w:themeColor="text1"/>
          <w:sz w:val="22"/>
          <w:szCs w:val="22"/>
        </w:rPr>
      </w:pPr>
    </w:p>
    <w:p w14:paraId="10635B12" w14:textId="77777777" w:rsidR="00E27AF1" w:rsidRPr="004D01DA" w:rsidRDefault="00F22AFB" w:rsidP="00DA2D12">
      <w:pPr>
        <w:tabs>
          <w:tab w:val="left" w:pos="2340"/>
        </w:tabs>
        <w:jc w:val="center"/>
        <w:rPr>
          <w:rFonts w:eastAsia="Times New Roman"/>
          <w:b/>
          <w:color w:val="000000" w:themeColor="text1"/>
          <w:sz w:val="22"/>
          <w:szCs w:val="22"/>
          <w:u w:val="single"/>
        </w:rPr>
      </w:pPr>
      <w:r w:rsidRPr="004D01DA">
        <w:rPr>
          <w:rFonts w:eastAsia="Times New Roman"/>
          <w:b/>
          <w:color w:val="000000" w:themeColor="text1"/>
          <w:sz w:val="22"/>
          <w:szCs w:val="22"/>
          <w:u w:val="single"/>
        </w:rPr>
        <w:t>Professional Experience</w:t>
      </w:r>
    </w:p>
    <w:p w14:paraId="4EA9802E" w14:textId="77777777" w:rsidR="00E27AF1" w:rsidRPr="004D01DA" w:rsidRDefault="00E27AF1" w:rsidP="00B177C9">
      <w:pPr>
        <w:tabs>
          <w:tab w:val="left" w:pos="2340"/>
        </w:tabs>
        <w:rPr>
          <w:rFonts w:eastAsia="Times New Roman"/>
          <w:b/>
          <w:color w:val="000000" w:themeColor="text1"/>
          <w:sz w:val="22"/>
          <w:szCs w:val="22"/>
          <w:u w:val="single"/>
        </w:rPr>
      </w:pPr>
    </w:p>
    <w:p w14:paraId="57A738DB" w14:textId="77777777" w:rsidR="00DA2D12" w:rsidRPr="004D01DA" w:rsidRDefault="00DA2D12" w:rsidP="00DA2D12">
      <w:pPr>
        <w:rPr>
          <w:rFonts w:eastAsia="Times New Roman"/>
          <w:color w:val="000000"/>
          <w:sz w:val="22"/>
          <w:szCs w:val="22"/>
        </w:rPr>
      </w:pPr>
      <w:r w:rsidRPr="004D01DA">
        <w:rPr>
          <w:rFonts w:eastAsia="Times New Roman"/>
          <w:b/>
          <w:bCs/>
          <w:color w:val="000000"/>
          <w:sz w:val="22"/>
          <w:szCs w:val="22"/>
        </w:rPr>
        <w:t xml:space="preserve">OHEL Children's Home </w:t>
      </w:r>
      <w:r w:rsidR="00B177C9" w:rsidRPr="004D01DA">
        <w:rPr>
          <w:rFonts w:eastAsia="Times New Roman"/>
          <w:bCs/>
          <w:color w:val="000000"/>
          <w:sz w:val="22"/>
          <w:szCs w:val="22"/>
        </w:rPr>
        <w:t>a</w:t>
      </w:r>
      <w:r w:rsidRPr="004D01DA">
        <w:rPr>
          <w:rFonts w:eastAsia="Times New Roman"/>
          <w:bCs/>
          <w:color w:val="000000"/>
          <w:sz w:val="22"/>
          <w:szCs w:val="22"/>
        </w:rPr>
        <w:t>nd</w:t>
      </w:r>
      <w:r w:rsidRPr="004D01DA">
        <w:rPr>
          <w:rFonts w:eastAsia="Times New Roman"/>
          <w:b/>
          <w:bCs/>
          <w:color w:val="000000"/>
          <w:sz w:val="22"/>
          <w:szCs w:val="22"/>
        </w:rPr>
        <w:t xml:space="preserve"> Family service</w:t>
      </w:r>
      <w:r w:rsidRPr="004D01DA">
        <w:rPr>
          <w:rFonts w:eastAsia="Times New Roman"/>
          <w:color w:val="000000"/>
          <w:sz w:val="22"/>
          <w:szCs w:val="22"/>
        </w:rPr>
        <w:t>  </w:t>
      </w:r>
    </w:p>
    <w:p w14:paraId="453D02B9" w14:textId="77777777" w:rsidR="00DA2D12" w:rsidRPr="004D01DA" w:rsidRDefault="00DA2D12" w:rsidP="00DA2D12">
      <w:pPr>
        <w:rPr>
          <w:rFonts w:eastAsia="Times New Roman"/>
          <w:color w:val="000000"/>
          <w:sz w:val="22"/>
          <w:szCs w:val="22"/>
        </w:rPr>
      </w:pPr>
      <w:r w:rsidRPr="004D01DA">
        <w:rPr>
          <w:rFonts w:eastAsia="Times New Roman"/>
          <w:b/>
          <w:bCs/>
          <w:color w:val="000000"/>
          <w:sz w:val="22"/>
          <w:szCs w:val="22"/>
        </w:rPr>
        <w:t>Position</w:t>
      </w:r>
      <w:r w:rsidRPr="004D01DA">
        <w:rPr>
          <w:rFonts w:eastAsia="Times New Roman"/>
          <w:color w:val="000000"/>
          <w:sz w:val="22"/>
          <w:szCs w:val="22"/>
        </w:rPr>
        <w:t>: Direct Care Professional </w:t>
      </w:r>
    </w:p>
    <w:p w14:paraId="509E52E4" w14:textId="77777777" w:rsidR="00DA2D12" w:rsidRPr="004D01DA" w:rsidRDefault="00DA2D12" w:rsidP="00DA2D12">
      <w:pPr>
        <w:rPr>
          <w:rFonts w:eastAsia="Times New Roman"/>
          <w:color w:val="000000"/>
          <w:sz w:val="22"/>
          <w:szCs w:val="22"/>
        </w:rPr>
      </w:pPr>
      <w:r w:rsidRPr="004D01DA">
        <w:rPr>
          <w:rFonts w:eastAsia="Times New Roman"/>
          <w:color w:val="000000"/>
          <w:sz w:val="22"/>
          <w:szCs w:val="22"/>
        </w:rPr>
        <w:t>March 2014</w:t>
      </w:r>
      <w:r w:rsidR="00B177C9" w:rsidRPr="004D01DA">
        <w:rPr>
          <w:rFonts w:eastAsia="Times New Roman"/>
          <w:color w:val="000000"/>
          <w:sz w:val="22"/>
          <w:szCs w:val="22"/>
        </w:rPr>
        <w:t>-</w:t>
      </w:r>
      <w:r w:rsidRPr="004D01DA">
        <w:rPr>
          <w:rFonts w:eastAsia="Times New Roman"/>
          <w:color w:val="000000"/>
          <w:sz w:val="22"/>
          <w:szCs w:val="22"/>
        </w:rPr>
        <w:t xml:space="preserve"> still present </w:t>
      </w:r>
      <w:r w:rsidRPr="004D01DA">
        <w:rPr>
          <w:rFonts w:eastAsia="Times New Roman"/>
          <w:color w:val="000000"/>
          <w:sz w:val="22"/>
          <w:szCs w:val="22"/>
        </w:rPr>
        <w:br/>
      </w:r>
      <w:r w:rsidRPr="004D01DA">
        <w:rPr>
          <w:rFonts w:eastAsia="Times New Roman"/>
          <w:color w:val="000000"/>
          <w:sz w:val="22"/>
          <w:szCs w:val="22"/>
        </w:rPr>
        <w:br/>
        <w:t>• Working with men with mental &amp; developmental disabilities. </w:t>
      </w:r>
      <w:r w:rsidRPr="004D01DA">
        <w:rPr>
          <w:rFonts w:eastAsia="Times New Roman"/>
          <w:color w:val="000000"/>
          <w:sz w:val="22"/>
          <w:szCs w:val="22"/>
        </w:rPr>
        <w:br/>
        <w:t>• Provide complete care for adult residents in a group home including Medical Administration </w:t>
      </w:r>
      <w:r w:rsidRPr="004D01DA">
        <w:rPr>
          <w:rFonts w:eastAsia="Times New Roman"/>
          <w:color w:val="000000"/>
          <w:sz w:val="22"/>
          <w:szCs w:val="22"/>
        </w:rPr>
        <w:br/>
        <w:t>(AMAP) </w:t>
      </w:r>
      <w:r w:rsidRPr="004D01DA">
        <w:rPr>
          <w:rFonts w:eastAsia="Times New Roman"/>
          <w:color w:val="000000"/>
          <w:sz w:val="22"/>
          <w:szCs w:val="22"/>
        </w:rPr>
        <w:br/>
        <w:t>• Build rapport with consumers; Adapt at building relationships of trust and instilling confidence </w:t>
      </w:r>
      <w:r w:rsidRPr="004D01DA">
        <w:rPr>
          <w:rFonts w:eastAsia="Times New Roman"/>
          <w:color w:val="000000"/>
          <w:sz w:val="22"/>
          <w:szCs w:val="22"/>
        </w:rPr>
        <w:br/>
        <w:t>in consumers</w:t>
      </w:r>
      <w:r w:rsidR="00B177C9" w:rsidRPr="004D01DA">
        <w:rPr>
          <w:rFonts w:eastAsia="Times New Roman"/>
          <w:color w:val="000000"/>
          <w:sz w:val="22"/>
          <w:szCs w:val="22"/>
        </w:rPr>
        <w:t>.</w:t>
      </w:r>
      <w:r w:rsidRPr="004D01DA">
        <w:rPr>
          <w:rFonts w:eastAsia="Times New Roman"/>
          <w:color w:val="000000"/>
          <w:sz w:val="22"/>
          <w:szCs w:val="22"/>
        </w:rPr>
        <w:br/>
        <w:t>• Proactive ideas and measures to better help incorporate clients into the community </w:t>
      </w:r>
      <w:r w:rsidRPr="004D01DA">
        <w:rPr>
          <w:rFonts w:eastAsia="Times New Roman"/>
          <w:color w:val="000000"/>
          <w:sz w:val="22"/>
          <w:szCs w:val="22"/>
        </w:rPr>
        <w:br/>
        <w:t>• Reassurance and constant encouragement of daily goals and overall life ambitions</w:t>
      </w:r>
      <w:r w:rsidR="00B177C9" w:rsidRPr="004D01DA">
        <w:rPr>
          <w:rFonts w:eastAsia="Times New Roman"/>
          <w:color w:val="000000"/>
          <w:sz w:val="22"/>
          <w:szCs w:val="22"/>
        </w:rPr>
        <w:t>.</w:t>
      </w:r>
      <w:r w:rsidRPr="004D01DA">
        <w:rPr>
          <w:rFonts w:eastAsia="Times New Roman"/>
          <w:color w:val="000000"/>
          <w:sz w:val="22"/>
          <w:szCs w:val="22"/>
        </w:rPr>
        <w:br/>
        <w:t>• Able to multi-task and set priorities. Maintain accurate progress reports of behavior and therapy</w:t>
      </w:r>
      <w:r w:rsidR="00B177C9" w:rsidRPr="004D01DA">
        <w:rPr>
          <w:rFonts w:eastAsia="Times New Roman"/>
          <w:color w:val="000000"/>
          <w:sz w:val="22"/>
          <w:szCs w:val="22"/>
        </w:rPr>
        <w:t>.</w:t>
      </w:r>
      <w:r w:rsidRPr="004D01DA">
        <w:rPr>
          <w:rFonts w:eastAsia="Times New Roman"/>
          <w:color w:val="000000"/>
          <w:sz w:val="22"/>
          <w:szCs w:val="22"/>
        </w:rPr>
        <w:br/>
        <w:t>• Able to speak with and listen to individuals and understand their needs and methods of</w:t>
      </w:r>
      <w:r w:rsidRPr="004D01DA">
        <w:rPr>
          <w:rFonts w:eastAsia="Times New Roman"/>
          <w:color w:val="000000"/>
          <w:sz w:val="22"/>
          <w:szCs w:val="22"/>
        </w:rPr>
        <w:br/>
        <w:t>expressing their feelings</w:t>
      </w:r>
      <w:r w:rsidR="00B177C9" w:rsidRPr="004D01DA">
        <w:rPr>
          <w:rFonts w:eastAsia="Times New Roman"/>
          <w:color w:val="000000"/>
          <w:sz w:val="22"/>
          <w:szCs w:val="22"/>
        </w:rPr>
        <w:t>.</w:t>
      </w:r>
      <w:r w:rsidRPr="004D01DA">
        <w:rPr>
          <w:rFonts w:eastAsia="Times New Roman"/>
          <w:color w:val="000000"/>
          <w:sz w:val="22"/>
          <w:szCs w:val="22"/>
        </w:rPr>
        <w:br/>
        <w:t>• Manage residents’ medical necessities and recreational activities.</w:t>
      </w:r>
    </w:p>
    <w:p w14:paraId="64DECCF1" w14:textId="77777777" w:rsidR="00E27AF1" w:rsidRPr="004D01DA" w:rsidRDefault="00E27AF1" w:rsidP="00F22AFB">
      <w:pPr>
        <w:tabs>
          <w:tab w:val="left" w:pos="2340"/>
        </w:tabs>
        <w:jc w:val="center"/>
        <w:rPr>
          <w:rFonts w:eastAsia="Times New Roman"/>
          <w:b/>
          <w:color w:val="000000" w:themeColor="text1"/>
          <w:sz w:val="22"/>
          <w:szCs w:val="22"/>
          <w:u w:val="single"/>
        </w:rPr>
      </w:pPr>
    </w:p>
    <w:p w14:paraId="52692AC4" w14:textId="77777777" w:rsidR="00E27AF1" w:rsidRPr="004D01DA" w:rsidRDefault="00E27AF1" w:rsidP="00F22AFB">
      <w:pPr>
        <w:tabs>
          <w:tab w:val="left" w:pos="2340"/>
        </w:tabs>
        <w:jc w:val="center"/>
        <w:rPr>
          <w:rFonts w:eastAsia="Times New Roman"/>
          <w:b/>
          <w:color w:val="000000" w:themeColor="text1"/>
          <w:sz w:val="22"/>
          <w:szCs w:val="22"/>
          <w:u w:val="single"/>
        </w:rPr>
      </w:pPr>
    </w:p>
    <w:p w14:paraId="279A8CA7" w14:textId="77777777" w:rsidR="00E27AF1" w:rsidRPr="004D01DA" w:rsidRDefault="00E27AF1" w:rsidP="00F22AFB">
      <w:pPr>
        <w:tabs>
          <w:tab w:val="left" w:pos="2340"/>
        </w:tabs>
        <w:jc w:val="center"/>
        <w:rPr>
          <w:rFonts w:eastAsia="Times New Roman"/>
          <w:b/>
          <w:color w:val="000000" w:themeColor="text1"/>
          <w:sz w:val="22"/>
          <w:szCs w:val="22"/>
          <w:u w:val="single"/>
        </w:rPr>
      </w:pPr>
    </w:p>
    <w:p w14:paraId="6F12A846" w14:textId="77777777" w:rsidR="00E27AF1" w:rsidRPr="004D01DA" w:rsidRDefault="00E27AF1" w:rsidP="00F22AFB">
      <w:pPr>
        <w:tabs>
          <w:tab w:val="left" w:pos="2340"/>
        </w:tabs>
        <w:jc w:val="center"/>
        <w:rPr>
          <w:rFonts w:eastAsia="Times New Roman"/>
          <w:b/>
          <w:color w:val="000000" w:themeColor="text1"/>
          <w:sz w:val="22"/>
          <w:szCs w:val="22"/>
          <w:u w:val="single"/>
        </w:rPr>
      </w:pPr>
    </w:p>
    <w:p w14:paraId="39CE7BD1" w14:textId="77777777" w:rsidR="00E27AF1" w:rsidRPr="004D01DA" w:rsidRDefault="00E27AF1" w:rsidP="00F22AFB">
      <w:pPr>
        <w:tabs>
          <w:tab w:val="left" w:pos="2340"/>
        </w:tabs>
        <w:jc w:val="center"/>
        <w:rPr>
          <w:rFonts w:eastAsia="Times New Roman"/>
          <w:b/>
          <w:color w:val="000000" w:themeColor="text1"/>
          <w:sz w:val="22"/>
          <w:szCs w:val="22"/>
          <w:u w:val="single"/>
        </w:rPr>
      </w:pPr>
    </w:p>
    <w:p w14:paraId="4170DA77" w14:textId="77777777" w:rsidR="00F22AFB" w:rsidRPr="004D01DA" w:rsidRDefault="00F22AFB" w:rsidP="007363FA">
      <w:pPr>
        <w:tabs>
          <w:tab w:val="left" w:pos="2340"/>
        </w:tabs>
        <w:rPr>
          <w:rFonts w:eastAsia="Times New Roman"/>
          <w:color w:val="000000" w:themeColor="text1"/>
          <w:sz w:val="22"/>
          <w:szCs w:val="22"/>
        </w:rPr>
      </w:pPr>
    </w:p>
    <w:p w14:paraId="2179E365" w14:textId="77777777" w:rsidR="007363FA" w:rsidRPr="004D01DA" w:rsidRDefault="007363FA" w:rsidP="007363FA">
      <w:pPr>
        <w:tabs>
          <w:tab w:val="left" w:pos="2340"/>
        </w:tabs>
        <w:rPr>
          <w:rFonts w:eastAsia="Times New Roman"/>
          <w:color w:val="000000" w:themeColor="text1"/>
          <w:sz w:val="22"/>
          <w:szCs w:val="22"/>
        </w:rPr>
      </w:pPr>
      <w:r w:rsidRPr="004D01DA">
        <w:rPr>
          <w:rFonts w:eastAsia="Times New Roman"/>
          <w:color w:val="000000" w:themeColor="text1"/>
          <w:sz w:val="22"/>
          <w:szCs w:val="22"/>
        </w:rPr>
        <w:t xml:space="preserve">Samson Dental, Old </w:t>
      </w:r>
      <w:proofErr w:type="spellStart"/>
      <w:r w:rsidRPr="004D01DA">
        <w:rPr>
          <w:rFonts w:eastAsia="Times New Roman"/>
          <w:color w:val="000000" w:themeColor="text1"/>
          <w:sz w:val="22"/>
          <w:szCs w:val="22"/>
        </w:rPr>
        <w:t>Saybrook</w:t>
      </w:r>
      <w:proofErr w:type="spellEnd"/>
      <w:r w:rsidRPr="004D01DA">
        <w:rPr>
          <w:rFonts w:eastAsia="Times New Roman"/>
          <w:color w:val="000000" w:themeColor="text1"/>
          <w:sz w:val="22"/>
          <w:szCs w:val="22"/>
        </w:rPr>
        <w:t xml:space="preserve"> CT</w:t>
      </w:r>
      <w:r w:rsidR="00F22AFB" w:rsidRPr="004D01DA">
        <w:rPr>
          <w:rFonts w:eastAsia="Times New Roman"/>
          <w:color w:val="000000" w:themeColor="text1"/>
          <w:sz w:val="22"/>
          <w:szCs w:val="22"/>
        </w:rPr>
        <w:t xml:space="preserve">                                                                        </w:t>
      </w:r>
      <w:r w:rsidR="00B177C9" w:rsidRPr="004D01DA">
        <w:rPr>
          <w:rFonts w:eastAsia="Times New Roman"/>
          <w:color w:val="000000" w:themeColor="text1"/>
          <w:sz w:val="22"/>
          <w:szCs w:val="22"/>
        </w:rPr>
        <w:t xml:space="preserve">  November 2012- 2015</w:t>
      </w:r>
      <w:r w:rsidRPr="004D01DA">
        <w:rPr>
          <w:rFonts w:eastAsia="Times New Roman"/>
          <w:color w:val="000000" w:themeColor="text1"/>
          <w:sz w:val="22"/>
          <w:szCs w:val="22"/>
        </w:rPr>
        <w:t xml:space="preserve"> </w:t>
      </w:r>
    </w:p>
    <w:p w14:paraId="5C155D33" w14:textId="77777777" w:rsidR="004D01DA" w:rsidRPr="004D01DA" w:rsidRDefault="004D01DA" w:rsidP="007363FA">
      <w:pPr>
        <w:tabs>
          <w:tab w:val="left" w:pos="2340"/>
        </w:tabs>
        <w:rPr>
          <w:rFonts w:eastAsia="Times New Roman"/>
          <w:color w:val="000000" w:themeColor="text1"/>
          <w:sz w:val="22"/>
          <w:szCs w:val="22"/>
        </w:rPr>
      </w:pPr>
    </w:p>
    <w:p w14:paraId="3AA5609E" w14:textId="77777777" w:rsidR="00B020B1" w:rsidRPr="004D01DA" w:rsidRDefault="00B020B1" w:rsidP="004D01DA">
      <w:pPr>
        <w:tabs>
          <w:tab w:val="left" w:pos="2340"/>
        </w:tabs>
        <w:jc w:val="center"/>
        <w:rPr>
          <w:rFonts w:eastAsia="Times New Roman"/>
          <w:b/>
          <w:color w:val="000000" w:themeColor="text1"/>
          <w:sz w:val="22"/>
          <w:szCs w:val="22"/>
        </w:rPr>
      </w:pPr>
      <w:r w:rsidRPr="004D01DA">
        <w:rPr>
          <w:rFonts w:eastAsia="Times New Roman"/>
          <w:b/>
          <w:sz w:val="22"/>
          <w:szCs w:val="22"/>
        </w:rPr>
        <w:t>patient intake</w:t>
      </w:r>
    </w:p>
    <w:p w14:paraId="7578673C" w14:textId="77777777" w:rsidR="007363FA" w:rsidRPr="004D01DA" w:rsidRDefault="007363FA" w:rsidP="00432615">
      <w:pPr>
        <w:pStyle w:val="ListParagraph"/>
        <w:numPr>
          <w:ilvl w:val="0"/>
          <w:numId w:val="11"/>
        </w:numPr>
        <w:tabs>
          <w:tab w:val="left" w:pos="2340"/>
        </w:tabs>
        <w:rPr>
          <w:rFonts w:eastAsia="Times New Roman"/>
          <w:color w:val="000000" w:themeColor="text1"/>
          <w:sz w:val="22"/>
          <w:szCs w:val="22"/>
        </w:rPr>
      </w:pPr>
      <w:r w:rsidRPr="004D01DA">
        <w:rPr>
          <w:rFonts w:eastAsia="Times New Roman"/>
          <w:color w:val="000000" w:themeColor="text1"/>
          <w:sz w:val="22"/>
          <w:szCs w:val="22"/>
        </w:rPr>
        <w:t>Sterilizing the instruments and equipment.</w:t>
      </w:r>
    </w:p>
    <w:p w14:paraId="271D60D5" w14:textId="77777777" w:rsidR="007363FA" w:rsidRPr="004D01DA" w:rsidRDefault="007363FA" w:rsidP="00432615">
      <w:pPr>
        <w:pStyle w:val="ListParagraph"/>
        <w:numPr>
          <w:ilvl w:val="0"/>
          <w:numId w:val="11"/>
        </w:numPr>
        <w:shd w:val="clear" w:color="auto" w:fill="FFFFFF"/>
        <w:tabs>
          <w:tab w:val="left" w:pos="3240"/>
        </w:tabs>
        <w:textAlignment w:val="baseline"/>
        <w:rPr>
          <w:rFonts w:eastAsia="Times New Roman"/>
          <w:color w:val="000000" w:themeColor="text1"/>
          <w:sz w:val="22"/>
          <w:szCs w:val="22"/>
        </w:rPr>
      </w:pPr>
      <w:r w:rsidRPr="004D01DA">
        <w:rPr>
          <w:rFonts w:eastAsia="Times New Roman"/>
          <w:color w:val="000000" w:themeColor="text1"/>
          <w:sz w:val="22"/>
          <w:szCs w:val="22"/>
        </w:rPr>
        <w:t>Making the entire arrangement of instruments for the dentist to perform treatments.</w:t>
      </w:r>
    </w:p>
    <w:p w14:paraId="2D18A4EB" w14:textId="77777777" w:rsidR="007363FA" w:rsidRPr="004D01DA" w:rsidRDefault="007363FA" w:rsidP="00432615">
      <w:pPr>
        <w:pStyle w:val="ListParagraph"/>
        <w:numPr>
          <w:ilvl w:val="0"/>
          <w:numId w:val="11"/>
        </w:numPr>
        <w:shd w:val="clear" w:color="auto" w:fill="FFFFFF"/>
        <w:tabs>
          <w:tab w:val="left" w:pos="3240"/>
        </w:tabs>
        <w:textAlignment w:val="baseline"/>
        <w:rPr>
          <w:rFonts w:eastAsia="Times New Roman"/>
          <w:color w:val="000000" w:themeColor="text1"/>
          <w:sz w:val="22"/>
          <w:szCs w:val="22"/>
        </w:rPr>
      </w:pPr>
      <w:r w:rsidRPr="004D01DA">
        <w:rPr>
          <w:rFonts w:eastAsia="Times New Roman"/>
          <w:color w:val="000000" w:themeColor="text1"/>
          <w:sz w:val="22"/>
          <w:szCs w:val="22"/>
        </w:rPr>
        <w:t>Maintaining records and files of all the patient records.</w:t>
      </w:r>
    </w:p>
    <w:p w14:paraId="257BA789" w14:textId="77777777" w:rsidR="007363FA" w:rsidRPr="004D01DA" w:rsidRDefault="007363FA" w:rsidP="00432615">
      <w:pPr>
        <w:pStyle w:val="ListParagraph"/>
        <w:numPr>
          <w:ilvl w:val="0"/>
          <w:numId w:val="11"/>
        </w:numPr>
        <w:shd w:val="clear" w:color="auto" w:fill="FFFFFF"/>
        <w:tabs>
          <w:tab w:val="left" w:pos="3240"/>
        </w:tabs>
        <w:textAlignment w:val="baseline"/>
        <w:rPr>
          <w:rFonts w:eastAsia="Times New Roman"/>
          <w:color w:val="000000" w:themeColor="text1"/>
          <w:sz w:val="22"/>
          <w:szCs w:val="22"/>
        </w:rPr>
      </w:pPr>
      <w:r w:rsidRPr="004D01DA">
        <w:rPr>
          <w:rFonts w:eastAsia="Times New Roman"/>
          <w:color w:val="000000" w:themeColor="text1"/>
          <w:sz w:val="22"/>
          <w:szCs w:val="22"/>
        </w:rPr>
        <w:t>Making the patient comfortable in the room and steadying the chair.</w:t>
      </w:r>
    </w:p>
    <w:p w14:paraId="13D6F648" w14:textId="77777777" w:rsidR="007363FA" w:rsidRPr="004D01DA" w:rsidRDefault="007363FA" w:rsidP="00432615">
      <w:pPr>
        <w:pStyle w:val="ListParagraph"/>
        <w:numPr>
          <w:ilvl w:val="0"/>
          <w:numId w:val="11"/>
        </w:numPr>
        <w:shd w:val="clear" w:color="auto" w:fill="FFFFFF"/>
        <w:tabs>
          <w:tab w:val="left" w:pos="3240"/>
        </w:tabs>
        <w:textAlignment w:val="baseline"/>
        <w:rPr>
          <w:rFonts w:eastAsia="Times New Roman"/>
          <w:color w:val="000000" w:themeColor="text1"/>
          <w:sz w:val="22"/>
          <w:szCs w:val="22"/>
        </w:rPr>
      </w:pPr>
      <w:r w:rsidRPr="004D01DA">
        <w:rPr>
          <w:rFonts w:eastAsia="Times New Roman"/>
          <w:color w:val="000000" w:themeColor="text1"/>
          <w:sz w:val="22"/>
          <w:szCs w:val="22"/>
        </w:rPr>
        <w:t xml:space="preserve">During the treatment </w:t>
      </w:r>
      <w:r w:rsidR="0040114F" w:rsidRPr="004D01DA">
        <w:rPr>
          <w:rFonts w:eastAsia="Times New Roman"/>
          <w:color w:val="000000" w:themeColor="text1"/>
          <w:sz w:val="22"/>
          <w:szCs w:val="22"/>
        </w:rPr>
        <w:t xml:space="preserve">procedures assist </w:t>
      </w:r>
      <w:r w:rsidRPr="004D01DA">
        <w:rPr>
          <w:rFonts w:eastAsia="Times New Roman"/>
          <w:color w:val="000000" w:themeColor="text1"/>
          <w:sz w:val="22"/>
          <w:szCs w:val="22"/>
        </w:rPr>
        <w:t>cleans and dries the patient’s mouth using suction.</w:t>
      </w:r>
    </w:p>
    <w:p w14:paraId="38B2F4E2" w14:textId="77777777" w:rsidR="004D01DA" w:rsidRPr="004D01DA" w:rsidRDefault="004D01DA" w:rsidP="004D01DA">
      <w:pPr>
        <w:pStyle w:val="NoSpacing"/>
        <w:numPr>
          <w:ilvl w:val="0"/>
          <w:numId w:val="11"/>
        </w:numPr>
        <w:rPr>
          <w:rFonts w:ascii="Times New Roman" w:hAnsi="Times New Roman" w:cs="Times New Roman"/>
        </w:rPr>
      </w:pPr>
      <w:r w:rsidRPr="004D01DA">
        <w:rPr>
          <w:rFonts w:ascii="Times New Roman" w:hAnsi="Times New Roman" w:cs="Times New Roman"/>
        </w:rPr>
        <w:t>Record new patients’ oral condition on dental charting</w:t>
      </w:r>
    </w:p>
    <w:p w14:paraId="44695BF1" w14:textId="77777777" w:rsidR="004D01DA" w:rsidRPr="004D01DA" w:rsidRDefault="004D01DA" w:rsidP="004D01DA">
      <w:pPr>
        <w:pStyle w:val="NoSpacing"/>
        <w:numPr>
          <w:ilvl w:val="0"/>
          <w:numId w:val="11"/>
        </w:numPr>
        <w:rPr>
          <w:rFonts w:ascii="Times New Roman" w:hAnsi="Times New Roman" w:cs="Times New Roman"/>
        </w:rPr>
      </w:pPr>
      <w:r w:rsidRPr="004D01DA">
        <w:rPr>
          <w:rFonts w:ascii="Times New Roman" w:hAnsi="Times New Roman" w:cs="Times New Roman"/>
        </w:rPr>
        <w:t>Assist doctor chairside during dental procedure</w:t>
      </w:r>
    </w:p>
    <w:p w14:paraId="18F8FE3A" w14:textId="77777777" w:rsidR="004D01DA" w:rsidRPr="004D01DA" w:rsidRDefault="004D01DA" w:rsidP="00432615">
      <w:pPr>
        <w:pStyle w:val="ListParagraph"/>
        <w:numPr>
          <w:ilvl w:val="0"/>
          <w:numId w:val="11"/>
        </w:numPr>
        <w:shd w:val="clear" w:color="auto" w:fill="FFFFFF"/>
        <w:tabs>
          <w:tab w:val="left" w:pos="3240"/>
        </w:tabs>
        <w:textAlignment w:val="baseline"/>
        <w:rPr>
          <w:rFonts w:eastAsia="Times New Roman"/>
          <w:color w:val="000000" w:themeColor="text1"/>
          <w:sz w:val="22"/>
          <w:szCs w:val="22"/>
        </w:rPr>
      </w:pPr>
    </w:p>
    <w:p w14:paraId="233DAA19" w14:textId="77777777" w:rsidR="007363FA" w:rsidRPr="004D01DA" w:rsidRDefault="007363FA" w:rsidP="007363FA">
      <w:pPr>
        <w:tabs>
          <w:tab w:val="left" w:pos="90"/>
          <w:tab w:val="left" w:pos="2340"/>
          <w:tab w:val="left" w:pos="2610"/>
          <w:tab w:val="left" w:pos="2700"/>
          <w:tab w:val="left" w:pos="2790"/>
        </w:tabs>
        <w:rPr>
          <w:rFonts w:eastAsia="Times New Roman"/>
          <w:color w:val="000000" w:themeColor="text1"/>
          <w:sz w:val="22"/>
          <w:szCs w:val="22"/>
        </w:rPr>
      </w:pPr>
    </w:p>
    <w:p w14:paraId="0FB34F4F" w14:textId="77777777" w:rsidR="00432615" w:rsidRPr="004D01DA" w:rsidRDefault="000919DE" w:rsidP="00432615">
      <w:pPr>
        <w:tabs>
          <w:tab w:val="left" w:pos="2340"/>
          <w:tab w:val="left" w:pos="8649"/>
        </w:tabs>
        <w:ind w:right="-9"/>
        <w:rPr>
          <w:rFonts w:eastAsia="Times New Roman"/>
          <w:color w:val="000000" w:themeColor="text1"/>
          <w:sz w:val="22"/>
          <w:szCs w:val="22"/>
        </w:rPr>
      </w:pPr>
      <w:r w:rsidRPr="004D01DA">
        <w:rPr>
          <w:rFonts w:eastAsia="Times New Roman"/>
          <w:color w:val="000000" w:themeColor="text1"/>
          <w:sz w:val="22"/>
          <w:szCs w:val="22"/>
        </w:rPr>
        <w:t>Stony Brook Hospital</w:t>
      </w:r>
      <w:r w:rsidR="00432615" w:rsidRPr="004D01DA">
        <w:rPr>
          <w:rFonts w:eastAsia="Times New Roman"/>
          <w:color w:val="000000" w:themeColor="text1"/>
          <w:sz w:val="22"/>
          <w:szCs w:val="22"/>
        </w:rPr>
        <w:t>-Clinical Skills Center</w:t>
      </w:r>
      <w:r w:rsidRPr="004D01DA">
        <w:rPr>
          <w:rFonts w:eastAsia="Times New Roman"/>
          <w:color w:val="000000" w:themeColor="text1"/>
          <w:sz w:val="22"/>
          <w:szCs w:val="22"/>
        </w:rPr>
        <w:t xml:space="preserve"> </w:t>
      </w:r>
      <w:r w:rsidR="00432615" w:rsidRPr="004D01DA">
        <w:rPr>
          <w:rFonts w:eastAsia="Times New Roman"/>
          <w:color w:val="000000" w:themeColor="text1"/>
          <w:sz w:val="22"/>
          <w:szCs w:val="22"/>
        </w:rPr>
        <w:t xml:space="preserve">                                                      August 2010-February2011</w:t>
      </w:r>
    </w:p>
    <w:p w14:paraId="6CF65573" w14:textId="77777777" w:rsidR="00432615" w:rsidRPr="004D01DA" w:rsidRDefault="000919DE" w:rsidP="00432615">
      <w:pPr>
        <w:tabs>
          <w:tab w:val="left" w:pos="2340"/>
          <w:tab w:val="left" w:pos="8649"/>
        </w:tabs>
        <w:ind w:right="-9"/>
        <w:rPr>
          <w:rFonts w:eastAsia="Times New Roman"/>
          <w:b/>
          <w:color w:val="000000" w:themeColor="text1"/>
          <w:sz w:val="22"/>
          <w:szCs w:val="22"/>
        </w:rPr>
      </w:pPr>
      <w:r w:rsidRPr="004D01DA">
        <w:rPr>
          <w:rFonts w:eastAsia="Times New Roman"/>
          <w:b/>
          <w:color w:val="000000" w:themeColor="text1"/>
          <w:sz w:val="22"/>
          <w:szCs w:val="22"/>
        </w:rPr>
        <w:t xml:space="preserve">Standardized Patient (SP) Simulation </w:t>
      </w:r>
    </w:p>
    <w:p w14:paraId="41390F1E" w14:textId="77777777" w:rsidR="00432615" w:rsidRPr="004D01DA" w:rsidRDefault="00432615" w:rsidP="00432615">
      <w:pPr>
        <w:tabs>
          <w:tab w:val="left" w:pos="2340"/>
          <w:tab w:val="left" w:pos="8649"/>
        </w:tabs>
        <w:ind w:right="-9"/>
        <w:rPr>
          <w:rFonts w:eastAsia="Times New Roman"/>
          <w:color w:val="000000" w:themeColor="text1"/>
          <w:sz w:val="22"/>
          <w:szCs w:val="22"/>
        </w:rPr>
      </w:pPr>
    </w:p>
    <w:p w14:paraId="4505D2EE" w14:textId="77777777" w:rsidR="00EF7D18" w:rsidRPr="004D01DA" w:rsidRDefault="000919DE" w:rsidP="00432615">
      <w:pPr>
        <w:pStyle w:val="ListParagraph"/>
        <w:numPr>
          <w:ilvl w:val="0"/>
          <w:numId w:val="13"/>
        </w:numPr>
        <w:tabs>
          <w:tab w:val="left" w:pos="2340"/>
          <w:tab w:val="left" w:pos="8649"/>
        </w:tabs>
        <w:ind w:right="-9"/>
        <w:rPr>
          <w:rFonts w:eastAsia="Times New Roman"/>
          <w:color w:val="000000" w:themeColor="text1"/>
          <w:sz w:val="22"/>
          <w:szCs w:val="22"/>
        </w:rPr>
      </w:pPr>
      <w:r w:rsidRPr="004D01DA">
        <w:rPr>
          <w:rFonts w:eastAsia="Times New Roman"/>
          <w:color w:val="000000" w:themeColor="text1"/>
          <w:sz w:val="22"/>
          <w:szCs w:val="22"/>
        </w:rPr>
        <w:lastRenderedPageBreak/>
        <w:t>Involves the use of an individual trained to play the roles of patients, family members, or others to allow medical students and other participants to practice history taking skills, physical exam skills, communication skills, and other exercises.</w:t>
      </w:r>
    </w:p>
    <w:p w14:paraId="0B79D6EC" w14:textId="77777777" w:rsidR="0040114F" w:rsidRPr="004D01DA" w:rsidRDefault="0040114F" w:rsidP="0040114F">
      <w:pPr>
        <w:tabs>
          <w:tab w:val="left" w:pos="2340"/>
          <w:tab w:val="left" w:pos="8649"/>
        </w:tabs>
        <w:ind w:right="-9"/>
        <w:rPr>
          <w:rFonts w:eastAsia="Times New Roman"/>
          <w:color w:val="000000" w:themeColor="text1"/>
          <w:sz w:val="22"/>
          <w:szCs w:val="22"/>
        </w:rPr>
      </w:pPr>
    </w:p>
    <w:p w14:paraId="5C36C2C5" w14:textId="77777777" w:rsidR="00113B10" w:rsidRPr="004D01DA" w:rsidRDefault="00113B10" w:rsidP="004D01DA">
      <w:pPr>
        <w:tabs>
          <w:tab w:val="left" w:pos="2340"/>
          <w:tab w:val="left" w:pos="8649"/>
        </w:tabs>
        <w:ind w:right="-9"/>
        <w:jc w:val="center"/>
        <w:rPr>
          <w:rFonts w:eastAsia="Times New Roman"/>
          <w:b/>
          <w:color w:val="000000" w:themeColor="text1"/>
          <w:sz w:val="22"/>
          <w:szCs w:val="22"/>
        </w:rPr>
      </w:pPr>
      <w:r w:rsidRPr="004D01DA">
        <w:rPr>
          <w:rFonts w:eastAsia="Times New Roman"/>
          <w:b/>
          <w:color w:val="000000" w:themeColor="text1"/>
          <w:sz w:val="22"/>
          <w:szCs w:val="22"/>
        </w:rPr>
        <w:t>Certification</w:t>
      </w:r>
    </w:p>
    <w:p w14:paraId="3BDAF1C2" w14:textId="77777777" w:rsidR="00113B10" w:rsidRPr="004D01DA" w:rsidRDefault="00113B10" w:rsidP="0040114F">
      <w:pPr>
        <w:tabs>
          <w:tab w:val="left" w:pos="2340"/>
          <w:tab w:val="left" w:pos="8649"/>
        </w:tabs>
        <w:ind w:right="-9"/>
        <w:rPr>
          <w:rFonts w:eastAsia="Times New Roman"/>
          <w:b/>
          <w:color w:val="000000" w:themeColor="text1"/>
          <w:sz w:val="22"/>
          <w:szCs w:val="22"/>
        </w:rPr>
      </w:pPr>
    </w:p>
    <w:p w14:paraId="5979726C" w14:textId="77777777" w:rsidR="00113B10" w:rsidRPr="004D01DA" w:rsidRDefault="00113B10" w:rsidP="004D01DA">
      <w:pPr>
        <w:pStyle w:val="NoSpacing"/>
        <w:numPr>
          <w:ilvl w:val="0"/>
          <w:numId w:val="13"/>
        </w:numPr>
        <w:rPr>
          <w:rFonts w:ascii="Times New Roman" w:hAnsi="Times New Roman" w:cs="Times New Roman"/>
        </w:rPr>
      </w:pPr>
      <w:r w:rsidRPr="004D01DA">
        <w:rPr>
          <w:rFonts w:ascii="Times New Roman" w:hAnsi="Times New Roman" w:cs="Times New Roman"/>
        </w:rPr>
        <w:t>Restricted Local Infiltration Anesthesia/Nitrous Oxide Analgesia Certification in process</w:t>
      </w:r>
    </w:p>
    <w:p w14:paraId="232775FF" w14:textId="77777777" w:rsidR="00113B10" w:rsidRPr="004D01DA" w:rsidRDefault="00113B10" w:rsidP="00113B10">
      <w:pPr>
        <w:pStyle w:val="NoSpacing"/>
        <w:numPr>
          <w:ilvl w:val="0"/>
          <w:numId w:val="14"/>
        </w:numPr>
        <w:rPr>
          <w:rFonts w:ascii="Times New Roman" w:hAnsi="Times New Roman" w:cs="Times New Roman"/>
        </w:rPr>
      </w:pPr>
      <w:r w:rsidRPr="004D01DA">
        <w:rPr>
          <w:rFonts w:ascii="Times New Roman" w:hAnsi="Times New Roman" w:cs="Times New Roman"/>
        </w:rPr>
        <w:t>Basic Life Support for Healthcare Providers (CPR/AED)</w:t>
      </w:r>
    </w:p>
    <w:p w14:paraId="3BE68C88" w14:textId="77777777" w:rsidR="00113B10" w:rsidRPr="004D01DA" w:rsidRDefault="00113B10" w:rsidP="00113B10">
      <w:pPr>
        <w:pStyle w:val="NoSpacing"/>
        <w:numPr>
          <w:ilvl w:val="0"/>
          <w:numId w:val="14"/>
        </w:numPr>
        <w:rPr>
          <w:rFonts w:ascii="Times New Roman" w:hAnsi="Times New Roman" w:cs="Times New Roman"/>
        </w:rPr>
      </w:pPr>
      <w:r w:rsidRPr="004D01DA">
        <w:rPr>
          <w:rFonts w:ascii="Times New Roman" w:hAnsi="Times New Roman" w:cs="Times New Roman"/>
        </w:rPr>
        <w:t>Mandated Reporter Training: Identifying and Reporting Child Abuse and Maltreatment</w:t>
      </w:r>
    </w:p>
    <w:p w14:paraId="16AA0F88" w14:textId="77777777" w:rsidR="00113B10" w:rsidRPr="004D01DA" w:rsidRDefault="00113B10" w:rsidP="00113B10">
      <w:pPr>
        <w:tabs>
          <w:tab w:val="left" w:pos="2340"/>
          <w:tab w:val="left" w:pos="8649"/>
        </w:tabs>
        <w:ind w:right="-9"/>
        <w:rPr>
          <w:rFonts w:eastAsia="Times New Roman"/>
          <w:b/>
          <w:color w:val="000000" w:themeColor="text1"/>
          <w:sz w:val="22"/>
          <w:szCs w:val="22"/>
        </w:rPr>
      </w:pPr>
    </w:p>
    <w:p w14:paraId="15228AE2" w14:textId="77777777" w:rsidR="00113B10" w:rsidRPr="004D01DA" w:rsidRDefault="00113B10" w:rsidP="0040114F">
      <w:pPr>
        <w:tabs>
          <w:tab w:val="left" w:pos="2340"/>
          <w:tab w:val="left" w:pos="8649"/>
        </w:tabs>
        <w:ind w:right="-9"/>
        <w:rPr>
          <w:rFonts w:eastAsia="Times New Roman"/>
          <w:b/>
          <w:color w:val="000000" w:themeColor="text1"/>
          <w:sz w:val="22"/>
          <w:szCs w:val="22"/>
        </w:rPr>
      </w:pPr>
    </w:p>
    <w:p w14:paraId="6936B599" w14:textId="77777777" w:rsidR="004D01DA" w:rsidRPr="004D01DA" w:rsidRDefault="004D01DA" w:rsidP="0040114F">
      <w:pPr>
        <w:tabs>
          <w:tab w:val="left" w:pos="2340"/>
          <w:tab w:val="left" w:pos="8649"/>
        </w:tabs>
        <w:ind w:right="-9"/>
        <w:rPr>
          <w:rFonts w:eastAsia="Times New Roman"/>
          <w:b/>
          <w:color w:val="000000" w:themeColor="text1"/>
          <w:sz w:val="22"/>
          <w:szCs w:val="22"/>
        </w:rPr>
      </w:pPr>
    </w:p>
    <w:p w14:paraId="72E1A2F1" w14:textId="77777777" w:rsidR="00113B10" w:rsidRPr="004D01DA" w:rsidRDefault="00F06F22" w:rsidP="004D01DA">
      <w:pPr>
        <w:tabs>
          <w:tab w:val="left" w:pos="2340"/>
          <w:tab w:val="left" w:pos="8649"/>
        </w:tabs>
        <w:ind w:right="-9"/>
        <w:jc w:val="center"/>
        <w:rPr>
          <w:rFonts w:eastAsia="Times New Roman"/>
          <w:color w:val="000000" w:themeColor="text1"/>
          <w:sz w:val="22"/>
          <w:szCs w:val="22"/>
        </w:rPr>
      </w:pPr>
      <w:r w:rsidRPr="004D01DA">
        <w:rPr>
          <w:rFonts w:eastAsia="Times New Roman"/>
          <w:b/>
          <w:color w:val="000000" w:themeColor="text1"/>
          <w:sz w:val="22"/>
          <w:szCs w:val="22"/>
          <w:u w:val="single"/>
        </w:rPr>
        <w:t>Language</w:t>
      </w:r>
      <w:r w:rsidRPr="004D01DA">
        <w:rPr>
          <w:rFonts w:eastAsia="Times New Roman"/>
          <w:color w:val="000000" w:themeColor="text1"/>
          <w:sz w:val="22"/>
          <w:szCs w:val="22"/>
          <w:u w:val="single"/>
        </w:rPr>
        <w:t>:</w:t>
      </w:r>
    </w:p>
    <w:p w14:paraId="5534FB20" w14:textId="77777777" w:rsidR="00113B10" w:rsidRPr="004D01DA" w:rsidRDefault="00113B10" w:rsidP="0040114F">
      <w:pPr>
        <w:tabs>
          <w:tab w:val="left" w:pos="2340"/>
          <w:tab w:val="left" w:pos="8649"/>
        </w:tabs>
        <w:ind w:right="-9"/>
        <w:rPr>
          <w:rFonts w:eastAsia="Times New Roman"/>
          <w:color w:val="000000" w:themeColor="text1"/>
          <w:sz w:val="22"/>
          <w:szCs w:val="22"/>
        </w:rPr>
      </w:pPr>
    </w:p>
    <w:p w14:paraId="6C92D2F7" w14:textId="77777777" w:rsidR="00113B10" w:rsidRPr="004D01DA" w:rsidRDefault="00113B10" w:rsidP="00113B10">
      <w:pPr>
        <w:tabs>
          <w:tab w:val="left" w:pos="2340"/>
          <w:tab w:val="left" w:pos="8649"/>
        </w:tabs>
        <w:ind w:right="-9"/>
        <w:rPr>
          <w:rFonts w:eastAsia="Times New Roman"/>
          <w:color w:val="000000" w:themeColor="text1"/>
          <w:sz w:val="22"/>
          <w:szCs w:val="22"/>
        </w:rPr>
      </w:pPr>
      <w:r w:rsidRPr="004D01DA">
        <w:rPr>
          <w:rFonts w:eastAsia="Times New Roman"/>
          <w:color w:val="000000" w:themeColor="text1"/>
          <w:sz w:val="22"/>
          <w:szCs w:val="22"/>
        </w:rPr>
        <w:t xml:space="preserve">                   </w:t>
      </w:r>
      <w:r w:rsidR="00F06F22" w:rsidRPr="004D01DA">
        <w:rPr>
          <w:rFonts w:eastAsia="Times New Roman"/>
          <w:color w:val="000000" w:themeColor="text1"/>
          <w:sz w:val="22"/>
          <w:szCs w:val="22"/>
        </w:rPr>
        <w:t xml:space="preserve"> Proficient in Written and</w:t>
      </w:r>
      <w:r w:rsidRPr="004D01DA">
        <w:rPr>
          <w:rFonts w:eastAsia="Times New Roman"/>
          <w:color w:val="000000" w:themeColor="text1"/>
          <w:sz w:val="22"/>
          <w:szCs w:val="22"/>
        </w:rPr>
        <w:t xml:space="preserve"> </w:t>
      </w:r>
      <w:r w:rsidRPr="004D01DA">
        <w:rPr>
          <w:rFonts w:eastAsia="Times New Roman"/>
          <w:color w:val="000000" w:themeColor="text1"/>
          <w:sz w:val="22"/>
          <w:szCs w:val="22"/>
        </w:rPr>
        <w:t>ve</w:t>
      </w:r>
      <w:r w:rsidRPr="004D01DA">
        <w:rPr>
          <w:rFonts w:eastAsia="Times New Roman"/>
          <w:color w:val="000000" w:themeColor="text1"/>
          <w:sz w:val="22"/>
          <w:szCs w:val="22"/>
        </w:rPr>
        <w:t xml:space="preserve">rbal in French, </w:t>
      </w:r>
      <w:r w:rsidR="004D01DA" w:rsidRPr="004D01DA">
        <w:rPr>
          <w:rFonts w:eastAsia="Times New Roman"/>
          <w:color w:val="000000" w:themeColor="text1"/>
          <w:sz w:val="22"/>
          <w:szCs w:val="22"/>
        </w:rPr>
        <w:t xml:space="preserve">and </w:t>
      </w:r>
      <w:r w:rsidRPr="004D01DA">
        <w:rPr>
          <w:rFonts w:eastAsia="Times New Roman"/>
          <w:color w:val="000000" w:themeColor="text1"/>
          <w:sz w:val="22"/>
          <w:szCs w:val="22"/>
        </w:rPr>
        <w:t>Haitian Creole</w:t>
      </w:r>
      <w:r w:rsidR="004D01DA" w:rsidRPr="004D01DA">
        <w:rPr>
          <w:rFonts w:eastAsia="Times New Roman"/>
          <w:color w:val="000000" w:themeColor="text1"/>
          <w:sz w:val="22"/>
          <w:szCs w:val="22"/>
        </w:rPr>
        <w:t>.</w:t>
      </w:r>
    </w:p>
    <w:p w14:paraId="57B42D7D" w14:textId="77777777" w:rsidR="00113B10" w:rsidRPr="004D01DA" w:rsidRDefault="00113B10" w:rsidP="0040114F">
      <w:pPr>
        <w:tabs>
          <w:tab w:val="left" w:pos="2340"/>
          <w:tab w:val="left" w:pos="8649"/>
        </w:tabs>
        <w:ind w:right="-9"/>
        <w:rPr>
          <w:rFonts w:eastAsia="Times New Roman"/>
          <w:color w:val="000000" w:themeColor="text1"/>
          <w:sz w:val="22"/>
          <w:szCs w:val="22"/>
        </w:rPr>
      </w:pPr>
    </w:p>
    <w:p w14:paraId="3641F3A5" w14:textId="77777777" w:rsidR="00113B10" w:rsidRPr="004D01DA" w:rsidRDefault="00113B10" w:rsidP="0040114F">
      <w:pPr>
        <w:tabs>
          <w:tab w:val="left" w:pos="2340"/>
          <w:tab w:val="left" w:pos="8649"/>
        </w:tabs>
        <w:ind w:right="-9"/>
        <w:rPr>
          <w:rFonts w:eastAsia="Times New Roman"/>
          <w:color w:val="000000" w:themeColor="text1"/>
          <w:sz w:val="22"/>
          <w:szCs w:val="22"/>
        </w:rPr>
      </w:pPr>
    </w:p>
    <w:p w14:paraId="1B2CD59D" w14:textId="77777777" w:rsidR="00F06F22" w:rsidRPr="004D01DA" w:rsidRDefault="00F06F22" w:rsidP="0040114F">
      <w:pPr>
        <w:tabs>
          <w:tab w:val="left" w:pos="2340"/>
          <w:tab w:val="left" w:pos="8649"/>
        </w:tabs>
        <w:ind w:right="-9"/>
        <w:rPr>
          <w:rFonts w:eastAsia="Times New Roman"/>
          <w:color w:val="000000" w:themeColor="text1"/>
          <w:sz w:val="22"/>
          <w:szCs w:val="22"/>
        </w:rPr>
      </w:pPr>
    </w:p>
    <w:p w14:paraId="220BA541" w14:textId="77777777" w:rsidR="00F06F22" w:rsidRPr="004D01DA" w:rsidRDefault="00F06F22" w:rsidP="0040114F">
      <w:pPr>
        <w:tabs>
          <w:tab w:val="left" w:pos="2340"/>
          <w:tab w:val="left" w:pos="8649"/>
        </w:tabs>
        <w:ind w:right="-9"/>
        <w:rPr>
          <w:rFonts w:eastAsia="Times New Roman"/>
          <w:color w:val="000000" w:themeColor="text1"/>
          <w:sz w:val="22"/>
          <w:szCs w:val="22"/>
        </w:rPr>
      </w:pPr>
      <w:r w:rsidRPr="004D01DA">
        <w:rPr>
          <w:rFonts w:eastAsia="Times New Roman"/>
          <w:color w:val="000000" w:themeColor="text1"/>
          <w:sz w:val="22"/>
          <w:szCs w:val="22"/>
        </w:rPr>
        <w:t xml:space="preserve">                     </w:t>
      </w:r>
    </w:p>
    <w:p w14:paraId="33CF7173" w14:textId="77777777" w:rsidR="00B177C9" w:rsidRPr="004D01DA" w:rsidRDefault="00B177C9" w:rsidP="00B177C9">
      <w:pPr>
        <w:tabs>
          <w:tab w:val="left" w:pos="2340"/>
          <w:tab w:val="left" w:pos="8649"/>
        </w:tabs>
        <w:ind w:right="-9"/>
        <w:rPr>
          <w:rFonts w:eastAsia="Times New Roman"/>
          <w:color w:val="000000" w:themeColor="text1"/>
          <w:sz w:val="22"/>
          <w:szCs w:val="22"/>
        </w:rPr>
      </w:pPr>
    </w:p>
    <w:p w14:paraId="38402384" w14:textId="77777777" w:rsidR="00B177C9" w:rsidRPr="004D01DA" w:rsidRDefault="00B177C9" w:rsidP="00B177C9">
      <w:pPr>
        <w:tabs>
          <w:tab w:val="left" w:pos="2340"/>
          <w:tab w:val="left" w:pos="8649"/>
        </w:tabs>
        <w:ind w:right="-9"/>
        <w:rPr>
          <w:rFonts w:eastAsia="Times New Roman"/>
          <w:color w:val="000000" w:themeColor="text1"/>
          <w:sz w:val="22"/>
          <w:szCs w:val="22"/>
        </w:rPr>
      </w:pPr>
    </w:p>
    <w:p w14:paraId="0F9F5786" w14:textId="77777777" w:rsidR="00432615" w:rsidRPr="004D01DA" w:rsidRDefault="00432615">
      <w:pPr>
        <w:tabs>
          <w:tab w:val="left" w:pos="2340"/>
        </w:tabs>
        <w:rPr>
          <w:rFonts w:eastAsia="Times New Roman"/>
          <w:color w:val="000000" w:themeColor="text1"/>
          <w:sz w:val="22"/>
          <w:szCs w:val="22"/>
        </w:rPr>
      </w:pPr>
    </w:p>
    <w:p w14:paraId="6EED579D" w14:textId="77777777" w:rsidR="00EF7D18" w:rsidRPr="00B177C9" w:rsidRDefault="00EF7D18">
      <w:pPr>
        <w:tabs>
          <w:tab w:val="left" w:pos="2340"/>
        </w:tabs>
        <w:rPr>
          <w:rFonts w:eastAsia="Times New Roman"/>
          <w:color w:val="000000" w:themeColor="text1"/>
          <w:sz w:val="32"/>
          <w:szCs w:val="32"/>
        </w:rPr>
      </w:pPr>
    </w:p>
    <w:sectPr w:rsidR="00EF7D18" w:rsidRPr="00B177C9" w:rsidSect="00EF74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C78CF" w14:textId="77777777" w:rsidR="00726259" w:rsidRDefault="00726259" w:rsidP="00F22AFB">
      <w:r>
        <w:separator/>
      </w:r>
    </w:p>
  </w:endnote>
  <w:endnote w:type="continuationSeparator" w:id="0">
    <w:p w14:paraId="0ECF63D8" w14:textId="77777777" w:rsidR="00726259" w:rsidRDefault="00726259" w:rsidP="00F2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1556A" w14:textId="77777777" w:rsidR="00726259" w:rsidRDefault="00726259" w:rsidP="00F22AFB">
      <w:r>
        <w:separator/>
      </w:r>
    </w:p>
  </w:footnote>
  <w:footnote w:type="continuationSeparator" w:id="0">
    <w:p w14:paraId="5E14EC7E" w14:textId="77777777" w:rsidR="00726259" w:rsidRDefault="00726259" w:rsidP="00F22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59A4E" w14:textId="77777777" w:rsidR="00F22AFB" w:rsidRDefault="00F22AFB" w:rsidP="00F22AFB">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w:t>
    </w:r>
    <w:r w:rsidR="00ED20EB">
      <w:rPr>
        <w:rFonts w:asciiTheme="majorHAnsi" w:eastAsiaTheme="majorEastAsia" w:hAnsiTheme="majorHAnsi" w:cstheme="majorBidi"/>
        <w:sz w:val="32"/>
        <w:szCs w:val="32"/>
      </w:rPr>
      <w:t>OUDY</w:t>
    </w:r>
    <w:r>
      <w:rPr>
        <w:rFonts w:asciiTheme="majorHAnsi" w:eastAsiaTheme="majorEastAsia" w:hAnsiTheme="majorHAnsi" w:cstheme="majorBidi"/>
        <w:sz w:val="32"/>
        <w:szCs w:val="32"/>
      </w:rPr>
      <w:t xml:space="preserve"> LUC</w:t>
    </w:r>
  </w:p>
  <w:p w14:paraId="0E9D5F68" w14:textId="77777777" w:rsidR="00F22AFB" w:rsidRPr="00537837" w:rsidRDefault="00F22AFB" w:rsidP="00F22AFB">
    <w:pPr>
      <w:pStyle w:val="Header"/>
      <w:pBdr>
        <w:bottom w:val="thickThinSmallGap" w:sz="24" w:space="0" w:color="622423" w:themeColor="accent2" w:themeShade="7F"/>
      </w:pBdr>
      <w:jc w:val="center"/>
      <w:rPr>
        <w:rFonts w:eastAsiaTheme="majorEastAsia"/>
      </w:rPr>
    </w:pPr>
    <w:r>
      <w:rPr>
        <w:rFonts w:eastAsiaTheme="majorEastAsia"/>
      </w:rPr>
      <w:t>25 Stage Rd. Old</w:t>
    </w:r>
    <w:r w:rsidRPr="00537837">
      <w:rPr>
        <w:rFonts w:eastAsiaTheme="majorEastAsia"/>
      </w:rPr>
      <w:t xml:space="preserve"> ~</w:t>
    </w:r>
    <w:r>
      <w:rPr>
        <w:rFonts w:eastAsiaTheme="majorEastAsia"/>
      </w:rPr>
      <w:t xml:space="preserve"> Old </w:t>
    </w:r>
    <w:proofErr w:type="spellStart"/>
    <w:r>
      <w:rPr>
        <w:rFonts w:eastAsiaTheme="majorEastAsia"/>
      </w:rPr>
      <w:t>Saybrook</w:t>
    </w:r>
    <w:proofErr w:type="spellEnd"/>
    <w:r>
      <w:rPr>
        <w:rFonts w:eastAsiaTheme="majorEastAsia"/>
      </w:rPr>
      <w:t>, Connecticut 06475</w:t>
    </w:r>
  </w:p>
  <w:p w14:paraId="4661CDAE" w14:textId="77777777" w:rsidR="00F22AFB" w:rsidRPr="009C438B" w:rsidRDefault="00F22AFB" w:rsidP="00F22AFB">
    <w:pPr>
      <w:pStyle w:val="Header"/>
      <w:pBdr>
        <w:bottom w:val="thickThinSmallGap" w:sz="24" w:space="0" w:color="622423" w:themeColor="accent2" w:themeShade="7F"/>
      </w:pBdr>
      <w:shd w:val="clear" w:color="auto" w:fill="FFFFFF" w:themeFill="background1"/>
      <w:jc w:val="both"/>
      <w:rPr>
        <w:rFonts w:eastAsiaTheme="majorEastAsia"/>
      </w:rPr>
    </w:pPr>
    <w:r>
      <w:rPr>
        <w:rFonts w:eastAsiaTheme="majorEastAsia"/>
      </w:rPr>
      <w:t>917-679-</w:t>
    </w:r>
    <w:r w:rsidR="00432615">
      <w:rPr>
        <w:rFonts w:eastAsiaTheme="majorEastAsia"/>
      </w:rPr>
      <w:t>7</w:t>
    </w:r>
    <w:r>
      <w:rPr>
        <w:rFonts w:eastAsiaTheme="majorEastAsia"/>
      </w:rPr>
      <w:t>062</w:t>
    </w:r>
    <w:r w:rsidRPr="009C438B">
      <w:rPr>
        <w:rFonts w:eastAsiaTheme="majorEastAsia"/>
      </w:rPr>
      <w:t xml:space="preserve">                                                                                           </w:t>
    </w:r>
    <w:r>
      <w:rPr>
        <w:rFonts w:eastAsiaTheme="majorEastAsia"/>
      </w:rPr>
      <w:t xml:space="preserve">       RoudyLuc@yahoo.com</w:t>
    </w:r>
  </w:p>
  <w:p w14:paraId="311C6F31" w14:textId="77777777" w:rsidR="00F22AFB" w:rsidRDefault="00F22AFB" w:rsidP="00F22AFB">
    <w:pPr>
      <w:pStyle w:val="Header"/>
    </w:pPr>
    <w:r>
      <w:t xml:space="preserve">                                                                     </w:t>
    </w:r>
  </w:p>
  <w:p w14:paraId="2AE2829E" w14:textId="77777777" w:rsidR="00F22AFB" w:rsidRDefault="00F22A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D0A39"/>
    <w:multiLevelType w:val="hybridMultilevel"/>
    <w:tmpl w:val="D7D0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30FC6"/>
    <w:multiLevelType w:val="multilevel"/>
    <w:tmpl w:val="9A8C8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A4415"/>
    <w:multiLevelType w:val="multilevel"/>
    <w:tmpl w:val="36C8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1E6BCB"/>
    <w:multiLevelType w:val="hybridMultilevel"/>
    <w:tmpl w:val="2976100A"/>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4">
    <w:nsid w:val="19C84A1A"/>
    <w:multiLevelType w:val="hybridMultilevel"/>
    <w:tmpl w:val="333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52385"/>
    <w:multiLevelType w:val="hybridMultilevel"/>
    <w:tmpl w:val="C6E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5287A"/>
    <w:multiLevelType w:val="hybridMultilevel"/>
    <w:tmpl w:val="1AAE0030"/>
    <w:lvl w:ilvl="0" w:tplc="04090001">
      <w:start w:val="1"/>
      <w:numFmt w:val="bullet"/>
      <w:lvlText w:val=""/>
      <w:lvlJc w:val="left"/>
      <w:pPr>
        <w:ind w:left="3465" w:hanging="360"/>
      </w:pPr>
      <w:rPr>
        <w:rFonts w:ascii="Symbol" w:hAnsi="Symbol"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7">
    <w:nsid w:val="2AD97B67"/>
    <w:multiLevelType w:val="hybridMultilevel"/>
    <w:tmpl w:val="A92A4810"/>
    <w:lvl w:ilvl="0" w:tplc="01CC3C18">
      <w:start w:val="1"/>
      <w:numFmt w:val="bullet"/>
      <w:lvlText w:val=""/>
      <w:lvlJc w:val="left"/>
      <w:pPr>
        <w:ind w:left="2970" w:hanging="360"/>
      </w:pPr>
      <w:rPr>
        <w:rFonts w:ascii="Symbol" w:hAnsi="Symbol" w:hint="default"/>
        <w:sz w:val="16"/>
        <w:szCs w:val="16"/>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8">
    <w:nsid w:val="3F2776E7"/>
    <w:multiLevelType w:val="hybridMultilevel"/>
    <w:tmpl w:val="9AD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C7FE6"/>
    <w:multiLevelType w:val="hybridMultilevel"/>
    <w:tmpl w:val="D216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80E72"/>
    <w:multiLevelType w:val="hybridMultilevel"/>
    <w:tmpl w:val="C6205CEA"/>
    <w:lvl w:ilvl="0" w:tplc="0C38244C">
      <w:start w:val="1"/>
      <w:numFmt w:val="bullet"/>
      <w:lvlText w:val=""/>
      <w:lvlJc w:val="left"/>
      <w:pPr>
        <w:ind w:left="2160" w:hanging="360"/>
      </w:pPr>
      <w:rPr>
        <w:rFonts w:ascii="Symbol" w:hAnsi="Symbol" w:hint="default"/>
        <w:sz w:val="18"/>
        <w:szCs w:val="18"/>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1">
    <w:nsid w:val="69815951"/>
    <w:multiLevelType w:val="multilevel"/>
    <w:tmpl w:val="8B8E3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4F3806"/>
    <w:multiLevelType w:val="hybridMultilevel"/>
    <w:tmpl w:val="1734ACD0"/>
    <w:lvl w:ilvl="0" w:tplc="1A56D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649AB"/>
    <w:multiLevelType w:val="multilevel"/>
    <w:tmpl w:val="CE7A9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EB7641"/>
    <w:multiLevelType w:val="multilevel"/>
    <w:tmpl w:val="DA744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13"/>
  </w:num>
  <w:num w:numId="4">
    <w:abstractNumId w:val="11"/>
  </w:num>
  <w:num w:numId="5">
    <w:abstractNumId w:val="6"/>
  </w:num>
  <w:num w:numId="6">
    <w:abstractNumId w:val="3"/>
  </w:num>
  <w:num w:numId="7">
    <w:abstractNumId w:val="7"/>
  </w:num>
  <w:num w:numId="8">
    <w:abstractNumId w:val="2"/>
  </w:num>
  <w:num w:numId="9">
    <w:abstractNumId w:val="10"/>
  </w:num>
  <w:num w:numId="10">
    <w:abstractNumId w:val="9"/>
  </w:num>
  <w:num w:numId="11">
    <w:abstractNumId w:val="0"/>
  </w:num>
  <w:num w:numId="12">
    <w:abstractNumId w:val="4"/>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18"/>
    <w:rsid w:val="000453D8"/>
    <w:rsid w:val="000919DE"/>
    <w:rsid w:val="001070BC"/>
    <w:rsid w:val="00113B10"/>
    <w:rsid w:val="002C4D87"/>
    <w:rsid w:val="00317C6D"/>
    <w:rsid w:val="00325C23"/>
    <w:rsid w:val="0040114F"/>
    <w:rsid w:val="00432615"/>
    <w:rsid w:val="004D01DA"/>
    <w:rsid w:val="005972D2"/>
    <w:rsid w:val="006056BB"/>
    <w:rsid w:val="00726259"/>
    <w:rsid w:val="007363FA"/>
    <w:rsid w:val="00794A64"/>
    <w:rsid w:val="0081410C"/>
    <w:rsid w:val="00A5118D"/>
    <w:rsid w:val="00B020B1"/>
    <w:rsid w:val="00B177C9"/>
    <w:rsid w:val="00B5366B"/>
    <w:rsid w:val="00DA2D12"/>
    <w:rsid w:val="00DD097D"/>
    <w:rsid w:val="00E27AF1"/>
    <w:rsid w:val="00EA2863"/>
    <w:rsid w:val="00ED20EB"/>
    <w:rsid w:val="00ED53F3"/>
    <w:rsid w:val="00EF7464"/>
    <w:rsid w:val="00EF7D18"/>
    <w:rsid w:val="00F06F22"/>
    <w:rsid w:val="00F22A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D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D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0C"/>
    <w:pPr>
      <w:ind w:left="720"/>
      <w:contextualSpacing/>
    </w:pPr>
  </w:style>
  <w:style w:type="paragraph" w:styleId="Header">
    <w:name w:val="header"/>
    <w:basedOn w:val="Normal"/>
    <w:link w:val="HeaderChar"/>
    <w:uiPriority w:val="99"/>
    <w:unhideWhenUsed/>
    <w:rsid w:val="00F22AFB"/>
    <w:pPr>
      <w:tabs>
        <w:tab w:val="center" w:pos="4680"/>
        <w:tab w:val="right" w:pos="9360"/>
      </w:tabs>
    </w:pPr>
  </w:style>
  <w:style w:type="character" w:customStyle="1" w:styleId="HeaderChar">
    <w:name w:val="Header Char"/>
    <w:basedOn w:val="DefaultParagraphFont"/>
    <w:link w:val="Header"/>
    <w:uiPriority w:val="99"/>
    <w:rsid w:val="00F22AFB"/>
  </w:style>
  <w:style w:type="paragraph" w:styleId="Footer">
    <w:name w:val="footer"/>
    <w:basedOn w:val="Normal"/>
    <w:link w:val="FooterChar"/>
    <w:uiPriority w:val="99"/>
    <w:unhideWhenUsed/>
    <w:rsid w:val="00F22AFB"/>
    <w:pPr>
      <w:tabs>
        <w:tab w:val="center" w:pos="4680"/>
        <w:tab w:val="right" w:pos="9360"/>
      </w:tabs>
    </w:pPr>
  </w:style>
  <w:style w:type="character" w:customStyle="1" w:styleId="FooterChar">
    <w:name w:val="Footer Char"/>
    <w:basedOn w:val="DefaultParagraphFont"/>
    <w:link w:val="Footer"/>
    <w:uiPriority w:val="99"/>
    <w:rsid w:val="00F22AFB"/>
  </w:style>
  <w:style w:type="paragraph" w:styleId="NoSpacing">
    <w:name w:val="No Spacing"/>
    <w:uiPriority w:val="1"/>
    <w:qFormat/>
    <w:rsid w:val="00113B1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08843">
      <w:bodyDiv w:val="1"/>
      <w:marLeft w:val="0"/>
      <w:marRight w:val="0"/>
      <w:marTop w:val="0"/>
      <w:marBottom w:val="0"/>
      <w:divBdr>
        <w:top w:val="none" w:sz="0" w:space="0" w:color="auto"/>
        <w:left w:val="none" w:sz="0" w:space="0" w:color="auto"/>
        <w:bottom w:val="none" w:sz="0" w:space="0" w:color="auto"/>
        <w:right w:val="none" w:sz="0" w:space="0" w:color="auto"/>
      </w:divBdr>
    </w:div>
    <w:div w:id="1280524353">
      <w:bodyDiv w:val="1"/>
      <w:marLeft w:val="0"/>
      <w:marRight w:val="0"/>
      <w:marTop w:val="0"/>
      <w:marBottom w:val="0"/>
      <w:divBdr>
        <w:top w:val="none" w:sz="0" w:space="0" w:color="auto"/>
        <w:left w:val="none" w:sz="0" w:space="0" w:color="auto"/>
        <w:bottom w:val="none" w:sz="0" w:space="0" w:color="auto"/>
        <w:right w:val="none" w:sz="0" w:space="0" w:color="auto"/>
      </w:divBdr>
      <w:divsChild>
        <w:div w:id="1824738123">
          <w:marLeft w:val="0"/>
          <w:marRight w:val="0"/>
          <w:marTop w:val="0"/>
          <w:marBottom w:val="0"/>
          <w:divBdr>
            <w:top w:val="none" w:sz="0" w:space="0" w:color="auto"/>
            <w:left w:val="none" w:sz="0" w:space="0" w:color="auto"/>
            <w:bottom w:val="none" w:sz="0" w:space="0" w:color="auto"/>
            <w:right w:val="none" w:sz="0" w:space="0" w:color="auto"/>
          </w:divBdr>
        </w:div>
        <w:div w:id="144056719">
          <w:marLeft w:val="0"/>
          <w:marRight w:val="0"/>
          <w:marTop w:val="0"/>
          <w:marBottom w:val="0"/>
          <w:divBdr>
            <w:top w:val="none" w:sz="0" w:space="0" w:color="auto"/>
            <w:left w:val="none" w:sz="0" w:space="0" w:color="auto"/>
            <w:bottom w:val="none" w:sz="0" w:space="0" w:color="auto"/>
            <w:right w:val="none" w:sz="0" w:space="0" w:color="auto"/>
          </w:divBdr>
        </w:div>
        <w:div w:id="15912258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dc:creator>
  <cp:lastModifiedBy>Roudy.Luc@mail.citytech.cuny.edu</cp:lastModifiedBy>
  <cp:revision>2</cp:revision>
  <dcterms:created xsi:type="dcterms:W3CDTF">2017-05-13T06:04:00Z</dcterms:created>
  <dcterms:modified xsi:type="dcterms:W3CDTF">2017-05-13T06:04:00Z</dcterms:modified>
</cp:coreProperties>
</file>