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1168B" w14:textId="54280574" w:rsidR="00F5655E" w:rsidRPr="0048559B" w:rsidRDefault="00F5655E" w:rsidP="0048559B">
      <w:pPr>
        <w:shd w:val="clear" w:color="auto" w:fill="FFFFFF"/>
        <w:spacing w:before="150" w:after="150" w:line="276" w:lineRule="auto"/>
        <w:outlineLvl w:val="2"/>
        <w:rPr>
          <w:rFonts w:eastAsia="Times New Roman" w:cs="Times New Roman"/>
          <w:b/>
        </w:rPr>
      </w:pPr>
      <w:bookmarkStart w:id="0" w:name="EmpAltMot"/>
      <w:r w:rsidRPr="00F5655E">
        <w:rPr>
          <w:rFonts w:eastAsia="Times New Roman" w:cs="Times New Roman"/>
          <w:b/>
        </w:rPr>
        <w:t>Empathy</w:t>
      </w:r>
      <w:bookmarkEnd w:id="0"/>
      <w:r w:rsidR="00B5045F">
        <w:rPr>
          <w:rFonts w:eastAsia="Times New Roman" w:cs="Times New Roman"/>
          <w:b/>
        </w:rPr>
        <w:t>: Altruism and Egotism</w:t>
      </w:r>
      <w:r w:rsidR="0048559B">
        <w:rPr>
          <w:rFonts w:eastAsia="Times New Roman" w:cs="Times New Roman"/>
          <w:b/>
        </w:rPr>
        <w:t xml:space="preserve"> (</w:t>
      </w:r>
      <w:r w:rsidR="006A3655">
        <w:rPr>
          <w:rFonts w:eastAsia="Times New Roman" w:cs="Times New Roman"/>
          <w:b/>
        </w:rPr>
        <w:t xml:space="preserve">Prof. Scanlan, </w:t>
      </w:r>
      <w:r w:rsidR="0048559B">
        <w:rPr>
          <w:rFonts w:eastAsia="Times New Roman" w:cs="Times New Roman"/>
          <w:b/>
        </w:rPr>
        <w:t>English 2400)</w:t>
      </w:r>
    </w:p>
    <w:p w14:paraId="747A8692" w14:textId="77777777" w:rsidR="0048559B" w:rsidRPr="00F5655E" w:rsidRDefault="0048559B" w:rsidP="0048559B">
      <w:pPr>
        <w:shd w:val="clear" w:color="auto" w:fill="FFFFFF"/>
        <w:spacing w:before="150" w:after="150" w:line="276" w:lineRule="auto"/>
        <w:outlineLvl w:val="2"/>
        <w:rPr>
          <w:rFonts w:eastAsia="Times New Roman" w:cs="Times New Roman"/>
        </w:rPr>
      </w:pPr>
    </w:p>
    <w:p w14:paraId="1B897219" w14:textId="77777777" w:rsidR="00146698" w:rsidRDefault="00146698" w:rsidP="00146698">
      <w:pPr>
        <w:spacing w:line="276" w:lineRule="auto"/>
        <w:rPr>
          <w:rFonts w:eastAsia="Times New Roman" w:cs="Times New Roman"/>
          <w:shd w:val="clear" w:color="auto" w:fill="FFFFFF"/>
        </w:rPr>
      </w:pPr>
      <w:r w:rsidRPr="00146698">
        <w:rPr>
          <w:rFonts w:cs="Times New Roman"/>
        </w:rPr>
        <w:t xml:space="preserve">In general, </w:t>
      </w:r>
      <w:r w:rsidRPr="00146698">
        <w:rPr>
          <w:rFonts w:eastAsia="Times New Roman" w:cs="Times New Roman"/>
          <w:b/>
          <w:bCs/>
          <w:shd w:val="clear" w:color="auto" w:fill="FFFFFF"/>
        </w:rPr>
        <w:t>Empathy</w:t>
      </w:r>
      <w:r w:rsidRPr="00146698">
        <w:rPr>
          <w:rFonts w:eastAsia="Times New Roman" w:cs="Times New Roman"/>
          <w:shd w:val="clear" w:color="auto" w:fill="FFFFFF"/>
        </w:rPr>
        <w:t> is the capacity to understand or feel what another person is experiencing from within their frame of reference, that is, the capacity to place oneself in another's position</w:t>
      </w:r>
      <w:r>
        <w:rPr>
          <w:rFonts w:eastAsia="Times New Roman" w:cs="Times New Roman"/>
          <w:shd w:val="clear" w:color="auto" w:fill="FFFFFF"/>
        </w:rPr>
        <w:t>.</w:t>
      </w:r>
      <w:r w:rsidR="0022485A">
        <w:rPr>
          <w:rFonts w:eastAsia="Times New Roman" w:cs="Times New Roman"/>
          <w:shd w:val="clear" w:color="auto" w:fill="FFFFFF"/>
        </w:rPr>
        <w:t xml:space="preserve"> Since empathy and sympathy are so closely related, we will use the term empathy only.</w:t>
      </w:r>
    </w:p>
    <w:p w14:paraId="02EAE1A8" w14:textId="77777777" w:rsidR="00146698" w:rsidRPr="00146698" w:rsidRDefault="00146698" w:rsidP="00146698">
      <w:pPr>
        <w:spacing w:line="276" w:lineRule="auto"/>
        <w:rPr>
          <w:rFonts w:eastAsia="Times New Roman" w:cs="Times New Roman"/>
        </w:rPr>
      </w:pPr>
    </w:p>
    <w:p w14:paraId="07DFA2D5" w14:textId="0D8CA6E9" w:rsidR="00B01DD5" w:rsidRPr="0048559B" w:rsidRDefault="00F5655E" w:rsidP="00146698">
      <w:pPr>
        <w:shd w:val="clear" w:color="auto" w:fill="FFFFFF"/>
        <w:spacing w:after="150" w:line="276" w:lineRule="auto"/>
        <w:rPr>
          <w:rFonts w:cs="Times New Roman"/>
        </w:rPr>
      </w:pPr>
      <w:r w:rsidRPr="00F5655E">
        <w:rPr>
          <w:rFonts w:cs="Times New Roman"/>
        </w:rPr>
        <w:t xml:space="preserve">In a series of ingeniously designed experiments, </w:t>
      </w:r>
      <w:r w:rsidR="00146698">
        <w:rPr>
          <w:rFonts w:cs="Times New Roman"/>
        </w:rPr>
        <w:t xml:space="preserve">the psychologist </w:t>
      </w:r>
      <w:r w:rsidR="00B01DD5" w:rsidRPr="00146698">
        <w:rPr>
          <w:rFonts w:cs="Times New Roman"/>
        </w:rPr>
        <w:t xml:space="preserve">Daniel </w:t>
      </w:r>
      <w:r w:rsidRPr="00F5655E">
        <w:rPr>
          <w:rFonts w:cs="Times New Roman"/>
        </w:rPr>
        <w:t xml:space="preserve">Batson has accumulated </w:t>
      </w:r>
      <w:r w:rsidR="00146698">
        <w:rPr>
          <w:rFonts w:cs="Times New Roman"/>
        </w:rPr>
        <w:t xml:space="preserve">evidence for what he calls the </w:t>
      </w:r>
      <w:r w:rsidR="00146698" w:rsidRPr="00C46E7D">
        <w:rPr>
          <w:rFonts w:cs="Times New Roman"/>
          <w:b/>
        </w:rPr>
        <w:t>Empathy-A</w:t>
      </w:r>
      <w:r w:rsidR="00C46E7D">
        <w:rPr>
          <w:rFonts w:cs="Times New Roman"/>
          <w:b/>
        </w:rPr>
        <w:t>ltruism T</w:t>
      </w:r>
      <w:r w:rsidRPr="00F5655E">
        <w:rPr>
          <w:rFonts w:cs="Times New Roman"/>
          <w:b/>
        </w:rPr>
        <w:t>hesis</w:t>
      </w:r>
      <w:r w:rsidRPr="00F5655E">
        <w:rPr>
          <w:rFonts w:cs="Times New Roman"/>
        </w:rPr>
        <w:t>. In arguing for this thesis, Batson conceives of empathy as empathic concern</w:t>
      </w:r>
      <w:r w:rsidR="006A3655">
        <w:rPr>
          <w:rFonts w:cs="Times New Roman"/>
        </w:rPr>
        <w:t xml:space="preserve"> for others</w:t>
      </w:r>
      <w:r w:rsidRPr="00F5655E">
        <w:rPr>
          <w:rFonts w:cs="Times New Roman"/>
        </w:rPr>
        <w:t xml:space="preserve"> </w:t>
      </w:r>
      <w:r w:rsidR="006A3655">
        <w:rPr>
          <w:rFonts w:cs="Times New Roman"/>
        </w:rPr>
        <w:t>(</w:t>
      </w:r>
      <w:r w:rsidRPr="00F5655E">
        <w:rPr>
          <w:rFonts w:cs="Times New Roman"/>
        </w:rPr>
        <w:t>or what others would call sympathy</w:t>
      </w:r>
      <w:r w:rsidR="006A3655">
        <w:rPr>
          <w:rFonts w:cs="Times New Roman"/>
        </w:rPr>
        <w:t>)</w:t>
      </w:r>
      <w:r w:rsidRPr="00F5655E">
        <w:rPr>
          <w:rFonts w:cs="Times New Roman"/>
        </w:rPr>
        <w:t xml:space="preserve">. More specifically, he characterized it in terms of feelings of being sympathetic, moved by, being compassionate, tender, warm and soft-hearted towards the other’s plight (Batson et al. 1987, 26) The task of his experiments consists in showing that empathy/sympathy does indeed lead to genuinely altruistic motivation, where the welfare of the other is the </w:t>
      </w:r>
      <w:proofErr w:type="gramStart"/>
      <w:r w:rsidRPr="00F5655E">
        <w:rPr>
          <w:rFonts w:cs="Times New Roman"/>
        </w:rPr>
        <w:t>ultimate goal</w:t>
      </w:r>
      <w:proofErr w:type="gramEnd"/>
      <w:r w:rsidRPr="00F5655E">
        <w:rPr>
          <w:rFonts w:cs="Times New Roman"/>
        </w:rPr>
        <w:t xml:space="preserve"> of </w:t>
      </w:r>
      <w:r w:rsidR="006A3655">
        <w:rPr>
          <w:rFonts w:cs="Times New Roman"/>
        </w:rPr>
        <w:t xml:space="preserve">a person’s </w:t>
      </w:r>
      <w:r w:rsidR="003E6119">
        <w:rPr>
          <w:rFonts w:cs="Times New Roman"/>
        </w:rPr>
        <w:t xml:space="preserve">helping behavior (the goal is not due to </w:t>
      </w:r>
      <w:r w:rsidRPr="00F5655E">
        <w:rPr>
          <w:rFonts w:cs="Times New Roman"/>
        </w:rPr>
        <w:t>egoistic motivations</w:t>
      </w:r>
      <w:r w:rsidR="003E6119">
        <w:rPr>
          <w:rFonts w:cs="Times New Roman"/>
        </w:rPr>
        <w:t>)</w:t>
      </w:r>
      <w:r w:rsidRPr="00F5655E">
        <w:rPr>
          <w:rFonts w:cs="Times New Roman"/>
        </w:rPr>
        <w:t>.</w:t>
      </w:r>
    </w:p>
    <w:p w14:paraId="29766CB8" w14:textId="77777777" w:rsidR="00B01DD5" w:rsidRPr="00B01DD5" w:rsidRDefault="0048559B" w:rsidP="0048559B">
      <w:pPr>
        <w:spacing w:line="276" w:lineRule="auto"/>
        <w:ind w:left="720"/>
        <w:rPr>
          <w:rFonts w:eastAsia="Times New Roman" w:cs="Times New Roman"/>
        </w:rPr>
      </w:pPr>
      <w:r>
        <w:rPr>
          <w:rFonts w:eastAsia="Times New Roman" w:cs="Times New Roman"/>
          <w:shd w:val="clear" w:color="auto" w:fill="FFFFFF"/>
        </w:rPr>
        <w:t>“</w:t>
      </w:r>
      <w:r w:rsidR="00146698">
        <w:rPr>
          <w:rFonts w:eastAsia="Times New Roman" w:cs="Times New Roman"/>
          <w:shd w:val="clear" w:color="auto" w:fill="FFFFFF"/>
        </w:rPr>
        <w:t>F</w:t>
      </w:r>
      <w:r w:rsidR="00B01DD5" w:rsidRPr="00B01DD5">
        <w:rPr>
          <w:rFonts w:eastAsia="Times New Roman" w:cs="Times New Roman"/>
          <w:shd w:val="clear" w:color="auto" w:fill="FFFFFF"/>
        </w:rPr>
        <w:t xml:space="preserve">eeling empathy for [a] person in need evokes motivation to help [that person] in which these benefits to self are not the </w:t>
      </w:r>
      <w:proofErr w:type="gramStart"/>
      <w:r w:rsidR="00B01DD5" w:rsidRPr="00B01DD5">
        <w:rPr>
          <w:rFonts w:eastAsia="Times New Roman" w:cs="Times New Roman"/>
          <w:shd w:val="clear" w:color="auto" w:fill="FFFFFF"/>
        </w:rPr>
        <w:t>ultimate goal</w:t>
      </w:r>
      <w:proofErr w:type="gramEnd"/>
      <w:r w:rsidR="00B01DD5" w:rsidRPr="00B01DD5">
        <w:rPr>
          <w:rFonts w:eastAsia="Times New Roman" w:cs="Times New Roman"/>
          <w:shd w:val="clear" w:color="auto" w:fill="FFFFFF"/>
        </w:rPr>
        <w:t xml:space="preserve"> of helping; t</w:t>
      </w:r>
      <w:r>
        <w:rPr>
          <w:rFonts w:eastAsia="Times New Roman" w:cs="Times New Roman"/>
          <w:shd w:val="clear" w:color="auto" w:fill="FFFFFF"/>
        </w:rPr>
        <w:t>hey are unintended consequences”</w:t>
      </w:r>
      <w:r w:rsidR="00B01DD5" w:rsidRPr="00B01DD5">
        <w:rPr>
          <w:rFonts w:eastAsia="Times New Roman" w:cs="Times New Roman"/>
          <w:shd w:val="clear" w:color="auto" w:fill="FFFFFF"/>
        </w:rPr>
        <w:t xml:space="preserve"> (Batson &amp; Shaw 1991, p. 114).</w:t>
      </w:r>
    </w:p>
    <w:p w14:paraId="3F35A72D" w14:textId="77777777" w:rsidR="00B01DD5" w:rsidRPr="0048559B" w:rsidRDefault="00B01DD5" w:rsidP="0048559B">
      <w:pPr>
        <w:shd w:val="clear" w:color="auto" w:fill="FFFFFF"/>
        <w:spacing w:after="150" w:line="276" w:lineRule="auto"/>
        <w:rPr>
          <w:rFonts w:cs="Times New Roman"/>
        </w:rPr>
      </w:pPr>
    </w:p>
    <w:p w14:paraId="085B39DD" w14:textId="755C4E63" w:rsidR="00F5655E" w:rsidRPr="00F5655E" w:rsidRDefault="00146698" w:rsidP="0048559B">
      <w:pPr>
        <w:shd w:val="clear" w:color="auto" w:fill="FFFFFF"/>
        <w:spacing w:after="150" w:line="276" w:lineRule="auto"/>
        <w:rPr>
          <w:rFonts w:cs="Times New Roman"/>
        </w:rPr>
      </w:pPr>
      <w:r>
        <w:rPr>
          <w:rFonts w:cs="Times New Roman"/>
        </w:rPr>
        <w:t xml:space="preserve">A different interpretation of empathy, the </w:t>
      </w:r>
      <w:r w:rsidRPr="00C46E7D">
        <w:rPr>
          <w:rFonts w:cs="Times New Roman"/>
          <w:b/>
        </w:rPr>
        <w:t xml:space="preserve">Egoistic </w:t>
      </w:r>
      <w:r w:rsidR="00C46E7D" w:rsidRPr="00C46E7D">
        <w:rPr>
          <w:rFonts w:cs="Times New Roman"/>
          <w:b/>
        </w:rPr>
        <w:t>Thesis</w:t>
      </w:r>
      <w:r>
        <w:rPr>
          <w:rFonts w:cs="Times New Roman"/>
        </w:rPr>
        <w:t xml:space="preserve"> of empathy, shows that empathizing</w:t>
      </w:r>
      <w:r w:rsidR="00F5655E" w:rsidRPr="00F5655E">
        <w:rPr>
          <w:rFonts w:cs="Times New Roman"/>
        </w:rPr>
        <w:t xml:space="preserve"> with another person in need is associated with a negative feeling or can lead to a heightened awareness of the negative consequences of not helping; such as feelings of guilt, shame, or social sanctions. Alternatively, it can lead to an enhanced recognition of the positive consequences of helping behavior such as social rewards or good feelings. Empathy</w:t>
      </w:r>
      <w:r w:rsidR="00993869">
        <w:rPr>
          <w:rFonts w:cs="Times New Roman"/>
        </w:rPr>
        <w:t>,</w:t>
      </w:r>
      <w:r w:rsidR="00F5655E" w:rsidRPr="00F5655E">
        <w:rPr>
          <w:rFonts w:cs="Times New Roman"/>
        </w:rPr>
        <w:t xml:space="preserve"> </w:t>
      </w:r>
      <w:proofErr w:type="gramStart"/>
      <w:r w:rsidR="00F5655E" w:rsidRPr="00F5655E">
        <w:rPr>
          <w:rFonts w:cs="Times New Roman"/>
        </w:rPr>
        <w:t>according to</w:t>
      </w:r>
      <w:proofErr w:type="gramEnd"/>
      <w:r w:rsidR="00F5655E" w:rsidRPr="00F5655E">
        <w:rPr>
          <w:rFonts w:cs="Times New Roman"/>
        </w:rPr>
        <w:t xml:space="preserve"> this interpretation</w:t>
      </w:r>
      <w:r w:rsidR="00993869">
        <w:rPr>
          <w:rFonts w:cs="Times New Roman"/>
        </w:rPr>
        <w:t>,</w:t>
      </w:r>
      <w:bookmarkStart w:id="1" w:name="_GoBack"/>
      <w:bookmarkEnd w:id="1"/>
      <w:r w:rsidR="00F5655E" w:rsidRPr="00F5655E">
        <w:rPr>
          <w:rFonts w:cs="Times New Roman"/>
        </w:rPr>
        <w:t xml:space="preserve"> induces us to help through mediation of purely egoistic motivations. We help others only because we recognize helping behavior </w:t>
      </w:r>
      <w:proofErr w:type="gramStart"/>
      <w:r w:rsidR="00F5655E" w:rsidRPr="00F5655E">
        <w:rPr>
          <w:rFonts w:cs="Times New Roman"/>
        </w:rPr>
        <w:t>as a means to</w:t>
      </w:r>
      <w:proofErr w:type="gramEnd"/>
      <w:r w:rsidR="00F5655E" w:rsidRPr="00F5655E">
        <w:rPr>
          <w:rFonts w:cs="Times New Roman"/>
        </w:rPr>
        <w:t xml:space="preserve"> egoistic ends</w:t>
      </w:r>
      <w:r>
        <w:rPr>
          <w:rFonts w:cs="Times New Roman"/>
        </w:rPr>
        <w:t xml:space="preserve"> (making ourselves feel better about ourselves)</w:t>
      </w:r>
      <w:r w:rsidR="00F5655E" w:rsidRPr="00F5655E">
        <w:rPr>
          <w:rFonts w:cs="Times New Roman"/>
        </w:rPr>
        <w:t>. It allows us to reduce our negative feelings (aversive arousal reduction hypothesis), to avoid “punishment,” or to gain specific internal or external “rewards” (empathy-specific punishment and empathy-specific reward hypotheses).</w:t>
      </w:r>
    </w:p>
    <w:p w14:paraId="2EC77A40" w14:textId="77777777" w:rsidR="00F5655E" w:rsidRPr="00F5655E" w:rsidRDefault="0022485A" w:rsidP="0048559B">
      <w:pPr>
        <w:shd w:val="clear" w:color="auto" w:fill="FFFFFF"/>
        <w:spacing w:after="150" w:line="276" w:lineRule="auto"/>
        <w:rPr>
          <w:rFonts w:cs="Times New Roman"/>
        </w:rPr>
      </w:pPr>
      <w:r>
        <w:rPr>
          <w:rFonts w:cs="Times New Roman"/>
        </w:rPr>
        <w:t>F</w:t>
      </w:r>
      <w:r w:rsidR="00F5655E" w:rsidRPr="00F5655E">
        <w:rPr>
          <w:rFonts w:cs="Times New Roman"/>
        </w:rPr>
        <w:t>or Batson, the question of whether the agent will act on his or her altruistic motivations depends ultimately on how strong they are and what costs the agent would incur in helping another person.</w:t>
      </w:r>
    </w:p>
    <w:p w14:paraId="35A9AE1C" w14:textId="77777777" w:rsidR="00C85A45" w:rsidRPr="0048559B" w:rsidRDefault="00C85A45" w:rsidP="0048559B">
      <w:pPr>
        <w:spacing w:line="276" w:lineRule="auto"/>
        <w:rPr>
          <w:rFonts w:cs="Times New Roman"/>
        </w:rPr>
      </w:pPr>
    </w:p>
    <w:p w14:paraId="49893F3D" w14:textId="77777777" w:rsidR="0048559B" w:rsidRPr="0048559B" w:rsidRDefault="0048559B" w:rsidP="0048559B">
      <w:pPr>
        <w:spacing w:line="276" w:lineRule="auto"/>
        <w:rPr>
          <w:rFonts w:eastAsia="Times New Roman" w:cs="Times New Roman"/>
        </w:rPr>
      </w:pPr>
      <w:r w:rsidRPr="0048559B">
        <w:rPr>
          <w:rFonts w:cs="Times New Roman"/>
        </w:rPr>
        <w:t xml:space="preserve">Adapted from </w:t>
      </w:r>
      <w:proofErr w:type="spellStart"/>
      <w:r w:rsidRPr="0048559B">
        <w:rPr>
          <w:rFonts w:eastAsia="Times New Roman" w:cs="Times New Roman"/>
          <w:shd w:val="clear" w:color="auto" w:fill="FFFFFF"/>
        </w:rPr>
        <w:t>Karsten</w:t>
      </w:r>
      <w:proofErr w:type="spellEnd"/>
      <w:r w:rsidRPr="0048559B">
        <w:rPr>
          <w:rFonts w:eastAsia="Times New Roman" w:cs="Times New Roman"/>
          <w:shd w:val="clear" w:color="auto" w:fill="FFFFFF"/>
        </w:rPr>
        <w:t xml:space="preserve"> </w:t>
      </w:r>
      <w:proofErr w:type="spellStart"/>
      <w:r w:rsidRPr="0048559B">
        <w:rPr>
          <w:rFonts w:eastAsia="Times New Roman" w:cs="Times New Roman"/>
          <w:shd w:val="clear" w:color="auto" w:fill="FFFFFF"/>
        </w:rPr>
        <w:t>Stueber’s</w:t>
      </w:r>
      <w:proofErr w:type="spellEnd"/>
      <w:r w:rsidRPr="0048559B">
        <w:rPr>
          <w:rFonts w:eastAsia="Times New Roman" w:cs="Times New Roman"/>
          <w:shd w:val="clear" w:color="auto" w:fill="FFFFFF"/>
        </w:rPr>
        <w:t xml:space="preserve"> article “Empathy” in the Stanford Encyclopedia of Philosophy:</w:t>
      </w:r>
    </w:p>
    <w:p w14:paraId="314BE38C" w14:textId="77777777" w:rsidR="0048559B" w:rsidRPr="0048559B" w:rsidRDefault="0048559B" w:rsidP="0048559B">
      <w:pPr>
        <w:spacing w:line="276" w:lineRule="auto"/>
        <w:rPr>
          <w:rFonts w:eastAsia="Times New Roman" w:cs="Times New Roman"/>
        </w:rPr>
      </w:pPr>
      <w:r w:rsidRPr="0048559B">
        <w:rPr>
          <w:rFonts w:cs="Times New Roman"/>
        </w:rPr>
        <w:t xml:space="preserve"> </w:t>
      </w:r>
      <w:hyperlink r:id="rId4" w:history="1">
        <w:r w:rsidRPr="0048559B">
          <w:rPr>
            <w:rFonts w:eastAsia="Times New Roman" w:cs="Times New Roman"/>
            <w:u w:val="single"/>
          </w:rPr>
          <w:t>https://plato.stanford.edu/entries/empathy/</w:t>
        </w:r>
      </w:hyperlink>
    </w:p>
    <w:p w14:paraId="47654A46" w14:textId="77777777" w:rsidR="0048559B" w:rsidRPr="0048559B" w:rsidRDefault="0048559B" w:rsidP="0048559B">
      <w:pPr>
        <w:spacing w:line="276" w:lineRule="auto"/>
        <w:rPr>
          <w:rFonts w:cs="Times New Roman"/>
        </w:rPr>
      </w:pPr>
    </w:p>
    <w:sectPr w:rsidR="0048559B" w:rsidRPr="0048559B" w:rsidSect="00434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5E"/>
    <w:rsid w:val="00146698"/>
    <w:rsid w:val="0022485A"/>
    <w:rsid w:val="003E6119"/>
    <w:rsid w:val="004348BC"/>
    <w:rsid w:val="0048559B"/>
    <w:rsid w:val="005E4040"/>
    <w:rsid w:val="006A3655"/>
    <w:rsid w:val="00993869"/>
    <w:rsid w:val="00B01DD5"/>
    <w:rsid w:val="00B5045F"/>
    <w:rsid w:val="00C46E7D"/>
    <w:rsid w:val="00C85A45"/>
    <w:rsid w:val="00EA6E68"/>
    <w:rsid w:val="00EC1D2F"/>
    <w:rsid w:val="00F5655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24CB8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F5655E"/>
    <w:pPr>
      <w:spacing w:before="100" w:beforeAutospacing="1" w:after="100" w:afterAutospacing="1"/>
      <w:outlineLvl w:val="2"/>
    </w:pPr>
    <w:rPr>
      <w:rFonts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655E"/>
    <w:rPr>
      <w:rFonts w:cs="Times New Roman"/>
      <w:b/>
      <w:bCs/>
      <w:sz w:val="27"/>
      <w:szCs w:val="27"/>
    </w:rPr>
  </w:style>
  <w:style w:type="paragraph" w:styleId="NormalWeb">
    <w:name w:val="Normal (Web)"/>
    <w:basedOn w:val="Normal"/>
    <w:uiPriority w:val="99"/>
    <w:semiHidden/>
    <w:unhideWhenUsed/>
    <w:rsid w:val="00F5655E"/>
    <w:pPr>
      <w:spacing w:before="100" w:beforeAutospacing="1" w:after="100" w:afterAutospacing="1"/>
    </w:pPr>
    <w:rPr>
      <w:rFonts w:cs="Times New Roman"/>
    </w:rPr>
  </w:style>
  <w:style w:type="character" w:styleId="Hyperlink">
    <w:name w:val="Hyperlink"/>
    <w:basedOn w:val="DefaultParagraphFont"/>
    <w:uiPriority w:val="99"/>
    <w:semiHidden/>
    <w:unhideWhenUsed/>
    <w:rsid w:val="00B01D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52045">
      <w:bodyDiv w:val="1"/>
      <w:marLeft w:val="0"/>
      <w:marRight w:val="0"/>
      <w:marTop w:val="0"/>
      <w:marBottom w:val="0"/>
      <w:divBdr>
        <w:top w:val="none" w:sz="0" w:space="0" w:color="auto"/>
        <w:left w:val="none" w:sz="0" w:space="0" w:color="auto"/>
        <w:bottom w:val="none" w:sz="0" w:space="0" w:color="auto"/>
        <w:right w:val="none" w:sz="0" w:space="0" w:color="auto"/>
      </w:divBdr>
    </w:div>
    <w:div w:id="1350108432">
      <w:bodyDiv w:val="1"/>
      <w:marLeft w:val="0"/>
      <w:marRight w:val="0"/>
      <w:marTop w:val="0"/>
      <w:marBottom w:val="0"/>
      <w:divBdr>
        <w:top w:val="none" w:sz="0" w:space="0" w:color="auto"/>
        <w:left w:val="none" w:sz="0" w:space="0" w:color="auto"/>
        <w:bottom w:val="none" w:sz="0" w:space="0" w:color="auto"/>
        <w:right w:val="none" w:sz="0" w:space="0" w:color="auto"/>
      </w:divBdr>
    </w:div>
    <w:div w:id="1472090194">
      <w:bodyDiv w:val="1"/>
      <w:marLeft w:val="0"/>
      <w:marRight w:val="0"/>
      <w:marTop w:val="0"/>
      <w:marBottom w:val="0"/>
      <w:divBdr>
        <w:top w:val="none" w:sz="0" w:space="0" w:color="auto"/>
        <w:left w:val="none" w:sz="0" w:space="0" w:color="auto"/>
        <w:bottom w:val="none" w:sz="0" w:space="0" w:color="auto"/>
        <w:right w:val="none" w:sz="0" w:space="0" w:color="auto"/>
      </w:divBdr>
    </w:div>
    <w:div w:id="1735810769">
      <w:bodyDiv w:val="1"/>
      <w:marLeft w:val="0"/>
      <w:marRight w:val="0"/>
      <w:marTop w:val="0"/>
      <w:marBottom w:val="0"/>
      <w:divBdr>
        <w:top w:val="none" w:sz="0" w:space="0" w:color="auto"/>
        <w:left w:val="none" w:sz="0" w:space="0" w:color="auto"/>
        <w:bottom w:val="none" w:sz="0" w:space="0" w:color="auto"/>
        <w:right w:val="none" w:sz="0" w:space="0" w:color="auto"/>
      </w:divBdr>
    </w:div>
    <w:div w:id="20020816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plato.stanford.edu/entries/empathy/"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2211</Characters>
  <Application>Microsoft Macintosh Word</Application>
  <DocSecurity>0</DocSecurity>
  <Lines>18</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Empathy: Altruism and Egotism (Prof. Scanlan, English 2400)</vt:lpstr>
      <vt:lpstr>        </vt:lpstr>
    </vt:vector>
  </TitlesOfParts>
  <Company>City Tech</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Sean.Scanlon01</dc:creator>
  <cp:keywords/>
  <dc:description/>
  <cp:lastModifiedBy>Sean Scanlan</cp:lastModifiedBy>
  <cp:revision>2</cp:revision>
  <dcterms:created xsi:type="dcterms:W3CDTF">2020-11-06T00:18:00Z</dcterms:created>
  <dcterms:modified xsi:type="dcterms:W3CDTF">2020-11-06T00:18:00Z</dcterms:modified>
</cp:coreProperties>
</file>