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82C7B" w14:textId="2704C927" w:rsidR="001164CF" w:rsidRDefault="001164CF" w:rsidP="005A4405">
      <w:pPr>
        <w:spacing w:line="480" w:lineRule="auto"/>
      </w:pPr>
      <w:r>
        <w:t>Notes from Class (Nov 26)</w:t>
      </w:r>
      <w:r w:rsidR="005A4405">
        <w:t xml:space="preserve">; </w:t>
      </w:r>
      <w:r>
        <w:t>A blueprint for how to begin Essay 3:</w:t>
      </w:r>
    </w:p>
    <w:p w14:paraId="303FB252" w14:textId="77777777" w:rsidR="00922894" w:rsidRDefault="00922894" w:rsidP="005A4405">
      <w:pPr>
        <w:spacing w:line="480" w:lineRule="auto"/>
      </w:pPr>
    </w:p>
    <w:p w14:paraId="03E13097" w14:textId="50191466" w:rsidR="00922894" w:rsidRDefault="00922894" w:rsidP="005A4405">
      <w:pPr>
        <w:spacing w:line="480" w:lineRule="auto"/>
      </w:pPr>
      <w:r>
        <w:tab/>
      </w:r>
      <w:bookmarkStart w:id="0" w:name="_GoBack"/>
      <w:bookmarkEnd w:id="0"/>
    </w:p>
    <w:p w14:paraId="7111B9FD" w14:textId="73D43D47" w:rsidR="00922894" w:rsidRDefault="00922894" w:rsidP="005A4405">
      <w:pPr>
        <w:spacing w:line="480" w:lineRule="auto"/>
        <w:jc w:val="center"/>
      </w:pPr>
      <w:r>
        <w:t>Awesome Title Goes Here</w:t>
      </w:r>
    </w:p>
    <w:p w14:paraId="4F5F31F1" w14:textId="77777777" w:rsidR="001164CF" w:rsidRDefault="001164CF" w:rsidP="005A4405">
      <w:pPr>
        <w:spacing w:line="480" w:lineRule="auto"/>
      </w:pPr>
    </w:p>
    <w:p w14:paraId="120BBA6D" w14:textId="02E614BA" w:rsidR="001164CF" w:rsidRPr="00922894" w:rsidRDefault="00922894" w:rsidP="005A4405">
      <w:pPr>
        <w:spacing w:line="480" w:lineRule="auto"/>
        <w:rPr>
          <w:color w:val="FF0000"/>
        </w:rPr>
      </w:pPr>
      <w:r>
        <w:tab/>
      </w:r>
      <w:r w:rsidR="001164CF">
        <w:t xml:space="preserve">In Colson Whitehead’s </w:t>
      </w:r>
      <w:proofErr w:type="gramStart"/>
      <w:r w:rsidR="001164CF" w:rsidRPr="00922894">
        <w:rPr>
          <w:i/>
        </w:rPr>
        <w:t>The</w:t>
      </w:r>
      <w:proofErr w:type="gramEnd"/>
      <w:r w:rsidR="001164CF" w:rsidRPr="00922894">
        <w:rPr>
          <w:i/>
        </w:rPr>
        <w:t xml:space="preserve"> Intuitionist</w:t>
      </w:r>
      <w:r w:rsidR="001164CF">
        <w:t xml:space="preserve">, the central characters are Lila Mae Watson, James Fulton, Natchez, and Pompey </w:t>
      </w:r>
      <w:r w:rsidR="001164CF" w:rsidRPr="00922894">
        <w:rPr>
          <w:color w:val="FF0000"/>
        </w:rPr>
        <w:t xml:space="preserve">(these characters depend upon your thesis) </w:t>
      </w:r>
      <w:r w:rsidR="001164CF">
        <w:t>and they</w:t>
      </w:r>
      <w:r>
        <w:t xml:space="preserve"> belong to two main camps, the I</w:t>
      </w:r>
      <w:r w:rsidR="001164CF">
        <w:t>ntuitionists and the Empiricists. The main conflict of the novel is not only between the two camps, but also the two rival elevato</w:t>
      </w:r>
      <w:r>
        <w:t xml:space="preserve">r companies, United and </w:t>
      </w:r>
      <w:proofErr w:type="spellStart"/>
      <w:r>
        <w:t>Arbo</w:t>
      </w:r>
      <w:proofErr w:type="spellEnd"/>
      <w:r w:rsidRPr="00922894">
        <w:rPr>
          <w:color w:val="FF0000"/>
        </w:rPr>
        <w:t>. (O</w:t>
      </w:r>
      <w:r w:rsidR="001164CF" w:rsidRPr="00922894">
        <w:rPr>
          <w:color w:val="FF0000"/>
        </w:rPr>
        <w:t>ne more sentence of summary is fine).</w:t>
      </w:r>
    </w:p>
    <w:p w14:paraId="66FBB333" w14:textId="0CA34913" w:rsidR="001164CF" w:rsidRPr="00922894" w:rsidRDefault="00922894" w:rsidP="005A4405">
      <w:pPr>
        <w:spacing w:line="480" w:lineRule="auto"/>
        <w:rPr>
          <w:color w:val="FF0000"/>
        </w:rPr>
      </w:pPr>
      <w:r>
        <w:rPr>
          <w:color w:val="FF0000"/>
        </w:rPr>
        <w:t xml:space="preserve">[Note the set-up for the </w:t>
      </w:r>
      <w:proofErr w:type="spellStart"/>
      <w:r w:rsidR="001164CF" w:rsidRPr="00922894">
        <w:rPr>
          <w:color w:val="FF0000"/>
        </w:rPr>
        <w:t>hesis</w:t>
      </w:r>
      <w:proofErr w:type="spellEnd"/>
      <w:r w:rsidR="001164CF" w:rsidRPr="00922894">
        <w:rPr>
          <w:color w:val="FF0000"/>
        </w:rPr>
        <w:t xml:space="preserve"> blueprint: While X, I think Y.]</w:t>
      </w:r>
    </w:p>
    <w:p w14:paraId="61168FEE" w14:textId="6D940F25" w:rsidR="001164CF" w:rsidRDefault="00922894" w:rsidP="005A4405">
      <w:pPr>
        <w:spacing w:line="480" w:lineRule="auto"/>
      </w:pPr>
      <w:r>
        <w:tab/>
      </w:r>
      <w:r w:rsidR="001164CF">
        <w:t>Alan Hyde’s article “The Racial Body,” exp</w:t>
      </w:r>
      <w:r>
        <w:t>l</w:t>
      </w:r>
      <w:r w:rsidR="001164CF">
        <w:t>ore</w:t>
      </w:r>
      <w:r>
        <w:t>s</w:t>
      </w:r>
      <w:r w:rsidR="001164CF">
        <w:t xml:space="preserve"> the idea that the “privileged eye” </w:t>
      </w:r>
      <w:r w:rsidR="001164CF" w:rsidRPr="00922894">
        <w:rPr>
          <w:color w:val="FF0000"/>
        </w:rPr>
        <w:t>(page number needed)</w:t>
      </w:r>
      <w:r w:rsidR="001164CF">
        <w:t xml:space="preserve"> controls a person’s body, and determines status. On the other hand, Tim Libretti writes in “Verticality is Such a Risky Enterprise,” that Fulton enab</w:t>
      </w:r>
      <w:r>
        <w:t>les the idea of both verticality</w:t>
      </w:r>
      <w:r w:rsidR="001164CF">
        <w:t xml:space="preserve"> and racial progress, or uplift. </w:t>
      </w:r>
      <w:r w:rsidR="001164CF" w:rsidRPr="00922894">
        <w:rPr>
          <w:color w:val="FF0000"/>
        </w:rPr>
        <w:t>While Hyde’s article satisfies readers’ attention to gender and physical bodies, Libretti focusses on social organizations, and this makes a better claim on the overall meaning of how double consciousness is both social and (ironically) beneficial</w:t>
      </w:r>
      <w:r w:rsidR="001164CF">
        <w:t xml:space="preserve">. </w:t>
      </w:r>
      <w:proofErr w:type="gramStart"/>
      <w:r w:rsidR="001164CF">
        <w:t>In order</w:t>
      </w:r>
      <w:r>
        <w:t xml:space="preserve"> to</w:t>
      </w:r>
      <w:proofErr w:type="gramEnd"/>
      <w:r>
        <w:t xml:space="preserve"> show this, I will first explore how Lila Mae and Fulton use the Intuitionist camp as a social organization to help those who are repressed. Lastly, I will examine how double consciousness operates to help them and their camp overcome the devious </w:t>
      </w:r>
      <w:proofErr w:type="spellStart"/>
      <w:r>
        <w:t>Arbo</w:t>
      </w:r>
      <w:proofErr w:type="spellEnd"/>
      <w:r>
        <w:t xml:space="preserve"> and United.</w:t>
      </w:r>
    </w:p>
    <w:sectPr w:rsidR="001164CF" w:rsidSect="00434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CF"/>
    <w:rsid w:val="001164CF"/>
    <w:rsid w:val="004348BC"/>
    <w:rsid w:val="005A4405"/>
    <w:rsid w:val="00922894"/>
    <w:rsid w:val="00C85A45"/>
    <w:rsid w:val="00EA6E68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B6A1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209</Words>
  <Characters>1192</Characters>
  <Application>Microsoft Macintosh Word</Application>
  <DocSecurity>0</DocSecurity>
  <Lines>9</Lines>
  <Paragraphs>2</Paragraphs>
  <ScaleCrop>false</ScaleCrop>
  <Company>City Tech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Sean.Scanlon01</dc:creator>
  <cp:keywords/>
  <dc:description/>
  <cp:lastModifiedBy>Sean.Scanlon01</cp:lastModifiedBy>
  <cp:revision>3</cp:revision>
  <dcterms:created xsi:type="dcterms:W3CDTF">2019-11-30T17:24:00Z</dcterms:created>
  <dcterms:modified xsi:type="dcterms:W3CDTF">2019-11-30T17:36:00Z</dcterms:modified>
</cp:coreProperties>
</file>