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6D31" w14:textId="4A7B7FBA" w:rsidR="005F6F3F" w:rsidRPr="007A53CF" w:rsidRDefault="0084297C">
      <w:pPr>
        <w:rPr>
          <w:rFonts w:ascii="Times New Roman" w:hAnsi="Times New Roman" w:cs="Times New Roman"/>
          <w:sz w:val="28"/>
          <w:szCs w:val="28"/>
        </w:rPr>
      </w:pPr>
      <w:r w:rsidRPr="007A53CF">
        <w:rPr>
          <w:rFonts w:ascii="Times New Roman" w:hAnsi="Times New Roman" w:cs="Times New Roman"/>
          <w:sz w:val="28"/>
          <w:szCs w:val="28"/>
        </w:rPr>
        <w:t xml:space="preserve">Aron Singh </w:t>
      </w:r>
    </w:p>
    <w:p w14:paraId="7EDFE459" w14:textId="35F9ECB8" w:rsidR="0084297C" w:rsidRPr="007A53CF" w:rsidRDefault="0084297C">
      <w:pPr>
        <w:rPr>
          <w:rFonts w:ascii="Times New Roman" w:hAnsi="Times New Roman" w:cs="Times New Roman"/>
          <w:sz w:val="28"/>
          <w:szCs w:val="28"/>
        </w:rPr>
      </w:pPr>
      <w:r w:rsidRPr="007A53CF">
        <w:rPr>
          <w:rFonts w:ascii="Times New Roman" w:hAnsi="Times New Roman" w:cs="Times New Roman"/>
          <w:sz w:val="28"/>
          <w:szCs w:val="28"/>
        </w:rPr>
        <w:t xml:space="preserve">Math </w:t>
      </w:r>
      <w:r w:rsidR="002A08A5" w:rsidRPr="007A53CF">
        <w:rPr>
          <w:rFonts w:ascii="Times New Roman" w:hAnsi="Times New Roman" w:cs="Times New Roman"/>
          <w:sz w:val="28"/>
          <w:szCs w:val="28"/>
        </w:rPr>
        <w:t>2680 Project 4</w:t>
      </w:r>
    </w:p>
    <w:p w14:paraId="4FFB1FFE" w14:textId="7007223F" w:rsidR="002A08A5" w:rsidRPr="007A53CF" w:rsidRDefault="002A08A5">
      <w:pPr>
        <w:rPr>
          <w:rFonts w:ascii="Times New Roman" w:hAnsi="Times New Roman" w:cs="Times New Roman"/>
          <w:sz w:val="28"/>
          <w:szCs w:val="28"/>
        </w:rPr>
      </w:pPr>
    </w:p>
    <w:p w14:paraId="5CB9B5F5" w14:textId="748CDD96" w:rsidR="002A08A5" w:rsidRPr="007A53CF" w:rsidRDefault="002A08A5" w:rsidP="002A08A5">
      <w:pPr>
        <w:jc w:val="center"/>
        <w:rPr>
          <w:rFonts w:ascii="Times New Roman" w:hAnsi="Times New Roman" w:cs="Times New Roman"/>
          <w:sz w:val="28"/>
          <w:szCs w:val="28"/>
        </w:rPr>
      </w:pPr>
      <w:r w:rsidRPr="007A53CF">
        <w:rPr>
          <w:rFonts w:ascii="Times New Roman" w:hAnsi="Times New Roman" w:cs="Times New Roman"/>
          <w:sz w:val="28"/>
          <w:szCs w:val="28"/>
        </w:rPr>
        <w:t>Population Growth</w:t>
      </w:r>
    </w:p>
    <w:p w14:paraId="5B1DCAD0" w14:textId="50ED5676" w:rsidR="002A08A5" w:rsidRPr="007A53CF" w:rsidRDefault="002A08A5" w:rsidP="002A08A5">
      <w:pPr>
        <w:rPr>
          <w:rFonts w:ascii="Times New Roman" w:hAnsi="Times New Roman" w:cs="Times New Roman"/>
          <w:sz w:val="28"/>
          <w:szCs w:val="28"/>
        </w:rPr>
      </w:pPr>
      <w:r w:rsidRPr="007A53CF">
        <w:rPr>
          <w:rFonts w:ascii="Times New Roman" w:hAnsi="Times New Roman" w:cs="Times New Roman"/>
          <w:sz w:val="28"/>
          <w:szCs w:val="28"/>
        </w:rPr>
        <w:tab/>
      </w:r>
      <w:r w:rsidR="00E533D0" w:rsidRPr="007A53CF">
        <w:rPr>
          <w:rFonts w:ascii="Times New Roman" w:hAnsi="Times New Roman" w:cs="Times New Roman"/>
          <w:sz w:val="28"/>
          <w:szCs w:val="28"/>
        </w:rPr>
        <w:t>I am sure we all at some point during our academic career had said the following words, “Why do we have to learn this topic, it would never benefit me ever in the real world”. The truth of the matter is that in the real world many of the things we learn in school can be used be applied to our everyday lives.</w:t>
      </w:r>
      <w:r w:rsidR="00B82DAA" w:rsidRPr="007A53CF">
        <w:rPr>
          <w:rFonts w:ascii="Times New Roman" w:hAnsi="Times New Roman" w:cs="Times New Roman"/>
          <w:sz w:val="28"/>
          <w:szCs w:val="28"/>
        </w:rPr>
        <w:t xml:space="preserve"> This especially applies to Math 2680: Differential Equations. </w:t>
      </w:r>
      <w:r w:rsidR="003355FD" w:rsidRPr="007A53CF">
        <w:rPr>
          <w:rFonts w:ascii="Times New Roman" w:hAnsi="Times New Roman" w:cs="Times New Roman"/>
          <w:sz w:val="28"/>
          <w:szCs w:val="28"/>
        </w:rPr>
        <w:t xml:space="preserve">Although differential equations is a heavy based math class, this course has a lot to offer in the real world. After completing differential equations </w:t>
      </w:r>
      <w:r w:rsidR="00863C47" w:rsidRPr="007A53CF">
        <w:rPr>
          <w:rFonts w:ascii="Times New Roman" w:hAnsi="Times New Roman" w:cs="Times New Roman"/>
          <w:sz w:val="28"/>
          <w:szCs w:val="28"/>
        </w:rPr>
        <w:t xml:space="preserve">and understand how to solve differential equation problems is when you truly gain a greater aspect of how important learning differential equations can be. A prime example is identifying population growth. </w:t>
      </w:r>
    </w:p>
    <w:p w14:paraId="3F3396DD" w14:textId="77777777" w:rsidR="00F31041" w:rsidRPr="00F31041" w:rsidRDefault="00F31041" w:rsidP="00F31041">
      <w:pPr>
        <w:shd w:val="clear" w:color="auto" w:fill="FFFFFF"/>
        <w:spacing w:before="100" w:beforeAutospacing="1" w:after="100" w:afterAutospacing="1"/>
        <w:rPr>
          <w:rFonts w:ascii="Times New Roman" w:eastAsia="Times New Roman" w:hAnsi="Times New Roman" w:cs="Times New Roman"/>
          <w:color w:val="000000"/>
          <w:sz w:val="32"/>
          <w:szCs w:val="32"/>
        </w:rPr>
      </w:pPr>
      <w:r w:rsidRPr="00F31041">
        <w:rPr>
          <w:rFonts w:ascii="Times New Roman" w:eastAsia="Times New Roman" w:hAnsi="Times New Roman" w:cs="Times New Roman"/>
          <w:color w:val="000000"/>
          <w:sz w:val="32"/>
          <w:szCs w:val="32"/>
        </w:rPr>
        <w:t>The differential equation describing exponential growth is</w:t>
      </w:r>
    </w:p>
    <w:tbl>
      <w:tblPr>
        <w:tblW w:w="5264" w:type="pct"/>
        <w:jc w:val="center"/>
        <w:tblCellSpacing w:w="0" w:type="dxa"/>
        <w:tblCellMar>
          <w:left w:w="750" w:type="dxa"/>
          <w:right w:w="0" w:type="dxa"/>
        </w:tblCellMar>
        <w:tblLook w:val="04A0" w:firstRow="1" w:lastRow="0" w:firstColumn="1" w:lastColumn="0" w:noHBand="0" w:noVBand="1"/>
        <w:tblDescription w:val=""/>
      </w:tblPr>
      <w:tblGrid>
        <w:gridCol w:w="9079"/>
        <w:gridCol w:w="775"/>
      </w:tblGrid>
      <w:tr w:rsidR="00F31041" w:rsidRPr="00F31041" w14:paraId="5CE0F54F" w14:textId="77777777" w:rsidTr="00F31041">
        <w:trPr>
          <w:tblCellSpacing w:w="0" w:type="dxa"/>
          <w:jc w:val="center"/>
        </w:trPr>
        <w:tc>
          <w:tcPr>
            <w:tcW w:w="0" w:type="auto"/>
            <w:tcMar>
              <w:top w:w="0" w:type="dxa"/>
              <w:left w:w="0" w:type="dxa"/>
              <w:bottom w:w="0" w:type="dxa"/>
              <w:right w:w="0" w:type="dxa"/>
            </w:tcMar>
            <w:vAlign w:val="center"/>
            <w:hideMark/>
          </w:tcPr>
          <w:p w14:paraId="392F753A" w14:textId="2672047A" w:rsidR="00F31041" w:rsidRPr="00F31041" w:rsidRDefault="00F31041" w:rsidP="00F31041">
            <w:pPr>
              <w:rPr>
                <w:rFonts w:ascii="Times New Roman" w:eastAsia="Times New Roman" w:hAnsi="Times New Roman" w:cs="Times New Roman"/>
                <w:sz w:val="28"/>
                <w:szCs w:val="28"/>
              </w:rPr>
            </w:pPr>
            <w:r w:rsidRPr="00F31041">
              <w:rPr>
                <w:rFonts w:ascii="Times New Roman" w:eastAsia="Times New Roman" w:hAnsi="Times New Roman" w:cs="Times New Roman"/>
                <w:sz w:val="28"/>
                <w:szCs w:val="28"/>
              </w:rPr>
              <w:fldChar w:fldCharType="begin"/>
            </w:r>
            <w:r w:rsidRPr="00F31041">
              <w:rPr>
                <w:rFonts w:ascii="Times New Roman" w:eastAsia="Times New Roman" w:hAnsi="Times New Roman" w:cs="Times New Roman"/>
                <w:sz w:val="28"/>
                <w:szCs w:val="28"/>
              </w:rPr>
              <w:instrText xml:space="preserve"> INCLUDEPICTURE "/var/folders/jj/39p1ddcn4sz9b5955ssc2fc80000gn/T/com.microsoft.Word/WebArchiveCopyPasteTempFiles/NumberedEquation1.gif" \* MERGEFORMATINET </w:instrText>
            </w:r>
            <w:r w:rsidRPr="00F31041">
              <w:rPr>
                <w:rFonts w:ascii="Times New Roman" w:eastAsia="Times New Roman" w:hAnsi="Times New Roman" w:cs="Times New Roman"/>
                <w:sz w:val="28"/>
                <w:szCs w:val="28"/>
              </w:rPr>
              <w:fldChar w:fldCharType="separate"/>
            </w:r>
            <w:r w:rsidRPr="007A53CF">
              <w:rPr>
                <w:rFonts w:ascii="Times New Roman" w:eastAsia="Times New Roman" w:hAnsi="Times New Roman" w:cs="Times New Roman"/>
                <w:noProof/>
                <w:sz w:val="28"/>
                <w:szCs w:val="28"/>
              </w:rPr>
              <w:drawing>
                <wp:inline distT="0" distB="0" distL="0" distR="0" wp14:anchorId="4ABA309C" wp14:editId="3D16957F">
                  <wp:extent cx="860425" cy="443865"/>
                  <wp:effectExtent l="0" t="0" r="3175" b="635"/>
                  <wp:docPr id="5" name="Picture 5" descr=" (dN)/(dt)=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N)/(dt)=rN.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0425" cy="443865"/>
                          </a:xfrm>
                          <a:prstGeom prst="rect">
                            <a:avLst/>
                          </a:prstGeom>
                          <a:noFill/>
                          <a:ln>
                            <a:noFill/>
                          </a:ln>
                        </pic:spPr>
                      </pic:pic>
                    </a:graphicData>
                  </a:graphic>
                </wp:inline>
              </w:drawing>
            </w:r>
            <w:r w:rsidRPr="00F31041">
              <w:rPr>
                <w:rFonts w:ascii="Times New Roman" w:eastAsia="Times New Roman" w:hAnsi="Times New Roman" w:cs="Times New Roman"/>
                <w:sz w:val="28"/>
                <w:szCs w:val="28"/>
              </w:rPr>
              <w:fldChar w:fldCharType="end"/>
            </w:r>
          </w:p>
        </w:tc>
        <w:tc>
          <w:tcPr>
            <w:tcW w:w="775" w:type="dxa"/>
            <w:tcMar>
              <w:top w:w="0" w:type="dxa"/>
              <w:left w:w="0" w:type="dxa"/>
              <w:bottom w:w="0" w:type="dxa"/>
              <w:right w:w="0" w:type="dxa"/>
            </w:tcMar>
            <w:vAlign w:val="center"/>
            <w:hideMark/>
          </w:tcPr>
          <w:p w14:paraId="6CB0FCD9" w14:textId="77777777" w:rsidR="00F31041" w:rsidRPr="00F31041" w:rsidRDefault="00F31041" w:rsidP="00F31041">
            <w:pPr>
              <w:jc w:val="center"/>
              <w:rPr>
                <w:rFonts w:ascii="Times New Roman" w:eastAsia="Times New Roman" w:hAnsi="Times New Roman" w:cs="Times New Roman"/>
                <w:sz w:val="28"/>
                <w:szCs w:val="28"/>
              </w:rPr>
            </w:pPr>
            <w:r w:rsidRPr="00F31041">
              <w:rPr>
                <w:rFonts w:ascii="Times New Roman" w:eastAsia="Times New Roman" w:hAnsi="Times New Roman" w:cs="Times New Roman"/>
                <w:sz w:val="28"/>
                <w:szCs w:val="28"/>
              </w:rPr>
              <w:t>(1)</w:t>
            </w:r>
          </w:p>
        </w:tc>
      </w:tr>
    </w:tbl>
    <w:p w14:paraId="3D2FC7DE" w14:textId="77777777" w:rsidR="00F31041" w:rsidRPr="00F31041" w:rsidRDefault="00F31041" w:rsidP="00F31041">
      <w:pPr>
        <w:shd w:val="clear" w:color="auto" w:fill="FFFFFF"/>
        <w:spacing w:before="100" w:beforeAutospacing="1" w:after="100" w:afterAutospacing="1"/>
        <w:rPr>
          <w:rFonts w:ascii="Times New Roman" w:eastAsia="Times New Roman" w:hAnsi="Times New Roman" w:cs="Times New Roman"/>
          <w:color w:val="000000"/>
          <w:sz w:val="28"/>
          <w:szCs w:val="28"/>
        </w:rPr>
      </w:pPr>
      <w:r w:rsidRPr="00F31041">
        <w:rPr>
          <w:rFonts w:ascii="Times New Roman" w:eastAsia="Times New Roman" w:hAnsi="Times New Roman" w:cs="Times New Roman"/>
          <w:color w:val="000000"/>
          <w:sz w:val="28"/>
          <w:szCs w:val="28"/>
        </w:rPr>
        <w:t>This can be integrated directly</w:t>
      </w:r>
    </w:p>
    <w:tbl>
      <w:tblPr>
        <w:tblW w:w="5000" w:type="pct"/>
        <w:jc w:val="center"/>
        <w:tblCellSpacing w:w="0" w:type="dxa"/>
        <w:tblCellMar>
          <w:left w:w="750" w:type="dxa"/>
          <w:right w:w="0" w:type="dxa"/>
        </w:tblCellMar>
        <w:tblLook w:val="04A0" w:firstRow="1" w:lastRow="0" w:firstColumn="1" w:lastColumn="0" w:noHBand="0" w:noVBand="1"/>
        <w:tblDescription w:val=""/>
      </w:tblPr>
      <w:tblGrid>
        <w:gridCol w:w="9033"/>
        <w:gridCol w:w="327"/>
      </w:tblGrid>
      <w:tr w:rsidR="00F31041" w:rsidRPr="00F31041" w14:paraId="6E62DFCB" w14:textId="77777777" w:rsidTr="00F31041">
        <w:trPr>
          <w:tblCellSpacing w:w="0" w:type="dxa"/>
          <w:jc w:val="center"/>
        </w:trPr>
        <w:tc>
          <w:tcPr>
            <w:tcW w:w="0" w:type="auto"/>
            <w:tcMar>
              <w:top w:w="0" w:type="dxa"/>
              <w:left w:w="0" w:type="dxa"/>
              <w:bottom w:w="0" w:type="dxa"/>
              <w:right w:w="0" w:type="dxa"/>
            </w:tcMar>
            <w:vAlign w:val="center"/>
            <w:hideMark/>
          </w:tcPr>
          <w:p w14:paraId="6D136643" w14:textId="715B38B1" w:rsidR="00F31041" w:rsidRPr="00F31041" w:rsidRDefault="00F31041" w:rsidP="00F31041">
            <w:pPr>
              <w:rPr>
                <w:rFonts w:ascii="Times New Roman" w:eastAsia="Times New Roman" w:hAnsi="Times New Roman" w:cs="Times New Roman"/>
                <w:sz w:val="28"/>
                <w:szCs w:val="28"/>
              </w:rPr>
            </w:pPr>
            <w:r w:rsidRPr="00F31041">
              <w:rPr>
                <w:rFonts w:ascii="Times New Roman" w:eastAsia="Times New Roman" w:hAnsi="Times New Roman" w:cs="Times New Roman"/>
                <w:sz w:val="28"/>
                <w:szCs w:val="28"/>
              </w:rPr>
              <w:fldChar w:fldCharType="begin"/>
            </w:r>
            <w:r w:rsidRPr="00F31041">
              <w:rPr>
                <w:rFonts w:ascii="Times New Roman" w:eastAsia="Times New Roman" w:hAnsi="Times New Roman" w:cs="Times New Roman"/>
                <w:sz w:val="28"/>
                <w:szCs w:val="28"/>
              </w:rPr>
              <w:instrText xml:space="preserve"> INCLUDEPICTURE "/var/folders/jj/39p1ddcn4sz9b5955ssc2fc80000gn/T/com.microsoft.Word/WebArchiveCopyPasteTempFiles/NumberedEquation2.gif" \* MERGEFORMATINET </w:instrText>
            </w:r>
            <w:r w:rsidRPr="00F31041">
              <w:rPr>
                <w:rFonts w:ascii="Times New Roman" w:eastAsia="Times New Roman" w:hAnsi="Times New Roman" w:cs="Times New Roman"/>
                <w:sz w:val="28"/>
                <w:szCs w:val="28"/>
              </w:rPr>
              <w:fldChar w:fldCharType="separate"/>
            </w:r>
            <w:r w:rsidRPr="007A53CF">
              <w:rPr>
                <w:rFonts w:ascii="Times New Roman" w:eastAsia="Times New Roman" w:hAnsi="Times New Roman" w:cs="Times New Roman"/>
                <w:noProof/>
                <w:sz w:val="28"/>
                <w:szCs w:val="28"/>
              </w:rPr>
              <w:drawing>
                <wp:inline distT="0" distB="0" distL="0" distR="0" wp14:anchorId="63E7B8F8" wp14:editId="21E88C4D">
                  <wp:extent cx="1384935" cy="497840"/>
                  <wp:effectExtent l="0" t="0" r="0" b="0"/>
                  <wp:docPr id="4" name="Picture 4" descr=" int_(N_0)^N(dN)/N=int_0^trd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int_(N_0)^N(dN)/N=int_0^trd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4935" cy="497840"/>
                          </a:xfrm>
                          <a:prstGeom prst="rect">
                            <a:avLst/>
                          </a:prstGeom>
                          <a:noFill/>
                          <a:ln>
                            <a:noFill/>
                          </a:ln>
                        </pic:spPr>
                      </pic:pic>
                    </a:graphicData>
                  </a:graphic>
                </wp:inline>
              </w:drawing>
            </w:r>
            <w:r w:rsidRPr="00F31041">
              <w:rPr>
                <w:rFonts w:ascii="Times New Roman" w:eastAsia="Times New Roman" w:hAnsi="Times New Roman" w:cs="Times New Roman"/>
                <w:sz w:val="28"/>
                <w:szCs w:val="28"/>
              </w:rPr>
              <w:fldChar w:fldCharType="end"/>
            </w:r>
          </w:p>
        </w:tc>
        <w:tc>
          <w:tcPr>
            <w:tcW w:w="45" w:type="dxa"/>
            <w:tcMar>
              <w:top w:w="0" w:type="dxa"/>
              <w:left w:w="0" w:type="dxa"/>
              <w:bottom w:w="0" w:type="dxa"/>
              <w:right w:w="0" w:type="dxa"/>
            </w:tcMar>
            <w:vAlign w:val="center"/>
            <w:hideMark/>
          </w:tcPr>
          <w:p w14:paraId="1C4717A5" w14:textId="77777777" w:rsidR="00F31041" w:rsidRPr="00F31041" w:rsidRDefault="00F31041" w:rsidP="00F31041">
            <w:pPr>
              <w:jc w:val="right"/>
              <w:rPr>
                <w:rFonts w:ascii="Times New Roman" w:eastAsia="Times New Roman" w:hAnsi="Times New Roman" w:cs="Times New Roman"/>
                <w:sz w:val="28"/>
                <w:szCs w:val="28"/>
              </w:rPr>
            </w:pPr>
            <w:r w:rsidRPr="00F31041">
              <w:rPr>
                <w:rFonts w:ascii="Times New Roman" w:eastAsia="Times New Roman" w:hAnsi="Times New Roman" w:cs="Times New Roman"/>
                <w:sz w:val="28"/>
                <w:szCs w:val="28"/>
              </w:rPr>
              <w:t>(2)</w:t>
            </w:r>
          </w:p>
        </w:tc>
      </w:tr>
    </w:tbl>
    <w:p w14:paraId="62305A31" w14:textId="77777777" w:rsidR="00F31041" w:rsidRPr="00F31041" w:rsidRDefault="00F31041" w:rsidP="00F31041">
      <w:pPr>
        <w:shd w:val="clear" w:color="auto" w:fill="FFFFFF"/>
        <w:spacing w:before="100" w:beforeAutospacing="1" w:after="100" w:afterAutospacing="1"/>
        <w:rPr>
          <w:rFonts w:ascii="Times New Roman" w:eastAsia="Times New Roman" w:hAnsi="Times New Roman" w:cs="Times New Roman"/>
          <w:color w:val="000000"/>
          <w:sz w:val="28"/>
          <w:szCs w:val="28"/>
        </w:rPr>
      </w:pPr>
      <w:r w:rsidRPr="00F31041">
        <w:rPr>
          <w:rFonts w:ascii="Times New Roman" w:eastAsia="Times New Roman" w:hAnsi="Times New Roman" w:cs="Times New Roman"/>
          <w:color w:val="000000"/>
          <w:sz w:val="28"/>
          <w:szCs w:val="28"/>
        </w:rPr>
        <w:t>to give</w:t>
      </w:r>
    </w:p>
    <w:tbl>
      <w:tblPr>
        <w:tblW w:w="5000" w:type="pct"/>
        <w:jc w:val="center"/>
        <w:tblCellSpacing w:w="0" w:type="dxa"/>
        <w:tblCellMar>
          <w:left w:w="750" w:type="dxa"/>
          <w:right w:w="0" w:type="dxa"/>
        </w:tblCellMar>
        <w:tblLook w:val="04A0" w:firstRow="1" w:lastRow="0" w:firstColumn="1" w:lastColumn="0" w:noHBand="0" w:noVBand="1"/>
        <w:tblDescription w:val=""/>
      </w:tblPr>
      <w:tblGrid>
        <w:gridCol w:w="9033"/>
        <w:gridCol w:w="327"/>
      </w:tblGrid>
      <w:tr w:rsidR="00F31041" w:rsidRPr="00F31041" w14:paraId="39104A1D" w14:textId="77777777" w:rsidTr="00F31041">
        <w:trPr>
          <w:tblCellSpacing w:w="0" w:type="dxa"/>
          <w:jc w:val="center"/>
        </w:trPr>
        <w:tc>
          <w:tcPr>
            <w:tcW w:w="0" w:type="auto"/>
            <w:tcMar>
              <w:top w:w="0" w:type="dxa"/>
              <w:left w:w="0" w:type="dxa"/>
              <w:bottom w:w="0" w:type="dxa"/>
              <w:right w:w="0" w:type="dxa"/>
            </w:tcMar>
            <w:vAlign w:val="center"/>
            <w:hideMark/>
          </w:tcPr>
          <w:p w14:paraId="7400F5EB" w14:textId="2CD919C0" w:rsidR="00F31041" w:rsidRPr="00F31041" w:rsidRDefault="00F31041" w:rsidP="00F31041">
            <w:pPr>
              <w:rPr>
                <w:rFonts w:ascii="Times New Roman" w:eastAsia="Times New Roman" w:hAnsi="Times New Roman" w:cs="Times New Roman"/>
                <w:sz w:val="28"/>
                <w:szCs w:val="28"/>
              </w:rPr>
            </w:pPr>
            <w:r w:rsidRPr="00F31041">
              <w:rPr>
                <w:rFonts w:ascii="Times New Roman" w:eastAsia="Times New Roman" w:hAnsi="Times New Roman" w:cs="Times New Roman"/>
                <w:sz w:val="28"/>
                <w:szCs w:val="28"/>
              </w:rPr>
              <w:fldChar w:fldCharType="begin"/>
            </w:r>
            <w:r w:rsidRPr="00F31041">
              <w:rPr>
                <w:rFonts w:ascii="Times New Roman" w:eastAsia="Times New Roman" w:hAnsi="Times New Roman" w:cs="Times New Roman"/>
                <w:sz w:val="28"/>
                <w:szCs w:val="28"/>
              </w:rPr>
              <w:instrText xml:space="preserve"> INCLUDEPICTURE "/var/folders/jj/39p1ddcn4sz9b5955ssc2fc80000gn/T/com.microsoft.Word/WebArchiveCopyPasteTempFiles/NumberedEquation3.gif" \* MERGEFORMATINET </w:instrText>
            </w:r>
            <w:r w:rsidRPr="00F31041">
              <w:rPr>
                <w:rFonts w:ascii="Times New Roman" w:eastAsia="Times New Roman" w:hAnsi="Times New Roman" w:cs="Times New Roman"/>
                <w:sz w:val="28"/>
                <w:szCs w:val="28"/>
              </w:rPr>
              <w:fldChar w:fldCharType="separate"/>
            </w:r>
            <w:r w:rsidRPr="007A53CF">
              <w:rPr>
                <w:rFonts w:ascii="Times New Roman" w:eastAsia="Times New Roman" w:hAnsi="Times New Roman" w:cs="Times New Roman"/>
                <w:noProof/>
                <w:sz w:val="28"/>
                <w:szCs w:val="28"/>
              </w:rPr>
              <w:drawing>
                <wp:inline distT="0" distB="0" distL="0" distR="0" wp14:anchorId="4BAFFC4D" wp14:editId="5FFDF627">
                  <wp:extent cx="1035685" cy="483870"/>
                  <wp:effectExtent l="0" t="0" r="5715" b="0"/>
                  <wp:docPr id="3" name="Picture 3" descr=" ln(N/(N_0))=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ln(N/(N_0))=r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685" cy="483870"/>
                          </a:xfrm>
                          <a:prstGeom prst="rect">
                            <a:avLst/>
                          </a:prstGeom>
                          <a:noFill/>
                          <a:ln>
                            <a:noFill/>
                          </a:ln>
                        </pic:spPr>
                      </pic:pic>
                    </a:graphicData>
                  </a:graphic>
                </wp:inline>
              </w:drawing>
            </w:r>
            <w:r w:rsidRPr="00F31041">
              <w:rPr>
                <w:rFonts w:ascii="Times New Roman" w:eastAsia="Times New Roman" w:hAnsi="Times New Roman" w:cs="Times New Roman"/>
                <w:sz w:val="28"/>
                <w:szCs w:val="28"/>
              </w:rPr>
              <w:fldChar w:fldCharType="end"/>
            </w:r>
          </w:p>
        </w:tc>
        <w:tc>
          <w:tcPr>
            <w:tcW w:w="45" w:type="dxa"/>
            <w:tcMar>
              <w:top w:w="0" w:type="dxa"/>
              <w:left w:w="0" w:type="dxa"/>
              <w:bottom w:w="0" w:type="dxa"/>
              <w:right w:w="0" w:type="dxa"/>
            </w:tcMar>
            <w:vAlign w:val="center"/>
            <w:hideMark/>
          </w:tcPr>
          <w:p w14:paraId="63E73CB1" w14:textId="77777777" w:rsidR="00F31041" w:rsidRPr="00F31041" w:rsidRDefault="00F31041" w:rsidP="00F31041">
            <w:pPr>
              <w:jc w:val="right"/>
              <w:rPr>
                <w:rFonts w:ascii="Times New Roman" w:eastAsia="Times New Roman" w:hAnsi="Times New Roman" w:cs="Times New Roman"/>
                <w:sz w:val="28"/>
                <w:szCs w:val="28"/>
              </w:rPr>
            </w:pPr>
            <w:r w:rsidRPr="00F31041">
              <w:rPr>
                <w:rFonts w:ascii="Times New Roman" w:eastAsia="Times New Roman" w:hAnsi="Times New Roman" w:cs="Times New Roman"/>
                <w:sz w:val="28"/>
                <w:szCs w:val="28"/>
              </w:rPr>
              <w:t>(3)</w:t>
            </w:r>
          </w:p>
        </w:tc>
      </w:tr>
    </w:tbl>
    <w:p w14:paraId="40F7FF05" w14:textId="318CBE32" w:rsidR="00F31041" w:rsidRPr="00F31041" w:rsidRDefault="00F31041" w:rsidP="00F31041">
      <w:pPr>
        <w:shd w:val="clear" w:color="auto" w:fill="FFFFFF"/>
        <w:spacing w:before="100" w:beforeAutospacing="1" w:after="100" w:afterAutospacing="1"/>
        <w:rPr>
          <w:rFonts w:ascii="Times New Roman" w:eastAsia="Times New Roman" w:hAnsi="Times New Roman" w:cs="Times New Roman"/>
          <w:color w:val="000000"/>
          <w:sz w:val="28"/>
          <w:szCs w:val="28"/>
        </w:rPr>
      </w:pPr>
      <w:r w:rsidRPr="00F31041">
        <w:rPr>
          <w:rFonts w:ascii="Times New Roman" w:eastAsia="Times New Roman" w:hAnsi="Times New Roman" w:cs="Times New Roman"/>
          <w:color w:val="000000"/>
          <w:sz w:val="28"/>
          <w:szCs w:val="28"/>
        </w:rPr>
        <w:t>where </w:t>
      </w:r>
      <w:r w:rsidRPr="00F31041">
        <w:rPr>
          <w:rFonts w:ascii="Times New Roman" w:eastAsia="Times New Roman" w:hAnsi="Times New Roman" w:cs="Times New Roman"/>
          <w:color w:val="000000"/>
          <w:sz w:val="28"/>
          <w:szCs w:val="28"/>
        </w:rPr>
        <w:fldChar w:fldCharType="begin"/>
      </w:r>
      <w:r w:rsidRPr="00F31041">
        <w:rPr>
          <w:rFonts w:ascii="Times New Roman" w:eastAsia="Times New Roman" w:hAnsi="Times New Roman" w:cs="Times New Roman"/>
          <w:color w:val="000000"/>
          <w:sz w:val="28"/>
          <w:szCs w:val="28"/>
        </w:rPr>
        <w:instrText xml:space="preserve"> INCLUDEPICTURE "/var/folders/jj/39p1ddcn4sz9b5955ssc2fc80000gn/T/com.microsoft.Word/WebArchiveCopyPasteTempFiles/Inline1.gif" \* MERGEFORMATINET </w:instrText>
      </w:r>
      <w:r w:rsidRPr="00F31041">
        <w:rPr>
          <w:rFonts w:ascii="Times New Roman" w:eastAsia="Times New Roman" w:hAnsi="Times New Roman" w:cs="Times New Roman"/>
          <w:color w:val="000000"/>
          <w:sz w:val="28"/>
          <w:szCs w:val="28"/>
        </w:rPr>
        <w:fldChar w:fldCharType="separate"/>
      </w:r>
      <w:r w:rsidRPr="007A53CF">
        <w:rPr>
          <w:rFonts w:ascii="Times New Roman" w:eastAsia="Times New Roman" w:hAnsi="Times New Roman" w:cs="Times New Roman"/>
          <w:noProof/>
          <w:color w:val="000000"/>
          <w:sz w:val="28"/>
          <w:szCs w:val="28"/>
        </w:rPr>
        <w:drawing>
          <wp:inline distT="0" distB="0" distL="0" distR="0" wp14:anchorId="396EF9A1" wp14:editId="2A08E02C">
            <wp:extent cx="1049020" cy="187960"/>
            <wp:effectExtent l="0" t="0" r="5080" b="2540"/>
            <wp:docPr id="2" name="Picture 2" descr="N_0=N(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_0=N(t=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9020" cy="187960"/>
                    </a:xfrm>
                    <a:prstGeom prst="rect">
                      <a:avLst/>
                    </a:prstGeom>
                    <a:noFill/>
                    <a:ln>
                      <a:noFill/>
                    </a:ln>
                  </pic:spPr>
                </pic:pic>
              </a:graphicData>
            </a:graphic>
          </wp:inline>
        </w:drawing>
      </w:r>
      <w:r w:rsidRPr="00F31041">
        <w:rPr>
          <w:rFonts w:ascii="Times New Roman" w:eastAsia="Times New Roman" w:hAnsi="Times New Roman" w:cs="Times New Roman"/>
          <w:color w:val="000000"/>
          <w:sz w:val="28"/>
          <w:szCs w:val="28"/>
        </w:rPr>
        <w:fldChar w:fldCharType="end"/>
      </w:r>
      <w:r w:rsidRPr="00F31041">
        <w:rPr>
          <w:rFonts w:ascii="Times New Roman" w:eastAsia="Times New Roman" w:hAnsi="Times New Roman" w:cs="Times New Roman"/>
          <w:color w:val="000000"/>
          <w:sz w:val="28"/>
          <w:szCs w:val="28"/>
        </w:rPr>
        <w:t>. Exponentiating,</w:t>
      </w:r>
    </w:p>
    <w:tbl>
      <w:tblPr>
        <w:tblW w:w="5000" w:type="pct"/>
        <w:jc w:val="center"/>
        <w:tblCellSpacing w:w="0" w:type="dxa"/>
        <w:tblCellMar>
          <w:left w:w="750" w:type="dxa"/>
          <w:right w:w="0" w:type="dxa"/>
        </w:tblCellMar>
        <w:tblLook w:val="04A0" w:firstRow="1" w:lastRow="0" w:firstColumn="1" w:lastColumn="0" w:noHBand="0" w:noVBand="1"/>
        <w:tblDescription w:val=""/>
      </w:tblPr>
      <w:tblGrid>
        <w:gridCol w:w="9033"/>
        <w:gridCol w:w="327"/>
      </w:tblGrid>
      <w:tr w:rsidR="00F31041" w:rsidRPr="00F31041" w14:paraId="0A1B57B1" w14:textId="77777777" w:rsidTr="00F31041">
        <w:trPr>
          <w:tblCellSpacing w:w="0" w:type="dxa"/>
          <w:jc w:val="center"/>
        </w:trPr>
        <w:tc>
          <w:tcPr>
            <w:tcW w:w="0" w:type="auto"/>
            <w:tcMar>
              <w:top w:w="0" w:type="dxa"/>
              <w:left w:w="0" w:type="dxa"/>
              <w:bottom w:w="0" w:type="dxa"/>
              <w:right w:w="0" w:type="dxa"/>
            </w:tcMar>
            <w:vAlign w:val="center"/>
            <w:hideMark/>
          </w:tcPr>
          <w:p w14:paraId="04FF3D69" w14:textId="085B2174" w:rsidR="00F31041" w:rsidRPr="00F31041" w:rsidRDefault="00F31041" w:rsidP="00F31041">
            <w:pPr>
              <w:rPr>
                <w:rFonts w:ascii="Times New Roman" w:eastAsia="Times New Roman" w:hAnsi="Times New Roman" w:cs="Times New Roman"/>
                <w:sz w:val="28"/>
                <w:szCs w:val="28"/>
              </w:rPr>
            </w:pPr>
            <w:r w:rsidRPr="00F31041">
              <w:rPr>
                <w:rFonts w:ascii="Times New Roman" w:eastAsia="Times New Roman" w:hAnsi="Times New Roman" w:cs="Times New Roman"/>
                <w:sz w:val="28"/>
                <w:szCs w:val="28"/>
              </w:rPr>
              <w:fldChar w:fldCharType="begin"/>
            </w:r>
            <w:r w:rsidRPr="00F31041">
              <w:rPr>
                <w:rFonts w:ascii="Times New Roman" w:eastAsia="Times New Roman" w:hAnsi="Times New Roman" w:cs="Times New Roman"/>
                <w:sz w:val="28"/>
                <w:szCs w:val="28"/>
              </w:rPr>
              <w:instrText xml:space="preserve"> INCLUDEPICTURE "/var/folders/jj/39p1ddcn4sz9b5955ssc2fc80000gn/T/com.microsoft.Word/WebArchiveCopyPasteTempFiles/NumberedEquation4.gif" \* MERGEFORMATINET </w:instrText>
            </w:r>
            <w:r w:rsidRPr="00F31041">
              <w:rPr>
                <w:rFonts w:ascii="Times New Roman" w:eastAsia="Times New Roman" w:hAnsi="Times New Roman" w:cs="Times New Roman"/>
                <w:sz w:val="28"/>
                <w:szCs w:val="28"/>
              </w:rPr>
              <w:fldChar w:fldCharType="separate"/>
            </w:r>
            <w:r w:rsidRPr="007A53CF">
              <w:rPr>
                <w:rFonts w:ascii="Times New Roman" w:eastAsia="Times New Roman" w:hAnsi="Times New Roman" w:cs="Times New Roman"/>
                <w:noProof/>
                <w:sz w:val="28"/>
                <w:szCs w:val="28"/>
              </w:rPr>
              <w:drawing>
                <wp:inline distT="0" distB="0" distL="0" distR="0" wp14:anchorId="716B5F4A" wp14:editId="67D242D7">
                  <wp:extent cx="1049020" cy="187960"/>
                  <wp:effectExtent l="0" t="0" r="5080" b="2540"/>
                  <wp:docPr id="1" name="Picture 1" descr=" N(t)=N_0e^(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N(t)=N_0e^(r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9020" cy="187960"/>
                          </a:xfrm>
                          <a:prstGeom prst="rect">
                            <a:avLst/>
                          </a:prstGeom>
                          <a:noFill/>
                          <a:ln>
                            <a:noFill/>
                          </a:ln>
                        </pic:spPr>
                      </pic:pic>
                    </a:graphicData>
                  </a:graphic>
                </wp:inline>
              </w:drawing>
            </w:r>
            <w:r w:rsidRPr="00F31041">
              <w:rPr>
                <w:rFonts w:ascii="Times New Roman" w:eastAsia="Times New Roman" w:hAnsi="Times New Roman" w:cs="Times New Roman"/>
                <w:sz w:val="28"/>
                <w:szCs w:val="28"/>
              </w:rPr>
              <w:fldChar w:fldCharType="end"/>
            </w:r>
          </w:p>
        </w:tc>
        <w:tc>
          <w:tcPr>
            <w:tcW w:w="45" w:type="dxa"/>
            <w:tcMar>
              <w:top w:w="0" w:type="dxa"/>
              <w:left w:w="0" w:type="dxa"/>
              <w:bottom w:w="0" w:type="dxa"/>
              <w:right w:w="0" w:type="dxa"/>
            </w:tcMar>
            <w:vAlign w:val="center"/>
            <w:hideMark/>
          </w:tcPr>
          <w:p w14:paraId="4EE38969" w14:textId="77777777" w:rsidR="00F31041" w:rsidRPr="00F31041" w:rsidRDefault="00F31041" w:rsidP="00F31041">
            <w:pPr>
              <w:jc w:val="right"/>
              <w:rPr>
                <w:rFonts w:ascii="Times New Roman" w:eastAsia="Times New Roman" w:hAnsi="Times New Roman" w:cs="Times New Roman"/>
                <w:sz w:val="28"/>
                <w:szCs w:val="28"/>
              </w:rPr>
            </w:pPr>
            <w:r w:rsidRPr="00F31041">
              <w:rPr>
                <w:rFonts w:ascii="Times New Roman" w:eastAsia="Times New Roman" w:hAnsi="Times New Roman" w:cs="Times New Roman"/>
                <w:sz w:val="28"/>
                <w:szCs w:val="28"/>
              </w:rPr>
              <w:t>(4)</w:t>
            </w:r>
          </w:p>
        </w:tc>
      </w:tr>
    </w:tbl>
    <w:p w14:paraId="55FFCCE8" w14:textId="16BEDE9E" w:rsidR="00F31041" w:rsidRPr="007A53CF" w:rsidRDefault="00F31041" w:rsidP="00F31041">
      <w:pPr>
        <w:rPr>
          <w:rFonts w:ascii="Times New Roman" w:eastAsia="Times New Roman" w:hAnsi="Times New Roman" w:cs="Times New Roman"/>
          <w:sz w:val="28"/>
          <w:szCs w:val="28"/>
        </w:rPr>
      </w:pPr>
    </w:p>
    <w:p w14:paraId="336F060D" w14:textId="77777777" w:rsidR="00F31041" w:rsidRPr="00F31041" w:rsidRDefault="00F31041" w:rsidP="00F31041">
      <w:pPr>
        <w:rPr>
          <w:rFonts w:ascii="Times New Roman" w:eastAsia="Times New Roman" w:hAnsi="Times New Roman" w:cs="Times New Roman"/>
          <w:sz w:val="28"/>
          <w:szCs w:val="28"/>
        </w:rPr>
      </w:pPr>
    </w:p>
    <w:p w14:paraId="1981DD8A" w14:textId="6629FDB1" w:rsidR="000F4CD3" w:rsidRPr="007A53CF" w:rsidRDefault="000F4CD3" w:rsidP="002A08A5">
      <w:pPr>
        <w:rPr>
          <w:rFonts w:ascii="Times New Roman" w:hAnsi="Times New Roman" w:cs="Times New Roman"/>
          <w:sz w:val="28"/>
          <w:szCs w:val="28"/>
        </w:rPr>
      </w:pPr>
      <w:r w:rsidRPr="007A53CF">
        <w:rPr>
          <w:rFonts w:ascii="Times New Roman" w:hAnsi="Times New Roman" w:cs="Times New Roman"/>
          <w:sz w:val="28"/>
          <w:szCs w:val="28"/>
        </w:rPr>
        <w:t>Equation (1)</w:t>
      </w:r>
    </w:p>
    <w:p w14:paraId="73F65D84" w14:textId="13034176" w:rsidR="000F4CD3" w:rsidRPr="007A53CF" w:rsidRDefault="000F4CD3" w:rsidP="002A08A5">
      <w:pPr>
        <w:rPr>
          <w:rFonts w:ascii="Times New Roman" w:hAnsi="Times New Roman" w:cs="Times New Roman"/>
          <w:sz w:val="28"/>
          <w:szCs w:val="28"/>
        </w:rPr>
      </w:pPr>
      <w:r w:rsidRPr="007A53CF">
        <w:rPr>
          <w:rFonts w:ascii="Times New Roman" w:hAnsi="Times New Roman" w:cs="Times New Roman"/>
          <w:sz w:val="28"/>
          <w:szCs w:val="28"/>
        </w:rPr>
        <w:t>dN/dT: is the population after the rate of change</w:t>
      </w:r>
    </w:p>
    <w:p w14:paraId="7EF31A04" w14:textId="57809C34" w:rsidR="000F4CD3" w:rsidRPr="007A53CF" w:rsidRDefault="000F4CD3" w:rsidP="002A08A5">
      <w:pPr>
        <w:rPr>
          <w:rFonts w:ascii="Times New Roman" w:hAnsi="Times New Roman" w:cs="Times New Roman"/>
          <w:sz w:val="28"/>
          <w:szCs w:val="28"/>
        </w:rPr>
      </w:pPr>
      <w:r w:rsidRPr="007A53CF">
        <w:rPr>
          <w:rFonts w:ascii="Times New Roman" w:hAnsi="Times New Roman" w:cs="Times New Roman"/>
          <w:sz w:val="28"/>
          <w:szCs w:val="28"/>
        </w:rPr>
        <w:t>r: the growth rate</w:t>
      </w:r>
    </w:p>
    <w:p w14:paraId="7BF55F30" w14:textId="025B1B47" w:rsidR="000F4CD3" w:rsidRPr="007A53CF" w:rsidRDefault="000F4CD3" w:rsidP="002A08A5">
      <w:pPr>
        <w:rPr>
          <w:rFonts w:ascii="Times New Roman" w:hAnsi="Times New Roman" w:cs="Times New Roman"/>
          <w:sz w:val="28"/>
          <w:szCs w:val="28"/>
        </w:rPr>
      </w:pPr>
      <w:r w:rsidRPr="007A53CF">
        <w:rPr>
          <w:rFonts w:ascii="Times New Roman" w:hAnsi="Times New Roman" w:cs="Times New Roman"/>
          <w:sz w:val="28"/>
          <w:szCs w:val="28"/>
        </w:rPr>
        <w:t>N: the population for the given time</w:t>
      </w:r>
    </w:p>
    <w:p w14:paraId="7C32333A" w14:textId="2CE4405E" w:rsidR="000F4CD3" w:rsidRPr="007A53CF" w:rsidRDefault="000F4CD3" w:rsidP="002A08A5">
      <w:pPr>
        <w:rPr>
          <w:rFonts w:ascii="Times New Roman" w:hAnsi="Times New Roman" w:cs="Times New Roman"/>
          <w:sz w:val="28"/>
          <w:szCs w:val="28"/>
        </w:rPr>
      </w:pPr>
    </w:p>
    <w:p w14:paraId="6A11897E" w14:textId="1F8E74E5" w:rsidR="000F4CD3" w:rsidRPr="007A53CF" w:rsidRDefault="000F4CD3" w:rsidP="002A08A5">
      <w:pPr>
        <w:rPr>
          <w:rFonts w:ascii="Times New Roman" w:eastAsiaTheme="minorEastAsia" w:hAnsi="Times New Roman" w:cs="Times New Roman"/>
          <w:sz w:val="28"/>
          <w:szCs w:val="28"/>
        </w:rPr>
      </w:pPr>
      <w:r w:rsidRPr="007A53CF">
        <w:rPr>
          <w:rFonts w:ascii="Times New Roman" w:hAnsi="Times New Roman" w:cs="Times New Roman"/>
          <w:sz w:val="28"/>
          <w:szCs w:val="28"/>
        </w:rPr>
        <w:lastRenderedPageBreak/>
        <w:tab/>
        <w:t>To solve for population growth is quite simple when using differential equations.</w:t>
      </w:r>
      <w:r w:rsidRPr="007A53CF">
        <w:rPr>
          <w:rFonts w:ascii="Times New Roman" w:eastAsiaTheme="minorEastAsia" w:hAnsi="Times New Roman" w:cs="Times New Roman"/>
          <w:sz w:val="28"/>
          <w:szCs w:val="28"/>
        </w:rPr>
        <w:t xml:space="preserve"> </w:t>
      </w:r>
      <w:r w:rsidR="0098260A" w:rsidRPr="007A53CF">
        <w:rPr>
          <w:rFonts w:ascii="Times New Roman" w:eastAsiaTheme="minorEastAsia" w:hAnsi="Times New Roman" w:cs="Times New Roman"/>
          <w:sz w:val="28"/>
          <w:szCs w:val="28"/>
        </w:rPr>
        <w:t xml:space="preserve">The first equation identifies the population growth in the form of a differential equation. </w:t>
      </w:r>
    </w:p>
    <w:p w14:paraId="37273FE5" w14:textId="47B49138" w:rsidR="0098260A" w:rsidRPr="007A53CF" w:rsidRDefault="0098260A" w:rsidP="002A08A5">
      <w:pPr>
        <w:rPr>
          <w:rFonts w:ascii="Times New Roman" w:eastAsiaTheme="minorEastAsia" w:hAnsi="Times New Roman" w:cs="Times New Roman"/>
          <w:sz w:val="28"/>
          <w:szCs w:val="28"/>
        </w:rPr>
      </w:pPr>
      <w:r w:rsidRPr="007A53CF">
        <w:rPr>
          <w:rFonts w:ascii="Times New Roman" w:eastAsiaTheme="minorEastAsia" w:hAnsi="Times New Roman" w:cs="Times New Roman"/>
          <w:sz w:val="28"/>
          <w:szCs w:val="28"/>
        </w:rPr>
        <w:t xml:space="preserve">For example, let’s say the rate of growth(r) is 0.06% annually and the initial population size is 5,000 people. Then the population growth would be 5,000 * 0.06% equaling to the growth of 3 people annually added to the population. </w:t>
      </w:r>
    </w:p>
    <w:p w14:paraId="7533E5B6" w14:textId="12D3801E" w:rsidR="0098260A" w:rsidRPr="007A53CF" w:rsidRDefault="0098260A" w:rsidP="002A08A5">
      <w:pPr>
        <w:rPr>
          <w:rFonts w:ascii="Times New Roman" w:eastAsiaTheme="minorEastAsia" w:hAnsi="Times New Roman" w:cs="Times New Roman"/>
          <w:sz w:val="28"/>
          <w:szCs w:val="28"/>
        </w:rPr>
      </w:pPr>
      <w:r w:rsidRPr="007A53CF">
        <w:rPr>
          <w:rFonts w:ascii="Times New Roman" w:eastAsiaTheme="minorEastAsia" w:hAnsi="Times New Roman" w:cs="Times New Roman"/>
          <w:sz w:val="28"/>
          <w:szCs w:val="28"/>
        </w:rPr>
        <w:tab/>
        <w:t xml:space="preserve">Although to find the population growth didn’t acquire much use of the aspects of differential equations. </w:t>
      </w:r>
      <w:r w:rsidR="00503C63" w:rsidRPr="007A53CF">
        <w:rPr>
          <w:rFonts w:ascii="Times New Roman" w:eastAsiaTheme="minorEastAsia" w:hAnsi="Times New Roman" w:cs="Times New Roman"/>
          <w:sz w:val="28"/>
          <w:szCs w:val="28"/>
        </w:rPr>
        <w:t xml:space="preserve">To find the initial population value of the given problem, requires a more in-depth use of differentiation equations. To find the initial population value using the first equation, you have to first integrate both sides of the equation giving you ln(N/N(o)) =rt. After solving for N, you get </w:t>
      </w:r>
      <m:oMath>
        <m:r>
          <w:rPr>
            <w:rFonts w:ascii="Cambria Math" w:eastAsiaTheme="minorEastAsia" w:hAnsi="Cambria Math" w:cs="Times New Roman"/>
            <w:sz w:val="28"/>
            <w:szCs w:val="28"/>
          </w:rPr>
          <m:t>N</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ο</m:t>
            </m:r>
          </m:e>
        </m:d>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r>
              <w:rPr>
                <w:rFonts w:ascii="Cambria Math" w:eastAsiaTheme="minorEastAsia" w:hAnsi="Cambria Math" w:cs="Times New Roman"/>
                <w:sz w:val="28"/>
                <w:szCs w:val="28"/>
              </w:rPr>
              <m:t>rt</m:t>
            </m:r>
          </m:sup>
        </m:sSup>
      </m:oMath>
      <w:r w:rsidR="00503C63" w:rsidRPr="007A53CF">
        <w:rPr>
          <w:rFonts w:ascii="Times New Roman" w:eastAsiaTheme="minorEastAsia" w:hAnsi="Times New Roman" w:cs="Times New Roman"/>
          <w:sz w:val="28"/>
          <w:szCs w:val="28"/>
        </w:rPr>
        <w:t xml:space="preserve">, which is the equation for the initial population value. </w:t>
      </w:r>
    </w:p>
    <w:p w14:paraId="2DC6E9A4" w14:textId="77777777" w:rsidR="00503C63" w:rsidRPr="007A53CF" w:rsidRDefault="00503C63" w:rsidP="002A08A5">
      <w:pPr>
        <w:rPr>
          <w:rFonts w:ascii="Times New Roman" w:eastAsiaTheme="minorEastAsia" w:hAnsi="Times New Roman" w:cs="Times New Roman"/>
          <w:sz w:val="28"/>
          <w:szCs w:val="28"/>
        </w:rPr>
      </w:pPr>
      <w:r w:rsidRPr="007A53CF">
        <w:rPr>
          <w:rFonts w:ascii="Times New Roman" w:eastAsiaTheme="minorEastAsia" w:hAnsi="Times New Roman" w:cs="Times New Roman"/>
          <w:sz w:val="28"/>
          <w:szCs w:val="28"/>
        </w:rPr>
        <w:t>A more in-depth explanation can be found here:</w:t>
      </w:r>
    </w:p>
    <w:p w14:paraId="56E6B3CC" w14:textId="5DA1E56C" w:rsidR="00503C63" w:rsidRPr="007A53CF" w:rsidRDefault="00503C63" w:rsidP="002A08A5">
      <w:pPr>
        <w:rPr>
          <w:rFonts w:ascii="Times New Roman" w:eastAsiaTheme="minorEastAsia" w:hAnsi="Times New Roman" w:cs="Times New Roman"/>
          <w:sz w:val="28"/>
          <w:szCs w:val="28"/>
        </w:rPr>
      </w:pPr>
      <w:r w:rsidRPr="007A53CF">
        <w:rPr>
          <w:rFonts w:ascii="Times New Roman" w:eastAsiaTheme="minorEastAsia" w:hAnsi="Times New Roman" w:cs="Times New Roman"/>
          <w:sz w:val="28"/>
          <w:szCs w:val="28"/>
        </w:rPr>
        <w:t xml:space="preserve"> </w:t>
      </w:r>
      <w:hyperlink r:id="rId9" w:history="1">
        <w:r w:rsidRPr="007A53CF">
          <w:rPr>
            <w:rStyle w:val="Hyperlink"/>
            <w:rFonts w:ascii="Times New Roman" w:eastAsiaTheme="minorEastAsia" w:hAnsi="Times New Roman" w:cs="Times New Roman"/>
            <w:sz w:val="28"/>
            <w:szCs w:val="28"/>
          </w:rPr>
          <w:t>https://www.khanacademy.org/math/ap-calculus-ab/ab</w:t>
        </w:r>
        <w:r w:rsidRPr="007A53CF">
          <w:rPr>
            <w:rStyle w:val="Hyperlink"/>
            <w:rFonts w:ascii="Times New Roman" w:eastAsiaTheme="minorEastAsia" w:hAnsi="Times New Roman" w:cs="Times New Roman"/>
            <w:sz w:val="28"/>
            <w:szCs w:val="28"/>
          </w:rPr>
          <w:t>-</w:t>
        </w:r>
        <w:r w:rsidRPr="007A53CF">
          <w:rPr>
            <w:rStyle w:val="Hyperlink"/>
            <w:rFonts w:ascii="Times New Roman" w:eastAsiaTheme="minorEastAsia" w:hAnsi="Times New Roman" w:cs="Times New Roman"/>
            <w:sz w:val="28"/>
            <w:szCs w:val="28"/>
          </w:rPr>
          <w:t>differential-equations-new/ab-7-8/v/modeling-population-with-simple-differential-equation</w:t>
        </w:r>
      </w:hyperlink>
    </w:p>
    <w:p w14:paraId="26EB446A" w14:textId="2AAC6ABB" w:rsidR="00503C63" w:rsidRPr="007A53CF" w:rsidRDefault="00503C63" w:rsidP="002A08A5">
      <w:pPr>
        <w:rPr>
          <w:rFonts w:ascii="Times New Roman" w:eastAsiaTheme="minorEastAsia" w:hAnsi="Times New Roman" w:cs="Times New Roman"/>
          <w:sz w:val="28"/>
          <w:szCs w:val="28"/>
        </w:rPr>
      </w:pPr>
    </w:p>
    <w:p w14:paraId="3CC0373B" w14:textId="0C8543CF" w:rsidR="007A53CF" w:rsidRDefault="007A53CF" w:rsidP="007A53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References: </w:t>
      </w:r>
    </w:p>
    <w:p w14:paraId="6B5E75AF" w14:textId="77777777" w:rsidR="007A53CF" w:rsidRPr="007A53CF" w:rsidRDefault="007A53CF" w:rsidP="007A53CF">
      <w:pPr>
        <w:rPr>
          <w:rFonts w:ascii="Times New Roman" w:eastAsia="Times New Roman" w:hAnsi="Times New Roman" w:cs="Times New Roman"/>
          <w:sz w:val="28"/>
          <w:szCs w:val="28"/>
        </w:rPr>
      </w:pPr>
    </w:p>
    <w:p w14:paraId="458DC475" w14:textId="6AB68F26" w:rsidR="007A53CF" w:rsidRDefault="007A53CF" w:rsidP="007A53CF">
      <w:pPr>
        <w:pStyle w:val="NormalWeb"/>
        <w:ind w:left="567" w:hanging="567"/>
        <w:rPr>
          <w:rStyle w:val="apple-converted-space"/>
          <w:color w:val="000000"/>
        </w:rPr>
      </w:pPr>
      <w:r>
        <w:rPr>
          <w:color w:val="000000"/>
        </w:rPr>
        <w:t>“Differential Equations in Real Life.”</w:t>
      </w:r>
      <w:r>
        <w:rPr>
          <w:rStyle w:val="apple-converted-space"/>
          <w:color w:val="000000"/>
        </w:rPr>
        <w:t> </w:t>
      </w:r>
      <w:r>
        <w:rPr>
          <w:i/>
          <w:iCs/>
          <w:color w:val="000000"/>
        </w:rPr>
        <w:t xml:space="preserve">IB </w:t>
      </w:r>
      <w:proofErr w:type="spellStart"/>
      <w:r>
        <w:rPr>
          <w:i/>
          <w:iCs/>
          <w:color w:val="000000"/>
        </w:rPr>
        <w:t>Maths</w:t>
      </w:r>
      <w:proofErr w:type="spellEnd"/>
      <w:r>
        <w:rPr>
          <w:i/>
          <w:iCs/>
          <w:color w:val="000000"/>
        </w:rPr>
        <w:t xml:space="preserve"> Resources from British International School Phuket</w:t>
      </w:r>
      <w:r>
        <w:rPr>
          <w:color w:val="000000"/>
        </w:rPr>
        <w:t>, 30 Nov. 2020, ibmathsresources.com/2014/02/28/differential-equations-in-real-life/.</w:t>
      </w:r>
      <w:r>
        <w:rPr>
          <w:rStyle w:val="apple-converted-space"/>
          <w:color w:val="000000"/>
        </w:rPr>
        <w:t> </w:t>
      </w:r>
    </w:p>
    <w:p w14:paraId="1B5BF995" w14:textId="77777777" w:rsidR="007A53CF" w:rsidRDefault="007A53CF" w:rsidP="007A53CF">
      <w:pPr>
        <w:pStyle w:val="NormalWeb"/>
        <w:ind w:left="567" w:hanging="567"/>
        <w:rPr>
          <w:color w:val="000000"/>
        </w:rPr>
      </w:pPr>
      <w:r>
        <w:rPr>
          <w:color w:val="000000"/>
        </w:rPr>
        <w:t>“Population Growth.”</w:t>
      </w:r>
      <w:r>
        <w:rPr>
          <w:rStyle w:val="apple-converted-space"/>
          <w:color w:val="000000"/>
        </w:rPr>
        <w:t> </w:t>
      </w:r>
      <w:r>
        <w:rPr>
          <w:i/>
          <w:iCs/>
          <w:color w:val="000000"/>
        </w:rPr>
        <w:t xml:space="preserve">From Wolfram </w:t>
      </w:r>
      <w:proofErr w:type="spellStart"/>
      <w:r>
        <w:rPr>
          <w:i/>
          <w:iCs/>
          <w:color w:val="000000"/>
        </w:rPr>
        <w:t>MathWorld</w:t>
      </w:r>
      <w:proofErr w:type="spellEnd"/>
      <w:r>
        <w:rPr>
          <w:color w:val="000000"/>
        </w:rPr>
        <w:t>, mathworld.wolfram.com/PopulationGrowth.html.</w:t>
      </w:r>
      <w:r>
        <w:rPr>
          <w:rStyle w:val="apple-converted-space"/>
          <w:color w:val="000000"/>
        </w:rPr>
        <w:t> </w:t>
      </w:r>
    </w:p>
    <w:p w14:paraId="789E8C0E" w14:textId="77777777" w:rsidR="007A53CF" w:rsidRDefault="007A53CF" w:rsidP="007A53CF">
      <w:pPr>
        <w:pStyle w:val="NormalWeb"/>
        <w:ind w:left="567" w:hanging="567"/>
        <w:rPr>
          <w:color w:val="000000"/>
        </w:rPr>
      </w:pPr>
    </w:p>
    <w:p w14:paraId="338741B4" w14:textId="3513A023" w:rsidR="00503C63" w:rsidRPr="000F4CD3" w:rsidRDefault="00503C63" w:rsidP="002A08A5"/>
    <w:p w14:paraId="1049EE86" w14:textId="77777777" w:rsidR="000F4CD3" w:rsidRDefault="000F4CD3" w:rsidP="002A08A5"/>
    <w:sectPr w:rsidR="000F4CD3" w:rsidSect="00DB5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7C"/>
    <w:rsid w:val="000F4CD3"/>
    <w:rsid w:val="002A08A5"/>
    <w:rsid w:val="003355FD"/>
    <w:rsid w:val="00374861"/>
    <w:rsid w:val="003E1852"/>
    <w:rsid w:val="00503C63"/>
    <w:rsid w:val="007A53CF"/>
    <w:rsid w:val="00814C58"/>
    <w:rsid w:val="0084297C"/>
    <w:rsid w:val="00863C47"/>
    <w:rsid w:val="0098260A"/>
    <w:rsid w:val="00AC5FAC"/>
    <w:rsid w:val="00AC6447"/>
    <w:rsid w:val="00B82DAA"/>
    <w:rsid w:val="00DB5834"/>
    <w:rsid w:val="00E533D0"/>
    <w:rsid w:val="00F31041"/>
    <w:rsid w:val="00F9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80A1F3"/>
  <w15:chartTrackingRefBased/>
  <w15:docId w15:val="{DCBD0746-7A14-AD4F-BB96-A4F07E40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04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31041"/>
  </w:style>
  <w:style w:type="character" w:styleId="PlaceholderText">
    <w:name w:val="Placeholder Text"/>
    <w:basedOn w:val="DefaultParagraphFont"/>
    <w:uiPriority w:val="99"/>
    <w:semiHidden/>
    <w:rsid w:val="000F4CD3"/>
    <w:rPr>
      <w:color w:val="808080"/>
    </w:rPr>
  </w:style>
  <w:style w:type="character" w:styleId="Hyperlink">
    <w:name w:val="Hyperlink"/>
    <w:basedOn w:val="DefaultParagraphFont"/>
    <w:uiPriority w:val="99"/>
    <w:unhideWhenUsed/>
    <w:rsid w:val="00503C63"/>
    <w:rPr>
      <w:color w:val="0563C1" w:themeColor="hyperlink"/>
      <w:u w:val="single"/>
    </w:rPr>
  </w:style>
  <w:style w:type="character" w:styleId="UnresolvedMention">
    <w:name w:val="Unresolved Mention"/>
    <w:basedOn w:val="DefaultParagraphFont"/>
    <w:uiPriority w:val="99"/>
    <w:semiHidden/>
    <w:unhideWhenUsed/>
    <w:rsid w:val="00503C63"/>
    <w:rPr>
      <w:color w:val="605E5C"/>
      <w:shd w:val="clear" w:color="auto" w:fill="E1DFDD"/>
    </w:rPr>
  </w:style>
  <w:style w:type="character" w:styleId="FollowedHyperlink">
    <w:name w:val="FollowedHyperlink"/>
    <w:basedOn w:val="DefaultParagraphFont"/>
    <w:uiPriority w:val="99"/>
    <w:semiHidden/>
    <w:unhideWhenUsed/>
    <w:rsid w:val="00503C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273067">
      <w:bodyDiv w:val="1"/>
      <w:marLeft w:val="0"/>
      <w:marRight w:val="0"/>
      <w:marTop w:val="0"/>
      <w:marBottom w:val="0"/>
      <w:divBdr>
        <w:top w:val="none" w:sz="0" w:space="0" w:color="auto"/>
        <w:left w:val="none" w:sz="0" w:space="0" w:color="auto"/>
        <w:bottom w:val="none" w:sz="0" w:space="0" w:color="auto"/>
        <w:right w:val="none" w:sz="0" w:space="0" w:color="auto"/>
      </w:divBdr>
    </w:div>
    <w:div w:id="1313023196">
      <w:bodyDiv w:val="1"/>
      <w:marLeft w:val="0"/>
      <w:marRight w:val="0"/>
      <w:marTop w:val="0"/>
      <w:marBottom w:val="0"/>
      <w:divBdr>
        <w:top w:val="none" w:sz="0" w:space="0" w:color="auto"/>
        <w:left w:val="none" w:sz="0" w:space="0" w:color="auto"/>
        <w:bottom w:val="none" w:sz="0" w:space="0" w:color="auto"/>
        <w:right w:val="none" w:sz="0" w:space="0" w:color="auto"/>
      </w:divBdr>
    </w:div>
    <w:div w:id="1888685710">
      <w:bodyDiv w:val="1"/>
      <w:marLeft w:val="0"/>
      <w:marRight w:val="0"/>
      <w:marTop w:val="0"/>
      <w:marBottom w:val="0"/>
      <w:divBdr>
        <w:top w:val="none" w:sz="0" w:space="0" w:color="auto"/>
        <w:left w:val="none" w:sz="0" w:space="0" w:color="auto"/>
        <w:bottom w:val="none" w:sz="0" w:space="0" w:color="auto"/>
        <w:right w:val="none" w:sz="0" w:space="0" w:color="auto"/>
      </w:divBdr>
    </w:div>
    <w:div w:id="2022931146">
      <w:bodyDiv w:val="1"/>
      <w:marLeft w:val="0"/>
      <w:marRight w:val="0"/>
      <w:marTop w:val="0"/>
      <w:marBottom w:val="0"/>
      <w:divBdr>
        <w:top w:val="none" w:sz="0" w:space="0" w:color="auto"/>
        <w:left w:val="none" w:sz="0" w:space="0" w:color="auto"/>
        <w:bottom w:val="none" w:sz="0" w:space="0" w:color="auto"/>
        <w:right w:val="none" w:sz="0" w:space="0" w:color="auto"/>
      </w:divBdr>
      <w:divsChild>
        <w:div w:id="1231036776">
          <w:marLeft w:val="0"/>
          <w:marRight w:val="0"/>
          <w:marTop w:val="0"/>
          <w:marBottom w:val="0"/>
          <w:divBdr>
            <w:top w:val="none" w:sz="0" w:space="0" w:color="auto"/>
            <w:left w:val="none" w:sz="0" w:space="0" w:color="auto"/>
            <w:bottom w:val="none" w:sz="0" w:space="0" w:color="auto"/>
            <w:right w:val="none" w:sz="0" w:space="0" w:color="auto"/>
          </w:divBdr>
          <w:divsChild>
            <w:div w:id="736509947">
              <w:marLeft w:val="0"/>
              <w:marRight w:val="0"/>
              <w:marTop w:val="0"/>
              <w:marBottom w:val="0"/>
              <w:divBdr>
                <w:top w:val="none" w:sz="0" w:space="0" w:color="auto"/>
                <w:left w:val="none" w:sz="0" w:space="0" w:color="auto"/>
                <w:bottom w:val="none" w:sz="0" w:space="0" w:color="auto"/>
                <w:right w:val="none" w:sz="0" w:space="0" w:color="auto"/>
              </w:divBdr>
            </w:div>
          </w:divsChild>
        </w:div>
        <w:div w:id="848257727">
          <w:marLeft w:val="0"/>
          <w:marRight w:val="0"/>
          <w:marTop w:val="0"/>
          <w:marBottom w:val="0"/>
          <w:divBdr>
            <w:top w:val="none" w:sz="0" w:space="0" w:color="auto"/>
            <w:left w:val="none" w:sz="0" w:space="0" w:color="auto"/>
            <w:bottom w:val="none" w:sz="0" w:space="0" w:color="auto"/>
            <w:right w:val="none" w:sz="0" w:space="0" w:color="auto"/>
          </w:divBdr>
          <w:divsChild>
            <w:div w:id="666634302">
              <w:marLeft w:val="0"/>
              <w:marRight w:val="0"/>
              <w:marTop w:val="0"/>
              <w:marBottom w:val="0"/>
              <w:divBdr>
                <w:top w:val="none" w:sz="0" w:space="0" w:color="auto"/>
                <w:left w:val="none" w:sz="0" w:space="0" w:color="auto"/>
                <w:bottom w:val="none" w:sz="0" w:space="0" w:color="auto"/>
                <w:right w:val="none" w:sz="0" w:space="0" w:color="auto"/>
              </w:divBdr>
            </w:div>
          </w:divsChild>
        </w:div>
        <w:div w:id="159278945">
          <w:marLeft w:val="0"/>
          <w:marRight w:val="0"/>
          <w:marTop w:val="0"/>
          <w:marBottom w:val="0"/>
          <w:divBdr>
            <w:top w:val="none" w:sz="0" w:space="0" w:color="auto"/>
            <w:left w:val="none" w:sz="0" w:space="0" w:color="auto"/>
            <w:bottom w:val="none" w:sz="0" w:space="0" w:color="auto"/>
            <w:right w:val="none" w:sz="0" w:space="0" w:color="auto"/>
          </w:divBdr>
          <w:divsChild>
            <w:div w:id="1678536201">
              <w:marLeft w:val="0"/>
              <w:marRight w:val="0"/>
              <w:marTop w:val="0"/>
              <w:marBottom w:val="0"/>
              <w:divBdr>
                <w:top w:val="none" w:sz="0" w:space="0" w:color="auto"/>
                <w:left w:val="none" w:sz="0" w:space="0" w:color="auto"/>
                <w:bottom w:val="none" w:sz="0" w:space="0" w:color="auto"/>
                <w:right w:val="none" w:sz="0" w:space="0" w:color="auto"/>
              </w:divBdr>
            </w:div>
          </w:divsChild>
        </w:div>
        <w:div w:id="224612824">
          <w:marLeft w:val="0"/>
          <w:marRight w:val="0"/>
          <w:marTop w:val="0"/>
          <w:marBottom w:val="0"/>
          <w:divBdr>
            <w:top w:val="none" w:sz="0" w:space="0" w:color="auto"/>
            <w:left w:val="none" w:sz="0" w:space="0" w:color="auto"/>
            <w:bottom w:val="none" w:sz="0" w:space="0" w:color="auto"/>
            <w:right w:val="none" w:sz="0" w:space="0" w:color="auto"/>
          </w:divBdr>
          <w:divsChild>
            <w:div w:id="28339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www.khanacademy.org/math/ap-calculus-ab/ab-differential-equations-new/ab-7-8/v/modeling-population-with-simple-differential-eq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Aron.Singh@mail.citytech.cuny.edu</dc:creator>
  <cp:keywords/>
  <dc:description/>
  <cp:lastModifiedBy>Aron.Singh@mail.citytech.cuny.edu</cp:lastModifiedBy>
  <cp:revision>10</cp:revision>
  <dcterms:created xsi:type="dcterms:W3CDTF">2020-12-18T19:01:00Z</dcterms:created>
  <dcterms:modified xsi:type="dcterms:W3CDTF">2020-12-19T05:42:00Z</dcterms:modified>
</cp:coreProperties>
</file>