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2C06" w14:textId="77777777" w:rsidR="00FD781B" w:rsidRPr="00D353A0" w:rsidRDefault="00FD781B" w:rsidP="00FD781B">
      <w:pPr>
        <w:spacing w:after="0"/>
        <w:ind w:left="2160" w:firstLine="720"/>
        <w:rPr>
          <w:rFonts w:ascii="Cambria Math" w:hAnsi="Cambria Math"/>
        </w:rPr>
      </w:pPr>
    </w:p>
    <w:p w14:paraId="2CA0FD55" w14:textId="671F492D" w:rsidR="00FD781B" w:rsidRPr="00D353A0" w:rsidRDefault="00FD781B" w:rsidP="00FD781B">
      <w:pPr>
        <w:spacing w:after="0"/>
        <w:ind w:left="2160" w:firstLine="720"/>
        <w:rPr>
          <w:rFonts w:ascii="Cambria Math" w:hAnsi="Cambria Math"/>
        </w:rPr>
      </w:pPr>
      <w:r w:rsidRPr="00D353A0">
        <w:rPr>
          <w:rFonts w:ascii="Cambria Math" w:hAnsi="Cambria Math"/>
        </w:rPr>
        <w:t xml:space="preserve">Jayden M Final Exam Review Sheet </w:t>
      </w:r>
    </w:p>
    <w:p w14:paraId="19C5255D" w14:textId="77777777" w:rsidR="00FD781B" w:rsidRPr="00D353A0" w:rsidRDefault="00FD781B" w:rsidP="00FD781B">
      <w:pPr>
        <w:spacing w:after="0"/>
        <w:ind w:left="2160" w:firstLine="720"/>
        <w:rPr>
          <w:rFonts w:ascii="Cambria Math" w:hAnsi="Cambria Math"/>
        </w:rPr>
      </w:pPr>
    </w:p>
    <w:p w14:paraId="6B880618" w14:textId="02C44FC9" w:rsidR="00FD781B" w:rsidRPr="00D353A0" w:rsidRDefault="00FD781B" w:rsidP="00FD781B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 w:rsidRPr="00D353A0">
        <w:rPr>
          <w:rFonts w:ascii="Cambria Math" w:hAnsi="Cambria Math"/>
        </w:rPr>
        <w:t xml:space="preserve">Find the quotient and write the result in </w:t>
      </w:r>
      <m:oMath>
        <m:r>
          <w:rPr>
            <w:rFonts w:ascii="Cambria Math" w:hAnsi="Cambria Math"/>
          </w:rPr>
          <m:t>a+bi</m:t>
        </m:r>
      </m:oMath>
      <w:r w:rsidRPr="00D353A0">
        <w:rPr>
          <w:rFonts w:ascii="Cambria Math" w:hAnsi="Cambria Math"/>
        </w:rPr>
        <w:t xml:space="preserve"> form:</w:t>
      </w:r>
    </w:p>
    <w:p w14:paraId="58ED96E7" w14:textId="7C44BC18" w:rsidR="00FD781B" w:rsidRPr="00D353A0" w:rsidRDefault="00FD781B" w:rsidP="00FD781B">
      <w:pPr>
        <w:pStyle w:val="ListParagraph"/>
        <w:spacing w:after="0"/>
        <w:rPr>
          <w:rFonts w:ascii="Cambria Math" w:eastAsiaTheme="minorEastAsia" w:hAnsi="Cambria Math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8∙cos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200°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</m:e>
              </m:func>
              <m:r>
                <w:rPr>
                  <w:rFonts w:ascii="Cambria Math" w:hAnsi="Cambria Math"/>
                </w:rPr>
                <m:t xml:space="preserve"> i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200°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0°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</m:e>
              </m:func>
              <m:r>
                <w:rPr>
                  <w:rFonts w:ascii="Cambria Math" w:hAnsi="Cambria Math"/>
                </w:rPr>
                <m:t xml:space="preserve"> i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</w:rPr>
                        <m:t>0°</m:t>
                      </m:r>
                    </m:e>
                  </m:d>
                </m:e>
              </m:func>
            </m:den>
          </m:f>
        </m:oMath>
      </m:oMathPara>
    </w:p>
    <w:p w14:paraId="209E8C91" w14:textId="77777777" w:rsidR="00FD7B16" w:rsidRPr="00D353A0" w:rsidRDefault="00FD7B16" w:rsidP="00FD781B">
      <w:pPr>
        <w:pStyle w:val="ListParagraph"/>
        <w:spacing w:after="0"/>
        <w:rPr>
          <w:rFonts w:ascii="Cambria Math" w:hAnsi="Cambria Math"/>
        </w:rPr>
      </w:pPr>
      <w:r w:rsidRPr="00D353A0">
        <w:rPr>
          <w:rFonts w:ascii="Cambria Math" w:eastAsiaTheme="minorEastAsia" w:hAnsi="Cambria Math"/>
        </w:rPr>
        <w:t>Answer:</w:t>
      </w:r>
    </w:p>
    <w:p w14:paraId="062A197C" w14:textId="09070566" w:rsidR="00FD781B" w:rsidRPr="00D353A0" w:rsidRDefault="00FD781B" w:rsidP="00FD781B">
      <w:pPr>
        <w:spacing w:after="0"/>
        <w:ind w:left="360"/>
        <w:rPr>
          <w:rFonts w:ascii="Cambria Math" w:eastAsiaTheme="minorEastAsia" w:hAnsi="Cambria Math"/>
        </w:rPr>
      </w:pPr>
    </w:p>
    <w:p w14:paraId="17DA27BF" w14:textId="64DBD6DF" w:rsidR="00FD7B16" w:rsidRPr="00D353A0" w:rsidRDefault="00FD7B16" w:rsidP="00FD7B16">
      <w:pPr>
        <w:pStyle w:val="ListParagraph"/>
        <w:numPr>
          <w:ilvl w:val="0"/>
          <w:numId w:val="1"/>
        </w:numPr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Solve for </w:t>
      </w:r>
      <m:oMath>
        <m:r>
          <w:rPr>
            <w:rFonts w:ascii="Cambria Math" w:eastAsiaTheme="minorEastAsia" w:hAnsi="Cambria Math"/>
          </w:rPr>
          <m:t>x: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14x-24≤0</m:t>
        </m:r>
      </m:oMath>
    </w:p>
    <w:p w14:paraId="5343EEFB" w14:textId="77777777" w:rsidR="00FD7B16" w:rsidRPr="00D353A0" w:rsidRDefault="00FD7B16" w:rsidP="00FD7B16">
      <w:pPr>
        <w:pStyle w:val="ListParagraph"/>
        <w:spacing w:after="0"/>
        <w:rPr>
          <w:rFonts w:ascii="Cambria Math" w:eastAsiaTheme="minorEastAsia" w:hAnsi="Cambria Math"/>
        </w:rPr>
      </w:pPr>
    </w:p>
    <w:p w14:paraId="14B0FE7D" w14:textId="77777777" w:rsidR="00FD7B16" w:rsidRPr="00D353A0" w:rsidRDefault="00FD7B16" w:rsidP="00FD7B16">
      <w:pPr>
        <w:spacing w:after="0"/>
        <w:ind w:left="360"/>
        <w:rPr>
          <w:rFonts w:ascii="Cambria Math" w:eastAsiaTheme="minorEastAsia" w:hAnsi="Cambria Math"/>
          <w:i/>
          <w:iCs/>
          <w:u w:val="single"/>
        </w:rPr>
      </w:pPr>
      <w:r w:rsidRPr="00D353A0">
        <w:rPr>
          <w:rFonts w:ascii="Cambria Math" w:eastAsiaTheme="minorEastAsia" w:hAnsi="Cambria Math"/>
          <w:i/>
          <w:iCs/>
          <w:u w:val="single"/>
        </w:rPr>
        <w:t>Identify roots:</w:t>
      </w:r>
    </w:p>
    <w:p w14:paraId="1A3C1FEE" w14:textId="5B1D250E" w:rsidR="00FD7B16" w:rsidRPr="00D353A0" w:rsidRDefault="00FD7B16" w:rsidP="00FD7B16">
      <w:pPr>
        <w:spacing w:after="0"/>
        <w:ind w:left="36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+14x-24≤0</m:t>
        </m:r>
      </m:oMath>
      <w:r w:rsidRPr="00D353A0">
        <w:rPr>
          <w:rFonts w:ascii="Cambria Math" w:eastAsiaTheme="minorEastAsia" w:hAnsi="Cambria Math"/>
        </w:rPr>
        <w:t xml:space="preserve"> has root(s) at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</m:oMath>
    </w:p>
    <w:p w14:paraId="2A0EF28D" w14:textId="77777777" w:rsidR="00FD7B16" w:rsidRPr="00D353A0" w:rsidRDefault="00FD7B16" w:rsidP="00FD7B16">
      <w:pPr>
        <w:spacing w:after="0"/>
        <w:ind w:left="360"/>
        <w:rPr>
          <w:rFonts w:ascii="Cambria Math" w:eastAsiaTheme="minorEastAsia" w:hAnsi="Cambria Math"/>
        </w:rPr>
      </w:pPr>
    </w:p>
    <w:p w14:paraId="2EA2D749" w14:textId="310AA18A" w:rsidR="00775C80" w:rsidRPr="00D353A0" w:rsidRDefault="00775C80" w:rsidP="00775C80">
      <w:pPr>
        <w:pStyle w:val="ListParagraph"/>
        <w:numPr>
          <w:ilvl w:val="0"/>
          <w:numId w:val="1"/>
        </w:numPr>
        <w:spacing w:after="0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-33x+C</m:t>
        </m:r>
      </m:oMath>
    </w:p>
    <w:p w14:paraId="5819EDB3" w14:textId="14069EE6" w:rsidR="002A5570" w:rsidRPr="00D353A0" w:rsidRDefault="002A5570" w:rsidP="002A5570">
      <w:pPr>
        <w:spacing w:after="0"/>
        <w:ind w:left="360"/>
        <w:rPr>
          <w:rFonts w:ascii="Cambria Math" w:eastAsiaTheme="minorEastAsia" w:hAnsi="Cambria Math"/>
          <w:iCs/>
        </w:rPr>
      </w:pPr>
      <w:r w:rsidRPr="00D353A0">
        <w:rPr>
          <w:rFonts w:ascii="Cambria Math" w:eastAsiaTheme="minorEastAsia" w:hAnsi="Cambria Math"/>
        </w:rPr>
        <w:t>The constant</w:t>
      </w:r>
      <w:r w:rsidRPr="00D353A0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C</m:t>
        </m:r>
      </m:oMath>
      <w:r w:rsidRPr="00D353A0">
        <w:rPr>
          <w:rFonts w:ascii="Cambria Math" w:eastAsiaTheme="minorEastAsia" w:hAnsi="Cambria Math"/>
          <w:i/>
        </w:rPr>
        <w:t xml:space="preserve"> </w:t>
      </w:r>
      <w:proofErr w:type="gramStart"/>
      <w:r w:rsidRPr="00D353A0">
        <w:rPr>
          <w:rFonts w:ascii="Cambria Math" w:eastAsiaTheme="minorEastAsia" w:hAnsi="Cambria Math"/>
          <w:iCs/>
        </w:rPr>
        <w:t>has to</w:t>
      </w:r>
      <w:proofErr w:type="gramEnd"/>
      <w:r w:rsidRPr="00D353A0">
        <w:rPr>
          <w:rFonts w:ascii="Cambria Math" w:eastAsiaTheme="minorEastAsia" w:hAnsi="Cambria Math"/>
          <w:iCs/>
        </w:rPr>
        <w:t xml:space="preserve"> be: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=</m:t>
        </m:r>
      </m:oMath>
      <w:r w:rsidRPr="00D353A0">
        <w:rPr>
          <w:rFonts w:ascii="Cambria Math" w:eastAsiaTheme="minorEastAsia" w:hAnsi="Cambria Math"/>
          <w:iCs/>
        </w:rPr>
        <w:t xml:space="preserve"> </w:t>
      </w:r>
    </w:p>
    <w:p w14:paraId="7C281205" w14:textId="07FB93BB" w:rsidR="002A5570" w:rsidRPr="00D353A0" w:rsidRDefault="002A5570" w:rsidP="002A5570">
      <w:pPr>
        <w:spacing w:after="0"/>
        <w:ind w:left="36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  <w:iCs/>
        </w:rPr>
        <w:t xml:space="preserve">The function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D353A0">
        <w:rPr>
          <w:rFonts w:ascii="Cambria Math" w:eastAsiaTheme="minorEastAsia" w:hAnsi="Cambria Math"/>
        </w:rPr>
        <w:t xml:space="preserve"> is equal to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14:paraId="09A6F8B8" w14:textId="5232F76E" w:rsidR="002A5570" w:rsidRPr="00D353A0" w:rsidRDefault="002A5570" w:rsidP="002A5570">
      <w:pPr>
        <w:spacing w:after="0"/>
        <w:ind w:left="36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The quotient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÷(x+5)</m:t>
        </m:r>
      </m:oMath>
      <w:r w:rsidRPr="00D353A0">
        <w:rPr>
          <w:rFonts w:ascii="Cambria Math" w:eastAsiaTheme="minorEastAsia" w:hAnsi="Cambria Math"/>
        </w:rPr>
        <w:t xml:space="preserve"> is equal to: </w:t>
      </w:r>
    </w:p>
    <w:p w14:paraId="420CE2F0" w14:textId="12030320" w:rsidR="002A5570" w:rsidRPr="00D353A0" w:rsidRDefault="002A5570" w:rsidP="002A5570">
      <w:pPr>
        <w:spacing w:after="0"/>
        <w:ind w:left="36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List all roots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D353A0">
        <w:rPr>
          <w:rFonts w:ascii="Cambria Math" w:eastAsiaTheme="minorEastAsia" w:hAnsi="Cambria Math"/>
        </w:rPr>
        <w:t>:</w:t>
      </w:r>
    </w:p>
    <w:p w14:paraId="41B40C5E" w14:textId="77777777" w:rsidR="002A5570" w:rsidRPr="00D353A0" w:rsidRDefault="002A5570" w:rsidP="002A5570">
      <w:pPr>
        <w:spacing w:after="0"/>
        <w:ind w:left="360"/>
        <w:rPr>
          <w:rFonts w:ascii="Cambria Math" w:eastAsiaTheme="minorEastAsia" w:hAnsi="Cambria Math"/>
        </w:rPr>
      </w:pPr>
    </w:p>
    <w:p w14:paraId="7D054572" w14:textId="026A193A" w:rsidR="00775C80" w:rsidRPr="00D353A0" w:rsidRDefault="002A5570" w:rsidP="008B2DFC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eastAsia="Times New Roman" w:hAnsi="Cambria Math" w:cs="Times New Roman"/>
          <w:kern w:val="0"/>
          <w14:ligatures w14:val="none"/>
        </w:rPr>
      </w:pPr>
      <w:r w:rsidRPr="00D353A0">
        <w:rPr>
          <w:rFonts w:ascii="Cambria Math" w:eastAsiaTheme="minorEastAsia" w:hAnsi="Cambria Math"/>
          <w:iCs/>
        </w:rPr>
        <w:t>Rewrite the following logarithms in expanded form by applying the properties of logarithms.</w:t>
      </w:r>
    </w:p>
    <w:p w14:paraId="3246BFBE" w14:textId="4A897142" w:rsidR="00FD7B16" w:rsidRPr="00D353A0" w:rsidRDefault="00775C80" w:rsidP="00FD7B16">
      <w:pPr>
        <w:spacing w:after="0"/>
        <w:ind w:left="360"/>
        <w:rPr>
          <w:rFonts w:ascii="Cambria Math" w:eastAsiaTheme="minorEastAsia" w:hAnsi="Cambria Math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</m:func>
      </m:oMath>
      <w:r w:rsidR="002A5570" w:rsidRPr="00D353A0">
        <w:rPr>
          <w:rFonts w:ascii="Cambria Math" w:eastAsiaTheme="minorEastAsia" w:hAnsi="Cambria Math"/>
        </w:rPr>
        <w:t>=</w:t>
      </w:r>
    </w:p>
    <w:p w14:paraId="51094CA8" w14:textId="6B4E0933" w:rsidR="00775C80" w:rsidRPr="00D353A0" w:rsidRDefault="00775C80" w:rsidP="002A5570">
      <w:pPr>
        <w:spacing w:after="0"/>
        <w:ind w:left="360"/>
        <w:rPr>
          <w:rFonts w:ascii="Cambria Math" w:eastAsiaTheme="minorEastAsia" w:hAnsi="Cambria Math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</w:rPr>
              <m:t>)</m:t>
            </m:r>
          </m:e>
        </m:func>
      </m:oMath>
      <w:r w:rsidR="002A5570" w:rsidRPr="00D353A0">
        <w:rPr>
          <w:rFonts w:ascii="Cambria Math" w:eastAsiaTheme="minorEastAsia" w:hAnsi="Cambria Math"/>
        </w:rPr>
        <w:t>=</w:t>
      </w:r>
    </w:p>
    <w:p w14:paraId="1BC4A9F1" w14:textId="1FCF35C2" w:rsidR="00775C80" w:rsidRPr="00D353A0" w:rsidRDefault="00775C80" w:rsidP="00775C80">
      <w:pPr>
        <w:spacing w:after="0"/>
        <w:ind w:left="360"/>
        <w:rPr>
          <w:rFonts w:ascii="Cambria Math" w:eastAsiaTheme="minorEastAsia" w:hAnsi="Cambria Math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</m:func>
      </m:oMath>
      <w:r w:rsidR="002A5570" w:rsidRPr="00D353A0">
        <w:rPr>
          <w:rFonts w:ascii="Cambria Math" w:eastAsiaTheme="minorEastAsia" w:hAnsi="Cambria Math"/>
        </w:rPr>
        <w:t>=</w:t>
      </w:r>
    </w:p>
    <w:p w14:paraId="0694F697" w14:textId="1F2D64F9" w:rsidR="00775C80" w:rsidRPr="00D353A0" w:rsidRDefault="00775C80" w:rsidP="002A5570">
      <w:pPr>
        <w:spacing w:after="0"/>
        <w:rPr>
          <w:rFonts w:ascii="Cambria Math" w:eastAsiaTheme="minorEastAsia" w:hAnsi="Cambria Math"/>
        </w:rPr>
      </w:pPr>
    </w:p>
    <w:p w14:paraId="1B021B2D" w14:textId="6B2F1479" w:rsidR="002A5570" w:rsidRPr="00D353A0" w:rsidRDefault="002A5570" w:rsidP="002A5570">
      <w:pPr>
        <w:pStyle w:val="ListParagraph"/>
        <w:numPr>
          <w:ilvl w:val="0"/>
          <w:numId w:val="1"/>
        </w:numPr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Consider the function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(8x-9)</m:t>
            </m:r>
          </m:e>
        </m:func>
      </m:oMath>
      <w:r w:rsidRPr="00D353A0">
        <w:rPr>
          <w:rFonts w:ascii="Cambria Math" w:eastAsiaTheme="minorEastAsia" w:hAnsi="Cambria Math"/>
        </w:rPr>
        <w:t>.</w:t>
      </w:r>
    </w:p>
    <w:p w14:paraId="6831FB32" w14:textId="3E1B06EE" w:rsidR="002A5570" w:rsidRPr="00D353A0" w:rsidRDefault="00AC08FD" w:rsidP="00AC08FD">
      <w:pPr>
        <w:pStyle w:val="ListParagraph"/>
        <w:numPr>
          <w:ilvl w:val="0"/>
          <w:numId w:val="3"/>
        </w:numPr>
        <w:tabs>
          <w:tab w:val="left" w:pos="7420"/>
        </w:tabs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The domain of the function is </w:t>
      </w:r>
    </w:p>
    <w:p w14:paraId="5C7AEDBC" w14:textId="4569945D" w:rsidR="00AC08FD" w:rsidRPr="00D353A0" w:rsidRDefault="00AC08FD" w:rsidP="00AC08FD">
      <w:pPr>
        <w:pStyle w:val="ListParagraph"/>
        <w:numPr>
          <w:ilvl w:val="0"/>
          <w:numId w:val="3"/>
        </w:numPr>
        <w:tabs>
          <w:tab w:val="left" w:pos="7420"/>
        </w:tabs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>The asymptote of the function is</w:t>
      </w:r>
    </w:p>
    <w:p w14:paraId="4EB36435" w14:textId="284B6A9C" w:rsidR="00AC08FD" w:rsidRPr="00D353A0" w:rsidRDefault="00AC08FD" w:rsidP="00AC08FD">
      <w:pPr>
        <w:pStyle w:val="ListParagraph"/>
        <w:numPr>
          <w:ilvl w:val="0"/>
          <w:numId w:val="3"/>
        </w:numPr>
        <w:tabs>
          <w:tab w:val="left" w:pos="7420"/>
        </w:tabs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Our function has an </w:t>
      </w:r>
      <m:oMath>
        <m:r>
          <w:rPr>
            <w:rFonts w:ascii="Cambria Math" w:eastAsiaTheme="minorEastAsia" w:hAnsi="Cambria Math"/>
          </w:rPr>
          <m:t>x</m:t>
        </m:r>
      </m:oMath>
      <w:r w:rsidRPr="00D353A0">
        <w:rPr>
          <w:rFonts w:ascii="Cambria Math" w:eastAsiaTheme="minorEastAsia" w:hAnsi="Cambria Math"/>
        </w:rPr>
        <w:t>-intercept at</w:t>
      </w:r>
    </w:p>
    <w:p w14:paraId="3C8C1437" w14:textId="0660BF2C" w:rsidR="00AC08FD" w:rsidRPr="00D353A0" w:rsidRDefault="00AC08FD" w:rsidP="00AC08FD">
      <w:pPr>
        <w:pStyle w:val="ListParagraph"/>
        <w:numPr>
          <w:ilvl w:val="0"/>
          <w:numId w:val="3"/>
        </w:numPr>
        <w:tabs>
          <w:tab w:val="left" w:pos="7420"/>
        </w:tabs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>Sketch a graph of the function.</w:t>
      </w:r>
    </w:p>
    <w:p w14:paraId="7F7CE2AC" w14:textId="77777777" w:rsidR="00AC08FD" w:rsidRPr="00D353A0" w:rsidRDefault="00AC08FD" w:rsidP="00AC08FD">
      <w:pPr>
        <w:tabs>
          <w:tab w:val="left" w:pos="7420"/>
        </w:tabs>
        <w:spacing w:after="0"/>
        <w:rPr>
          <w:rFonts w:ascii="Cambria Math" w:eastAsiaTheme="minorEastAsia" w:hAnsi="Cambria Math"/>
        </w:rPr>
      </w:pPr>
    </w:p>
    <w:p w14:paraId="409A3B40" w14:textId="7F274D5F" w:rsidR="00AC08FD" w:rsidRPr="00D353A0" w:rsidRDefault="00AC08FD" w:rsidP="00302DFA">
      <w:pPr>
        <w:pStyle w:val="ListParagraph"/>
        <w:numPr>
          <w:ilvl w:val="0"/>
          <w:numId w:val="1"/>
        </w:numPr>
        <w:tabs>
          <w:tab w:val="left" w:pos="7420"/>
        </w:tabs>
        <w:spacing w:after="0"/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Solve for </w:t>
      </w:r>
      <m:oMath>
        <m:r>
          <w:rPr>
            <w:rFonts w:ascii="Cambria Math" w:eastAsiaTheme="minorEastAsia" w:hAnsi="Cambria Math"/>
          </w:rPr>
          <m:t>x</m:t>
        </m:r>
      </m:oMath>
      <w:r w:rsidRPr="00D353A0">
        <w:rPr>
          <w:rFonts w:ascii="Cambria Math" w:eastAsiaTheme="minorEastAsia" w:hAnsi="Cambria Math"/>
        </w:rPr>
        <w:t>:</w:t>
      </w:r>
    </w:p>
    <w:p w14:paraId="5ADD3946" w14:textId="30FE1BFA" w:rsidR="00AC08FD" w:rsidRPr="00D353A0" w:rsidRDefault="00AC08FD" w:rsidP="00AC08FD">
      <w:pPr>
        <w:tabs>
          <w:tab w:val="left" w:pos="5930"/>
        </w:tabs>
        <w:rPr>
          <w:rFonts w:ascii="Cambria Math" w:eastAsiaTheme="minorEastAsia" w:hAnsi="Cambria Math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=0</m:t>
                  </m:r>
                </m:e>
              </m:func>
            </m:e>
          </m:func>
        </m:oMath>
      </m:oMathPara>
    </w:p>
    <w:p w14:paraId="06BD8D7D" w14:textId="77777777" w:rsidR="00AC08FD" w:rsidRPr="00D353A0" w:rsidRDefault="00AC08FD" w:rsidP="00AC08FD">
      <w:pPr>
        <w:tabs>
          <w:tab w:val="left" w:pos="5930"/>
        </w:tabs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>Give expressions to represent all solutions to the equation:</w:t>
      </w:r>
    </w:p>
    <w:p w14:paraId="2638FC30" w14:textId="551EF244" w:rsidR="00AC08FD" w:rsidRPr="00D353A0" w:rsidRDefault="00AC08FD" w:rsidP="00AC08FD">
      <w:pPr>
        <w:tabs>
          <w:tab w:val="left" w:pos="5930"/>
        </w:tabs>
        <w:rPr>
          <w:rFonts w:ascii="Cambria Math" w:eastAsiaTheme="minorEastAsia" w:hAnsi="Cambria Math"/>
          <w:i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</m:oMath>
      </m:oMathPara>
    </w:p>
    <w:p w14:paraId="40711721" w14:textId="270D99BC" w:rsidR="00D353A0" w:rsidRPr="00D353A0" w:rsidRDefault="00D353A0" w:rsidP="00AC08FD">
      <w:pPr>
        <w:pStyle w:val="ListParagraph"/>
        <w:numPr>
          <w:ilvl w:val="0"/>
          <w:numId w:val="1"/>
        </w:numPr>
        <w:tabs>
          <w:tab w:val="left" w:pos="5930"/>
        </w:tabs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t xml:space="preserve">Solve for </w:t>
      </w:r>
      <m:oMath>
        <m:r>
          <w:rPr>
            <w:rFonts w:ascii="Cambria Math" w:eastAsiaTheme="minorEastAsia" w:hAnsi="Cambria Math"/>
          </w:rPr>
          <m:t>x</m:t>
        </m:r>
      </m:oMath>
    </w:p>
    <w:p w14:paraId="1C6D8D97" w14:textId="07D2E392" w:rsidR="00AC08FD" w:rsidRPr="00D353A0" w:rsidRDefault="00AC08FD" w:rsidP="00D353A0">
      <w:pPr>
        <w:pStyle w:val="ListParagraph"/>
        <w:tabs>
          <w:tab w:val="left" w:pos="5930"/>
        </w:tabs>
        <w:rPr>
          <w:rFonts w:ascii="Cambria Math" w:eastAsiaTheme="minorEastAsia" w:hAnsi="Cambria Math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func>
            </m:e>
          </m:func>
        </m:oMath>
      </m:oMathPara>
    </w:p>
    <w:p w14:paraId="1EB1A5FB" w14:textId="77777777" w:rsidR="00D353A0" w:rsidRPr="00D353A0" w:rsidRDefault="00D353A0" w:rsidP="00D353A0">
      <w:pPr>
        <w:tabs>
          <w:tab w:val="left" w:pos="5930"/>
        </w:tabs>
        <w:rPr>
          <w:rFonts w:ascii="Cambria Math" w:eastAsiaTheme="minorEastAsia" w:hAnsi="Cambria Math"/>
        </w:rPr>
      </w:pPr>
      <w:r w:rsidRPr="00D353A0">
        <w:rPr>
          <w:rFonts w:ascii="Cambria Math" w:eastAsiaTheme="minorEastAsia" w:hAnsi="Cambria Math"/>
        </w:rPr>
        <w:lastRenderedPageBreak/>
        <w:t>Give expressions to represent all solutions to the equation:</w:t>
      </w:r>
    </w:p>
    <w:p w14:paraId="58C5288E" w14:textId="5BEDFF46" w:rsidR="00D353A0" w:rsidRPr="00D353A0" w:rsidRDefault="00D353A0" w:rsidP="00D353A0">
      <w:pPr>
        <w:tabs>
          <w:tab w:val="left" w:pos="5930"/>
        </w:tabs>
        <w:rPr>
          <w:rFonts w:ascii="Cambria Math" w:eastAsiaTheme="minorEastAsia" w:hAnsi="Cambria Math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</m:oMath>
      </m:oMathPara>
    </w:p>
    <w:p w14:paraId="0FD24144" w14:textId="52FB52C9" w:rsidR="00D353A0" w:rsidRPr="00D353A0" w:rsidRDefault="00D353A0" w:rsidP="00D353A0">
      <w:pPr>
        <w:pStyle w:val="ListParagraph"/>
        <w:numPr>
          <w:ilvl w:val="0"/>
          <w:numId w:val="1"/>
        </w:numPr>
        <w:tabs>
          <w:tab w:val="left" w:pos="5930"/>
        </w:tabs>
        <w:rPr>
          <w:rFonts w:ascii="Cambria Math" w:eastAsiaTheme="minorEastAsia" w:hAnsi="Cambria Math"/>
          <w:i/>
        </w:rPr>
      </w:pPr>
      <w:r w:rsidRPr="00D353A0">
        <w:rPr>
          <w:rFonts w:ascii="Cambria Math" w:eastAsiaTheme="minorEastAsia" w:hAnsi="Cambria Math"/>
          <w:iCs/>
        </w:rPr>
        <w:t xml:space="preserve">In </w:t>
      </w:r>
      <w:r w:rsidRPr="00D353A0">
        <w:rPr>
          <w:rFonts w:ascii="Cambria Math" w:eastAsiaTheme="minorEastAsia" w:hAnsi="Cambria Math"/>
          <w:b/>
          <w:bCs/>
          <w:iCs/>
        </w:rPr>
        <w:t>2019</w:t>
      </w:r>
      <w:r w:rsidRPr="00D353A0">
        <w:rPr>
          <w:rFonts w:ascii="Cambria Math" w:eastAsiaTheme="minorEastAsia" w:hAnsi="Cambria Math"/>
          <w:iCs/>
        </w:rPr>
        <w:t xml:space="preserve">, the population of a country is </w:t>
      </w:r>
      <w:r w:rsidRPr="00D353A0">
        <w:rPr>
          <w:rFonts w:ascii="Cambria Math" w:eastAsiaTheme="minorEastAsia" w:hAnsi="Cambria Math"/>
          <w:b/>
          <w:bCs/>
          <w:iCs/>
        </w:rPr>
        <w:t>763,000</w:t>
      </w:r>
      <w:r w:rsidRPr="00D353A0">
        <w:rPr>
          <w:rFonts w:ascii="Cambria Math" w:eastAsiaTheme="minorEastAsia" w:hAnsi="Cambria Math"/>
          <w:iCs/>
        </w:rPr>
        <w:t xml:space="preserve">, and is growing at </w:t>
      </w:r>
      <w:r w:rsidRPr="00D353A0">
        <w:rPr>
          <w:rFonts w:ascii="Cambria Math" w:eastAsiaTheme="minorEastAsia" w:hAnsi="Cambria Math"/>
          <w:b/>
          <w:bCs/>
          <w:iCs/>
        </w:rPr>
        <w:t xml:space="preserve">3.6% </w:t>
      </w:r>
      <w:r w:rsidRPr="00D353A0">
        <w:rPr>
          <w:rFonts w:ascii="Cambria Math" w:eastAsiaTheme="minorEastAsia" w:hAnsi="Cambria Math"/>
          <w:iCs/>
        </w:rPr>
        <w:t>per year.</w:t>
      </w:r>
    </w:p>
    <w:p w14:paraId="7ED387A6" w14:textId="3DA75320" w:rsidR="00AC08FD" w:rsidRPr="00FF48FD" w:rsidRDefault="00D353A0" w:rsidP="00FF48FD">
      <w:pPr>
        <w:pStyle w:val="ListParagraph"/>
        <w:numPr>
          <w:ilvl w:val="0"/>
          <w:numId w:val="4"/>
        </w:numPr>
        <w:tabs>
          <w:tab w:val="left" w:pos="5930"/>
        </w:tabs>
        <w:rPr>
          <w:rFonts w:ascii="Cambria Math" w:hAnsi="Cambria Math"/>
        </w:rPr>
      </w:pPr>
      <w:r w:rsidRPr="00FF48FD">
        <w:rPr>
          <w:rFonts w:ascii="Cambria Math" w:hAnsi="Cambria Math"/>
        </w:rPr>
        <w:t xml:space="preserve">What will the population </w:t>
      </w:r>
      <w:proofErr w:type="gramStart"/>
      <w:r w:rsidRPr="00FF48FD">
        <w:rPr>
          <w:rFonts w:ascii="Cambria Math" w:hAnsi="Cambria Math"/>
        </w:rPr>
        <w:t>be</w:t>
      </w:r>
      <w:proofErr w:type="gramEnd"/>
      <w:r w:rsidRPr="00FF48FD">
        <w:rPr>
          <w:rFonts w:ascii="Cambria Math" w:hAnsi="Cambria Math"/>
        </w:rPr>
        <w:t xml:space="preserve"> in </w:t>
      </w:r>
      <w:r w:rsidRPr="00FF48FD">
        <w:rPr>
          <w:rFonts w:ascii="Cambria Math" w:hAnsi="Cambria Math"/>
          <w:b/>
          <w:bCs/>
        </w:rPr>
        <w:t>2072?</w:t>
      </w:r>
    </w:p>
    <w:p w14:paraId="49DFA007" w14:textId="3AA114EB" w:rsidR="00D353A0" w:rsidRDefault="00D353A0" w:rsidP="00D353A0">
      <w:pPr>
        <w:pStyle w:val="ListParagraph"/>
        <w:numPr>
          <w:ilvl w:val="0"/>
          <w:numId w:val="4"/>
        </w:numPr>
        <w:tabs>
          <w:tab w:val="left" w:pos="593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In what year will the </w:t>
      </w:r>
      <w:proofErr w:type="gramStart"/>
      <w:r>
        <w:rPr>
          <w:rFonts w:ascii="Cambria Math" w:hAnsi="Cambria Math"/>
        </w:rPr>
        <w:t>population be</w:t>
      </w:r>
      <w:proofErr w:type="gramEnd"/>
      <w:r>
        <w:rPr>
          <w:rFonts w:ascii="Cambria Math" w:hAnsi="Cambria Math"/>
        </w:rPr>
        <w:t xml:space="preserve"> double?</w:t>
      </w:r>
    </w:p>
    <w:p w14:paraId="23581AFF" w14:textId="5E842C64" w:rsidR="00D353A0" w:rsidRDefault="00D353A0" w:rsidP="00D353A0">
      <w:pPr>
        <w:pStyle w:val="ListParagraph"/>
        <w:numPr>
          <w:ilvl w:val="0"/>
          <w:numId w:val="4"/>
        </w:numPr>
        <w:tabs>
          <w:tab w:val="left" w:pos="593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In what year will the population be </w:t>
      </w:r>
      <w:r>
        <w:rPr>
          <w:rFonts w:ascii="Cambria Math" w:hAnsi="Cambria Math"/>
        </w:rPr>
        <w:t>triple</w:t>
      </w:r>
      <w:r>
        <w:rPr>
          <w:rFonts w:ascii="Cambria Math" w:hAnsi="Cambria Math"/>
        </w:rPr>
        <w:t>?</w:t>
      </w:r>
    </w:p>
    <w:p w14:paraId="5478E4D3" w14:textId="77777777" w:rsidR="00D353A0" w:rsidRDefault="00D353A0" w:rsidP="00D353A0">
      <w:pPr>
        <w:pStyle w:val="ListParagraph"/>
        <w:tabs>
          <w:tab w:val="left" w:pos="5930"/>
        </w:tabs>
        <w:rPr>
          <w:rFonts w:ascii="Cambria Math" w:hAnsi="Cambria Math"/>
        </w:rPr>
      </w:pPr>
    </w:p>
    <w:p w14:paraId="549D08B2" w14:textId="739B1089" w:rsidR="004306BE" w:rsidRPr="004306BE" w:rsidRDefault="00D353A0" w:rsidP="004306BE">
      <w:pPr>
        <w:pStyle w:val="ListParagraph"/>
        <w:numPr>
          <w:ilvl w:val="0"/>
          <w:numId w:val="1"/>
        </w:num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Find the magnitude and direction angle in degrees for: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v</m:t>
            </m:r>
          </m:e>
        </m:box>
        <m:r>
          <w:rPr>
            <w:rFonts w:ascii="Cambria Math" w:hAnsi="Cambria Math"/>
          </w:rPr>
          <m:t xml:space="preserve"> =</m:t>
        </m:r>
      </m:oMath>
      <w:r w:rsidR="004306BE">
        <w:rPr>
          <w:rFonts w:ascii="Cambria Math" w:eastAsiaTheme="minorEastAsia" w:hAnsi="Cambria Math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, 6</m:t>
            </m:r>
          </m:e>
        </m:d>
      </m:oMath>
    </w:p>
    <w:p w14:paraId="18B94697" w14:textId="3354823A" w:rsidR="004306BE" w:rsidRDefault="004306BE" w:rsidP="004306BE">
      <w:p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Magnitude: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</m:e>
        </m:d>
      </m:oMath>
      <w:r>
        <w:rPr>
          <w:rFonts w:ascii="Cambria Math" w:eastAsiaTheme="minorEastAsia" w:hAnsi="Cambria Math"/>
        </w:rPr>
        <w:t>=</w:t>
      </w:r>
    </w:p>
    <w:p w14:paraId="5196EA0D" w14:textId="68F0C097" w:rsidR="004306BE" w:rsidRDefault="004306BE" w:rsidP="004306BE">
      <w:p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Direction angle:</w:t>
      </w:r>
      <m:oMath>
        <m:r>
          <w:rPr>
            <w:rFonts w:ascii="Cambria Math" w:eastAsiaTheme="minorEastAsia" w:hAnsi="Cambria Math"/>
          </w:rPr>
          <m:t xml:space="preserve"> θ=</m:t>
        </m:r>
      </m:oMath>
    </w:p>
    <w:p w14:paraId="1F85BDF9" w14:textId="4FD20D89" w:rsidR="004306BE" w:rsidRDefault="004306BE" w:rsidP="004306BE">
      <w:pPr>
        <w:pStyle w:val="ListParagraph"/>
        <w:numPr>
          <w:ilvl w:val="0"/>
          <w:numId w:val="1"/>
        </w:num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FF48FD">
        <w:rPr>
          <w:rFonts w:ascii="Cambria Math" w:eastAsiaTheme="minorEastAsia" w:hAnsi="Cambria Math"/>
        </w:rPr>
        <w:t xml:space="preserve"> be a rational functional whose numerator and denominator are polynomials of degree 2. </w:t>
      </w:r>
      <w:proofErr w:type="gramStart"/>
      <w:r w:rsidR="00FF48FD">
        <w:rPr>
          <w:rFonts w:ascii="Cambria Math" w:eastAsiaTheme="minorEastAsia" w:hAnsi="Cambria Math"/>
        </w:rPr>
        <w:t>All of</w:t>
      </w:r>
      <w:proofErr w:type="gramEnd"/>
      <w:r w:rsidR="00FF48FD">
        <w:rPr>
          <w:rFonts w:ascii="Cambria Math" w:eastAsiaTheme="minorEastAsia" w:hAnsi="Cambria Math"/>
        </w:rPr>
        <w:t xml:space="preserve"> the roots and asymptotes are at integer values.</w:t>
      </w:r>
    </w:p>
    <w:p w14:paraId="5B3E5AB7" w14:textId="7BF42E5D" w:rsidR="00FF48FD" w:rsidRDefault="00FF48FD" w:rsidP="00FF48FD">
      <w:pPr>
        <w:tabs>
          <w:tab w:val="left" w:pos="5930"/>
        </w:tabs>
        <w:ind w:left="36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The graph of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ascii="Cambria Math" w:eastAsiaTheme="minorEastAsia" w:hAnsi="Cambria Math"/>
        </w:rPr>
        <w:t xml:space="preserve"> is shown below. The roots are indicated with green dots. The asymptotes are indicated with dashed red lines.</w:t>
      </w:r>
    </w:p>
    <w:p w14:paraId="60121669" w14:textId="0A03F4BF" w:rsidR="00FF48FD" w:rsidRDefault="00FF48FD" w:rsidP="00FF48FD">
      <w:pPr>
        <w:tabs>
          <w:tab w:val="left" w:pos="5930"/>
        </w:tabs>
        <w:ind w:left="36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noProof/>
        </w:rPr>
        <w:drawing>
          <wp:inline distT="0" distB="0" distL="0" distR="0" wp14:anchorId="54D0EA93" wp14:editId="78D7D4D4">
            <wp:extent cx="3644900" cy="3644900"/>
            <wp:effectExtent l="0" t="0" r="0" b="0"/>
            <wp:docPr id="1008058159" name="Picture 2" descr="WeBWorK : MAT1375-F24-Poirier-D328 : Final Exam Review : 3 and 6 more pages - Personal -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58159" name="Picture 1008058159" descr="WeBWorK : MAT1375-F24-Poirier-D328 : Final Exam Review : 3 and 6 more pages - Personal - Microsoft​ Edg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0" t="35613" r="34188" b="9849"/>
                    <a:stretch/>
                  </pic:blipFill>
                  <pic:spPr bwMode="auto"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E54A6" w14:textId="35006047" w:rsidR="00FF48FD" w:rsidRDefault="00FF48FD" w:rsidP="00FF48FD">
      <w:pPr>
        <w:pStyle w:val="ListParagraph"/>
        <w:numPr>
          <w:ilvl w:val="0"/>
          <w:numId w:val="5"/>
        </w:numPr>
        <w:tabs>
          <w:tab w:val="left" w:pos="5930"/>
        </w:tabs>
        <w:rPr>
          <w:rFonts w:ascii="Cambria Math" w:eastAsiaTheme="minorEastAsia" w:hAnsi="Cambria Math"/>
        </w:rPr>
      </w:pPr>
      <w:r w:rsidRPr="00FF48FD">
        <w:rPr>
          <w:rFonts w:ascii="Cambria Math" w:eastAsiaTheme="minorEastAsia" w:hAnsi="Cambria Math"/>
        </w:rPr>
        <w:t xml:space="preserve">What are the roots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?x=</m:t>
        </m:r>
      </m:oMath>
    </w:p>
    <w:p w14:paraId="06DF338F" w14:textId="66EBFC08" w:rsidR="00FF48FD" w:rsidRPr="00FF48FD" w:rsidRDefault="00FF48FD" w:rsidP="00FF48FD">
      <w:pPr>
        <w:pStyle w:val="ListParagraph"/>
        <w:numPr>
          <w:ilvl w:val="0"/>
          <w:numId w:val="5"/>
        </w:num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What is the horizontal asymptote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7F5D3C35" w14:textId="0049C9DE" w:rsidR="00FF48FD" w:rsidRPr="00FF48FD" w:rsidRDefault="00FF48FD" w:rsidP="00FF48FD">
      <w:pPr>
        <w:pStyle w:val="ListParagraph"/>
        <w:numPr>
          <w:ilvl w:val="0"/>
          <w:numId w:val="5"/>
        </w:num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What </w:t>
      </w:r>
      <w:r>
        <w:rPr>
          <w:rFonts w:ascii="Cambria Math" w:eastAsiaTheme="minorEastAsia" w:hAnsi="Cambria Math"/>
        </w:rPr>
        <w:t>are</w:t>
      </w:r>
      <w:r>
        <w:rPr>
          <w:rFonts w:ascii="Cambria Math" w:eastAsiaTheme="minorEastAsia" w:hAnsi="Cambria Math"/>
        </w:rPr>
        <w:t xml:space="preserve"> the </w:t>
      </w:r>
      <w:r>
        <w:rPr>
          <w:rFonts w:ascii="Cambria Math" w:eastAsiaTheme="minorEastAsia" w:hAnsi="Cambria Math"/>
        </w:rPr>
        <w:t>vertical</w:t>
      </w:r>
      <w:r>
        <w:rPr>
          <w:rFonts w:ascii="Cambria Math" w:eastAsiaTheme="minorEastAsia" w:hAnsi="Cambria Math"/>
        </w:rPr>
        <w:t xml:space="preserve"> asymptote</w:t>
      </w:r>
      <w:r>
        <w:rPr>
          <w:rFonts w:ascii="Cambria Math" w:eastAsiaTheme="minorEastAsia" w:hAnsi="Cambria Math"/>
        </w:rPr>
        <w:t>s</w:t>
      </w:r>
      <w:r>
        <w:rPr>
          <w:rFonts w:ascii="Cambria Math" w:eastAsiaTheme="minorEastAsia" w:hAnsi="Cambria Math"/>
        </w:rPr>
        <w:t xml:space="preserve">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6B0F551A" w14:textId="3EECDDA7" w:rsidR="00FF48FD" w:rsidRPr="00AA188A" w:rsidRDefault="00FF48FD" w:rsidP="00AA188A">
      <w:pPr>
        <w:pStyle w:val="ListParagraph"/>
        <w:numPr>
          <w:ilvl w:val="0"/>
          <w:numId w:val="5"/>
        </w:numPr>
        <w:tabs>
          <w:tab w:val="left" w:pos="5930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What is the </w:t>
      </w:r>
      <w:r>
        <w:rPr>
          <w:rFonts w:ascii="Cambria Math" w:eastAsiaTheme="minorEastAsia" w:hAnsi="Cambria Math"/>
        </w:rPr>
        <w:t>domain</w:t>
      </w:r>
      <w:r>
        <w:rPr>
          <w:rFonts w:ascii="Cambria Math" w:eastAsiaTheme="minorEastAsia" w:hAnsi="Cambria Math"/>
        </w:rPr>
        <w:t xml:space="preserve">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?</m:t>
        </m:r>
        <m:r>
          <w:rPr>
            <w:rFonts w:ascii="Cambria Math" w:eastAsiaTheme="minorEastAsia" w:hAnsi="Cambria Math"/>
          </w:rPr>
          <m:t>D=</m:t>
        </m:r>
      </m:oMath>
    </w:p>
    <w:sectPr w:rsidR="00FF48FD" w:rsidRPr="00AA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E6F"/>
    <w:multiLevelType w:val="multilevel"/>
    <w:tmpl w:val="E6C4A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37F6B"/>
    <w:multiLevelType w:val="hybridMultilevel"/>
    <w:tmpl w:val="CF9AE3C6"/>
    <w:lvl w:ilvl="0" w:tplc="B2FAB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B6A62"/>
    <w:multiLevelType w:val="hybridMultilevel"/>
    <w:tmpl w:val="BE02C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3E3"/>
    <w:multiLevelType w:val="hybridMultilevel"/>
    <w:tmpl w:val="94C26BD0"/>
    <w:lvl w:ilvl="0" w:tplc="907A294A">
      <w:start w:val="1"/>
      <w:numFmt w:val="lowerLetter"/>
      <w:lvlText w:val="%1."/>
      <w:lvlJc w:val="left"/>
      <w:pPr>
        <w:ind w:left="720" w:hanging="360"/>
      </w:pPr>
      <w:rPr>
        <w:rFonts w:ascii="Cambria Math" w:eastAsiaTheme="minorHAnsi" w:hAnsi="Cambria Math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2C07"/>
    <w:multiLevelType w:val="hybridMultilevel"/>
    <w:tmpl w:val="C8C84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0993">
    <w:abstractNumId w:val="1"/>
  </w:num>
  <w:num w:numId="2" w16cid:durableId="1971472319">
    <w:abstractNumId w:val="0"/>
  </w:num>
  <w:num w:numId="3" w16cid:durableId="684136258">
    <w:abstractNumId w:val="4"/>
  </w:num>
  <w:num w:numId="4" w16cid:durableId="1182092076">
    <w:abstractNumId w:val="3"/>
  </w:num>
  <w:num w:numId="5" w16cid:durableId="91659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1B"/>
    <w:rsid w:val="00165D1A"/>
    <w:rsid w:val="001E6340"/>
    <w:rsid w:val="002A5570"/>
    <w:rsid w:val="004306BE"/>
    <w:rsid w:val="00754FE0"/>
    <w:rsid w:val="00775C80"/>
    <w:rsid w:val="00A35408"/>
    <w:rsid w:val="00AA188A"/>
    <w:rsid w:val="00AC08FD"/>
    <w:rsid w:val="00D353A0"/>
    <w:rsid w:val="00E926B8"/>
    <w:rsid w:val="00F30B2C"/>
    <w:rsid w:val="00FD781B"/>
    <w:rsid w:val="00FD7B1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E279"/>
  <w15:chartTrackingRefBased/>
  <w15:docId w15:val="{2B06B612-7D6F-4E55-A97C-09D2568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81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D781B"/>
    <w:rPr>
      <w:color w:val="666666"/>
    </w:rPr>
  </w:style>
  <w:style w:type="table" w:styleId="TableGrid">
    <w:name w:val="Table Grid"/>
    <w:basedOn w:val="TableNormal"/>
    <w:uiPriority w:val="39"/>
    <w:rsid w:val="00FD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8D8D58A705A489523463C632AE657" ma:contentTypeVersion="9" ma:contentTypeDescription="Create a new document." ma:contentTypeScope="" ma:versionID="467fb9f3294e4bdb53168e1f9fa6675e">
  <xsd:schema xmlns:xsd="http://www.w3.org/2001/XMLSchema" xmlns:xs="http://www.w3.org/2001/XMLSchema" xmlns:p="http://schemas.microsoft.com/office/2006/metadata/properties" xmlns:ns3="b92cadbb-2c3f-4fce-b704-6cac2b026b86" xmlns:ns4="e9a6477b-e1df-4052-a974-ba74e0b385f4" targetNamespace="http://schemas.microsoft.com/office/2006/metadata/properties" ma:root="true" ma:fieldsID="336665bfeffb9aaed4201cd3dbc99675" ns3:_="" ns4:_="">
    <xsd:import namespace="b92cadbb-2c3f-4fce-b704-6cac2b026b86"/>
    <xsd:import namespace="e9a6477b-e1df-4052-a974-ba74e0b38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adbb-2c3f-4fce-b704-6cac2b026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77b-e1df-4052-a974-ba74e0b38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cadbb-2c3f-4fce-b704-6cac2b026b86" xsi:nil="true"/>
  </documentManagement>
</p:properties>
</file>

<file path=customXml/itemProps1.xml><?xml version="1.0" encoding="utf-8"?>
<ds:datastoreItem xmlns:ds="http://schemas.openxmlformats.org/officeDocument/2006/customXml" ds:itemID="{0AF1D7EB-FE9B-4753-8590-E59DD5F5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cadbb-2c3f-4fce-b704-6cac2b026b86"/>
    <ds:schemaRef ds:uri="e9a6477b-e1df-4052-a974-ba74e0b38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13628-FC16-46CE-BED1-9CFA3A36D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669AB-B18F-46B4-A954-EBF7C3802848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e9a6477b-e1df-4052-a974-ba74e0b385f4"/>
    <ds:schemaRef ds:uri="http://schemas.microsoft.com/office/infopath/2007/PartnerControls"/>
    <ds:schemaRef ds:uri="http://schemas.openxmlformats.org/package/2006/metadata/core-properties"/>
    <ds:schemaRef ds:uri="b92cadbb-2c3f-4fce-b704-6cac2b026b8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Mitchell</dc:creator>
  <cp:keywords/>
  <dc:description/>
  <cp:lastModifiedBy>Jayden Mitchell</cp:lastModifiedBy>
  <cp:revision>2</cp:revision>
  <dcterms:created xsi:type="dcterms:W3CDTF">2024-12-09T23:28:00Z</dcterms:created>
  <dcterms:modified xsi:type="dcterms:W3CDTF">2024-12-09T23:28:00Z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0x0101009B48D8D58A705A489523463C632AE657</vt:lpwstr>
  </property>
</Properties>
</file>