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5D70" w:rsidRDefault="00792229">
      <w:pPr>
        <w:pStyle w:val="Heading2"/>
      </w:pPr>
      <w:bookmarkStart w:id="0" w:name="_takpoioldqef" w:colFirst="0" w:colLast="0"/>
      <w:bookmarkEnd w:id="0"/>
      <w:r>
        <w:t>Weekly course outline template</w:t>
      </w:r>
    </w:p>
    <w:p w14:paraId="00000002" w14:textId="77777777" w:rsidR="00575D70" w:rsidRDefault="00792229">
      <w:pPr>
        <w:pStyle w:val="Heading3"/>
      </w:pPr>
      <w:bookmarkStart w:id="1" w:name="_rqx5s4ozp0nc" w:colFirst="0" w:colLast="0"/>
      <w:bookmarkEnd w:id="1"/>
      <w:r>
        <w:t>Week 1</w:t>
      </w:r>
    </w:p>
    <w:p w14:paraId="00000003" w14:textId="77777777" w:rsidR="00575D70" w:rsidRDefault="00792229">
      <w:pPr>
        <w:numPr>
          <w:ilvl w:val="0"/>
          <w:numId w:val="11"/>
        </w:numPr>
      </w:pPr>
      <w:r>
        <w:t xml:space="preserve">Read </w:t>
      </w:r>
      <w:hyperlink r:id="rId5">
        <w:r w:rsidRPr="00EC1809">
          <w:rPr>
            <w:color w:val="0070C0"/>
            <w:sz w:val="21"/>
            <w:szCs w:val="21"/>
            <w:highlight w:val="white"/>
            <w:u w:val="single"/>
          </w:rPr>
          <w:t xml:space="preserve">Danticat, </w:t>
        </w:r>
        <w:proofErr w:type="spellStart"/>
        <w:r w:rsidRPr="00EC1809">
          <w:rPr>
            <w:color w:val="0070C0"/>
            <w:sz w:val="21"/>
            <w:szCs w:val="21"/>
            <w:highlight w:val="white"/>
            <w:u w:val="single"/>
          </w:rPr>
          <w:t>Edwidge</w:t>
        </w:r>
        <w:proofErr w:type="spellEnd"/>
        <w:r w:rsidRPr="00EC1809">
          <w:rPr>
            <w:color w:val="0070C0"/>
            <w:sz w:val="21"/>
            <w:szCs w:val="21"/>
            <w:highlight w:val="white"/>
            <w:u w:val="single"/>
          </w:rPr>
          <w:t xml:space="preserve">. “Poetry in a Time of Protest,” </w:t>
        </w:r>
      </w:hyperlink>
      <w:hyperlink r:id="rId6">
        <w:r w:rsidRPr="00EC1809">
          <w:rPr>
            <w:i/>
            <w:color w:val="0070C0"/>
            <w:sz w:val="21"/>
            <w:szCs w:val="21"/>
            <w:highlight w:val="white"/>
            <w:u w:val="single"/>
          </w:rPr>
          <w:t xml:space="preserve">The New Yorker, </w:t>
        </w:r>
      </w:hyperlink>
      <w:hyperlink r:id="rId7">
        <w:r w:rsidRPr="00EC1809">
          <w:rPr>
            <w:color w:val="0070C0"/>
            <w:sz w:val="21"/>
            <w:szCs w:val="21"/>
            <w:highlight w:val="white"/>
            <w:u w:val="single"/>
          </w:rPr>
          <w:t>January 31, 2017.</w:t>
        </w:r>
      </w:hyperlink>
      <w:r>
        <w:rPr>
          <w:color w:val="444444"/>
          <w:sz w:val="21"/>
          <w:szCs w:val="21"/>
          <w:highlight w:val="white"/>
        </w:rPr>
        <w:t xml:space="preserve"> </w:t>
      </w:r>
      <w:r w:rsidRPr="00792229">
        <w:rPr>
          <w:sz w:val="21"/>
          <w:szCs w:val="21"/>
          <w:highlight w:val="white"/>
        </w:rPr>
        <w:t>(</w:t>
      </w:r>
      <w:r w:rsidRPr="00792229">
        <w:rPr>
          <w:i/>
          <w:sz w:val="21"/>
          <w:szCs w:val="21"/>
          <w:highlight w:val="white"/>
        </w:rPr>
        <w:t>The New Yorker</w:t>
      </w:r>
      <w:r w:rsidRPr="00792229">
        <w:rPr>
          <w:sz w:val="21"/>
          <w:szCs w:val="21"/>
          <w:highlight w:val="white"/>
        </w:rPr>
        <w:t xml:space="preserve"> Website)</w:t>
      </w:r>
    </w:p>
    <w:p w14:paraId="00000004" w14:textId="77777777" w:rsidR="00575D70" w:rsidRDefault="00792229">
      <w:pPr>
        <w:numPr>
          <w:ilvl w:val="0"/>
          <w:numId w:val="11"/>
        </w:numPr>
      </w:pPr>
      <w:r>
        <w:t>Rea</w:t>
      </w:r>
      <w:r>
        <w:t xml:space="preserve">d </w:t>
      </w:r>
      <w:hyperlink r:id="rId8">
        <w:r w:rsidRPr="00EC1809">
          <w:rPr>
            <w:color w:val="0070C0"/>
            <w:sz w:val="21"/>
            <w:szCs w:val="21"/>
            <w:highlight w:val="white"/>
            <w:u w:val="single"/>
          </w:rPr>
          <w:t xml:space="preserve">“Navigating the Racial Terrain: Blackness and </w:t>
        </w:r>
        <w:proofErr w:type="spellStart"/>
        <w:r w:rsidRPr="00EC1809">
          <w:rPr>
            <w:color w:val="0070C0"/>
            <w:sz w:val="21"/>
            <w:szCs w:val="21"/>
            <w:highlight w:val="white"/>
            <w:u w:val="single"/>
          </w:rPr>
          <w:t>Mixedness</w:t>
        </w:r>
        <w:proofErr w:type="spellEnd"/>
        <w:r w:rsidRPr="00EC1809">
          <w:rPr>
            <w:color w:val="0070C0"/>
            <w:sz w:val="21"/>
            <w:szCs w:val="21"/>
            <w:highlight w:val="white"/>
            <w:u w:val="single"/>
          </w:rPr>
          <w:t xml:space="preserve"> in the United States and the Dominican Republic,”</w:t>
        </w:r>
      </w:hyperlink>
      <w:r>
        <w:rPr>
          <w:sz w:val="21"/>
          <w:szCs w:val="21"/>
          <w:highlight w:val="white"/>
        </w:rPr>
        <w:t xml:space="preserve"> </w:t>
      </w:r>
      <w:r w:rsidRPr="00792229">
        <w:rPr>
          <w:sz w:val="21"/>
          <w:szCs w:val="21"/>
          <w:highlight w:val="white"/>
        </w:rPr>
        <w:t xml:space="preserve">by Kimberly </w:t>
      </w:r>
      <w:proofErr w:type="spellStart"/>
      <w:r w:rsidRPr="00792229">
        <w:rPr>
          <w:sz w:val="21"/>
          <w:szCs w:val="21"/>
          <w:highlight w:val="white"/>
        </w:rPr>
        <w:t>Eison</w:t>
      </w:r>
      <w:proofErr w:type="spellEnd"/>
      <w:r w:rsidRPr="00792229">
        <w:rPr>
          <w:sz w:val="21"/>
          <w:szCs w:val="21"/>
          <w:highlight w:val="white"/>
        </w:rPr>
        <w:t xml:space="preserve"> Simmons. In Transforming Anthropology 16 (2008): 95-111.</w:t>
      </w:r>
      <w:r w:rsidRPr="00792229">
        <w:rPr>
          <w:sz w:val="21"/>
          <w:szCs w:val="21"/>
          <w:highlight w:val="white"/>
        </w:rPr>
        <w:t xml:space="preserve"> (NYCCT Library Access: Log in with</w:t>
      </w:r>
      <w:r w:rsidRPr="00792229">
        <w:rPr>
          <w:sz w:val="21"/>
          <w:szCs w:val="21"/>
          <w:highlight w:val="white"/>
        </w:rPr>
        <w:t xml:space="preserve"> barcode from ID required, if off campus )</w:t>
      </w:r>
    </w:p>
    <w:p w14:paraId="00000005" w14:textId="77777777" w:rsidR="00575D70" w:rsidRDefault="00792229">
      <w:pPr>
        <w:numPr>
          <w:ilvl w:val="0"/>
          <w:numId w:val="11"/>
        </w:numPr>
      </w:pPr>
      <w:r>
        <w:t xml:space="preserve">Watch </w:t>
      </w:r>
      <w:hyperlink r:id="rId9">
        <w:r w:rsidRPr="00EC1809">
          <w:rPr>
            <w:color w:val="0070C0"/>
            <w:sz w:val="21"/>
            <w:szCs w:val="21"/>
            <w:highlight w:val="white"/>
            <w:u w:val="single"/>
          </w:rPr>
          <w:t xml:space="preserve">Haitian </w:t>
        </w:r>
        <w:proofErr w:type="spellStart"/>
        <w:r w:rsidRPr="00EC1809">
          <w:rPr>
            <w:color w:val="0070C0"/>
            <w:sz w:val="21"/>
            <w:szCs w:val="21"/>
            <w:highlight w:val="white"/>
            <w:u w:val="single"/>
          </w:rPr>
          <w:t>RaRa</w:t>
        </w:r>
        <w:proofErr w:type="spellEnd"/>
        <w:r w:rsidRPr="00EC1809">
          <w:rPr>
            <w:color w:val="0070C0"/>
            <w:sz w:val="21"/>
            <w:szCs w:val="21"/>
            <w:highlight w:val="white"/>
            <w:u w:val="single"/>
          </w:rPr>
          <w:t>, Lincoln Center “Out of Doors”</w:t>
        </w:r>
      </w:hyperlink>
      <w:r>
        <w:rPr>
          <w:color w:val="444444"/>
          <w:sz w:val="21"/>
          <w:szCs w:val="21"/>
          <w:highlight w:val="white"/>
        </w:rPr>
        <w:t xml:space="preserve"> </w:t>
      </w:r>
      <w:r w:rsidRPr="00792229">
        <w:rPr>
          <w:sz w:val="21"/>
          <w:szCs w:val="21"/>
          <w:highlight w:val="white"/>
        </w:rPr>
        <w:t>(YouTube)</w:t>
      </w:r>
    </w:p>
    <w:p w14:paraId="00000006" w14:textId="77777777" w:rsidR="00575D70" w:rsidRDefault="00792229">
      <w:pPr>
        <w:pStyle w:val="Heading3"/>
      </w:pPr>
      <w:bookmarkStart w:id="2" w:name="_1eddy9mkpv85" w:colFirst="0" w:colLast="0"/>
      <w:bookmarkEnd w:id="2"/>
      <w:r>
        <w:t>Week 2</w:t>
      </w:r>
    </w:p>
    <w:p w14:paraId="00000007" w14:textId="77777777" w:rsidR="00575D70" w:rsidRDefault="00792229">
      <w:pPr>
        <w:numPr>
          <w:ilvl w:val="0"/>
          <w:numId w:val="13"/>
        </w:numPr>
      </w:pPr>
      <w:r>
        <w:t xml:space="preserve">Read </w:t>
      </w:r>
    </w:p>
    <w:p w14:paraId="00000008" w14:textId="77777777" w:rsidR="00575D70" w:rsidRDefault="00792229">
      <w:pPr>
        <w:numPr>
          <w:ilvl w:val="0"/>
          <w:numId w:val="13"/>
        </w:numPr>
      </w:pPr>
      <w:r>
        <w:t>Read</w:t>
      </w:r>
    </w:p>
    <w:p w14:paraId="00000009" w14:textId="77777777" w:rsidR="00575D70" w:rsidRDefault="00792229">
      <w:pPr>
        <w:numPr>
          <w:ilvl w:val="0"/>
          <w:numId w:val="13"/>
        </w:numPr>
      </w:pPr>
      <w:r>
        <w:t>Watch</w:t>
      </w:r>
    </w:p>
    <w:p w14:paraId="0000000A" w14:textId="77777777" w:rsidR="00575D70" w:rsidRDefault="00792229">
      <w:pPr>
        <w:pStyle w:val="Heading3"/>
      </w:pPr>
      <w:bookmarkStart w:id="3" w:name="_fo70wut9tirv" w:colFirst="0" w:colLast="0"/>
      <w:bookmarkEnd w:id="3"/>
      <w:r>
        <w:t>Week 3</w:t>
      </w:r>
    </w:p>
    <w:p w14:paraId="0000000B" w14:textId="77777777" w:rsidR="00575D70" w:rsidRDefault="00792229">
      <w:pPr>
        <w:numPr>
          <w:ilvl w:val="0"/>
          <w:numId w:val="4"/>
        </w:numPr>
      </w:pPr>
      <w:r>
        <w:t xml:space="preserve">Read </w:t>
      </w:r>
    </w:p>
    <w:p w14:paraId="0000000C" w14:textId="77777777" w:rsidR="00575D70" w:rsidRDefault="00792229">
      <w:pPr>
        <w:numPr>
          <w:ilvl w:val="0"/>
          <w:numId w:val="4"/>
        </w:numPr>
      </w:pPr>
      <w:r>
        <w:t>Read</w:t>
      </w:r>
    </w:p>
    <w:p w14:paraId="0000000D" w14:textId="77777777" w:rsidR="00575D70" w:rsidRDefault="00792229">
      <w:pPr>
        <w:numPr>
          <w:ilvl w:val="0"/>
          <w:numId w:val="4"/>
        </w:numPr>
      </w:pPr>
      <w:r>
        <w:t>Watch</w:t>
      </w:r>
      <w:bookmarkStart w:id="4" w:name="_GoBack"/>
      <w:bookmarkEnd w:id="4"/>
    </w:p>
    <w:p w14:paraId="0000000E" w14:textId="77777777" w:rsidR="00575D70" w:rsidRDefault="00792229">
      <w:pPr>
        <w:pStyle w:val="Heading3"/>
      </w:pPr>
      <w:bookmarkStart w:id="5" w:name="_64glhpj7m9tf" w:colFirst="0" w:colLast="0"/>
      <w:bookmarkEnd w:id="5"/>
      <w:r>
        <w:t>Week 4</w:t>
      </w:r>
    </w:p>
    <w:p w14:paraId="0000000F" w14:textId="77777777" w:rsidR="00575D70" w:rsidRDefault="00792229">
      <w:pPr>
        <w:numPr>
          <w:ilvl w:val="0"/>
          <w:numId w:val="8"/>
        </w:numPr>
      </w:pPr>
      <w:r>
        <w:t xml:space="preserve">Read </w:t>
      </w:r>
    </w:p>
    <w:p w14:paraId="00000010" w14:textId="77777777" w:rsidR="00575D70" w:rsidRDefault="00792229">
      <w:pPr>
        <w:numPr>
          <w:ilvl w:val="0"/>
          <w:numId w:val="8"/>
        </w:numPr>
      </w:pPr>
      <w:r>
        <w:t>Read</w:t>
      </w:r>
    </w:p>
    <w:p w14:paraId="00000011" w14:textId="77777777" w:rsidR="00575D70" w:rsidRDefault="00792229">
      <w:pPr>
        <w:numPr>
          <w:ilvl w:val="0"/>
          <w:numId w:val="8"/>
        </w:numPr>
      </w:pPr>
      <w:r>
        <w:t>Watch</w:t>
      </w:r>
    </w:p>
    <w:p w14:paraId="00000012" w14:textId="77777777" w:rsidR="00575D70" w:rsidRDefault="00792229">
      <w:pPr>
        <w:pStyle w:val="Heading3"/>
      </w:pPr>
      <w:bookmarkStart w:id="6" w:name="_xkprv5haxjlk" w:colFirst="0" w:colLast="0"/>
      <w:bookmarkEnd w:id="6"/>
      <w:r>
        <w:t>Week 5</w:t>
      </w:r>
    </w:p>
    <w:p w14:paraId="00000013" w14:textId="77777777" w:rsidR="00575D70" w:rsidRDefault="00792229">
      <w:pPr>
        <w:numPr>
          <w:ilvl w:val="0"/>
          <w:numId w:val="10"/>
        </w:numPr>
      </w:pPr>
      <w:r>
        <w:t xml:space="preserve">Read </w:t>
      </w:r>
    </w:p>
    <w:p w14:paraId="00000014" w14:textId="77777777" w:rsidR="00575D70" w:rsidRDefault="00792229">
      <w:pPr>
        <w:numPr>
          <w:ilvl w:val="0"/>
          <w:numId w:val="10"/>
        </w:numPr>
      </w:pPr>
      <w:r>
        <w:t>Read</w:t>
      </w:r>
    </w:p>
    <w:p w14:paraId="00000015" w14:textId="77777777" w:rsidR="00575D70" w:rsidRDefault="00792229">
      <w:pPr>
        <w:numPr>
          <w:ilvl w:val="0"/>
          <w:numId w:val="10"/>
        </w:numPr>
      </w:pPr>
      <w:r>
        <w:t>Watch</w:t>
      </w:r>
    </w:p>
    <w:p w14:paraId="00000016" w14:textId="77777777" w:rsidR="00575D70" w:rsidRDefault="00792229">
      <w:pPr>
        <w:pStyle w:val="Heading3"/>
      </w:pPr>
      <w:bookmarkStart w:id="7" w:name="_rmsa8fbk6l94" w:colFirst="0" w:colLast="0"/>
      <w:bookmarkEnd w:id="7"/>
      <w:r>
        <w:t>Week 6</w:t>
      </w:r>
    </w:p>
    <w:p w14:paraId="00000017" w14:textId="77777777" w:rsidR="00575D70" w:rsidRDefault="00792229">
      <w:pPr>
        <w:numPr>
          <w:ilvl w:val="0"/>
          <w:numId w:val="1"/>
        </w:numPr>
      </w:pPr>
      <w:r>
        <w:t xml:space="preserve">Read </w:t>
      </w:r>
    </w:p>
    <w:p w14:paraId="00000018" w14:textId="77777777" w:rsidR="00575D70" w:rsidRDefault="00792229">
      <w:pPr>
        <w:numPr>
          <w:ilvl w:val="0"/>
          <w:numId w:val="1"/>
        </w:numPr>
      </w:pPr>
      <w:r>
        <w:t>Read</w:t>
      </w:r>
    </w:p>
    <w:p w14:paraId="00000019" w14:textId="77777777" w:rsidR="00575D70" w:rsidRDefault="00792229">
      <w:pPr>
        <w:numPr>
          <w:ilvl w:val="0"/>
          <w:numId w:val="1"/>
        </w:numPr>
      </w:pPr>
      <w:r>
        <w:t>Watch</w:t>
      </w:r>
    </w:p>
    <w:p w14:paraId="0000001A" w14:textId="77777777" w:rsidR="00575D70" w:rsidRDefault="00792229">
      <w:pPr>
        <w:pStyle w:val="Heading3"/>
      </w:pPr>
      <w:bookmarkStart w:id="8" w:name="_39mw1wo2q1f3" w:colFirst="0" w:colLast="0"/>
      <w:bookmarkEnd w:id="8"/>
      <w:r>
        <w:t>Week 7</w:t>
      </w:r>
    </w:p>
    <w:p w14:paraId="0000001B" w14:textId="77777777" w:rsidR="00575D70" w:rsidRDefault="00792229">
      <w:pPr>
        <w:numPr>
          <w:ilvl w:val="0"/>
          <w:numId w:val="12"/>
        </w:numPr>
      </w:pPr>
      <w:r>
        <w:t xml:space="preserve">Read </w:t>
      </w:r>
    </w:p>
    <w:p w14:paraId="0000001C" w14:textId="77777777" w:rsidR="00575D70" w:rsidRDefault="00792229">
      <w:pPr>
        <w:numPr>
          <w:ilvl w:val="0"/>
          <w:numId w:val="12"/>
        </w:numPr>
      </w:pPr>
      <w:r>
        <w:t>Read</w:t>
      </w:r>
    </w:p>
    <w:p w14:paraId="0000001D" w14:textId="77777777" w:rsidR="00575D70" w:rsidRDefault="00792229">
      <w:pPr>
        <w:numPr>
          <w:ilvl w:val="0"/>
          <w:numId w:val="12"/>
        </w:numPr>
      </w:pPr>
      <w:r>
        <w:lastRenderedPageBreak/>
        <w:t>Watch</w:t>
      </w:r>
    </w:p>
    <w:p w14:paraId="0000001E" w14:textId="77777777" w:rsidR="00575D70" w:rsidRDefault="00792229">
      <w:pPr>
        <w:pStyle w:val="Heading3"/>
      </w:pPr>
      <w:bookmarkStart w:id="9" w:name="_gpb1okhxoheb" w:colFirst="0" w:colLast="0"/>
      <w:bookmarkEnd w:id="9"/>
      <w:r>
        <w:t>Week 8</w:t>
      </w:r>
    </w:p>
    <w:p w14:paraId="0000001F" w14:textId="77777777" w:rsidR="00575D70" w:rsidRDefault="00792229">
      <w:pPr>
        <w:numPr>
          <w:ilvl w:val="0"/>
          <w:numId w:val="9"/>
        </w:numPr>
      </w:pPr>
      <w:r>
        <w:t xml:space="preserve">Read </w:t>
      </w:r>
    </w:p>
    <w:p w14:paraId="00000020" w14:textId="77777777" w:rsidR="00575D70" w:rsidRDefault="00792229">
      <w:pPr>
        <w:numPr>
          <w:ilvl w:val="0"/>
          <w:numId w:val="9"/>
        </w:numPr>
      </w:pPr>
      <w:r>
        <w:t>Read</w:t>
      </w:r>
    </w:p>
    <w:p w14:paraId="00000021" w14:textId="77777777" w:rsidR="00575D70" w:rsidRDefault="00792229">
      <w:pPr>
        <w:numPr>
          <w:ilvl w:val="0"/>
          <w:numId w:val="9"/>
        </w:numPr>
      </w:pPr>
      <w:r>
        <w:t>Watch</w:t>
      </w:r>
    </w:p>
    <w:p w14:paraId="00000022" w14:textId="77777777" w:rsidR="00575D70" w:rsidRDefault="00792229">
      <w:pPr>
        <w:pStyle w:val="Heading3"/>
      </w:pPr>
      <w:bookmarkStart w:id="10" w:name="_iovjehtuy1sm" w:colFirst="0" w:colLast="0"/>
      <w:bookmarkEnd w:id="10"/>
      <w:r>
        <w:t>Week 9</w:t>
      </w:r>
    </w:p>
    <w:p w14:paraId="00000023" w14:textId="77777777" w:rsidR="00575D70" w:rsidRDefault="00792229">
      <w:pPr>
        <w:numPr>
          <w:ilvl w:val="0"/>
          <w:numId w:val="2"/>
        </w:numPr>
      </w:pPr>
      <w:r>
        <w:t xml:space="preserve">Read </w:t>
      </w:r>
    </w:p>
    <w:p w14:paraId="00000024" w14:textId="77777777" w:rsidR="00575D70" w:rsidRDefault="00792229">
      <w:pPr>
        <w:numPr>
          <w:ilvl w:val="0"/>
          <w:numId w:val="2"/>
        </w:numPr>
      </w:pPr>
      <w:r>
        <w:t>Read</w:t>
      </w:r>
    </w:p>
    <w:p w14:paraId="00000025" w14:textId="77777777" w:rsidR="00575D70" w:rsidRDefault="00792229">
      <w:pPr>
        <w:numPr>
          <w:ilvl w:val="0"/>
          <w:numId w:val="2"/>
        </w:numPr>
      </w:pPr>
      <w:r>
        <w:t>Watch</w:t>
      </w:r>
    </w:p>
    <w:p w14:paraId="00000026" w14:textId="77777777" w:rsidR="00575D70" w:rsidRDefault="00792229">
      <w:pPr>
        <w:pStyle w:val="Heading3"/>
      </w:pPr>
      <w:bookmarkStart w:id="11" w:name="_wj0rp9u73oo1" w:colFirst="0" w:colLast="0"/>
      <w:bookmarkEnd w:id="11"/>
      <w:r>
        <w:t>Week 10</w:t>
      </w:r>
    </w:p>
    <w:p w14:paraId="00000027" w14:textId="77777777" w:rsidR="00575D70" w:rsidRDefault="00792229">
      <w:pPr>
        <w:numPr>
          <w:ilvl w:val="0"/>
          <w:numId w:val="5"/>
        </w:numPr>
      </w:pPr>
      <w:r>
        <w:t xml:space="preserve">Read </w:t>
      </w:r>
    </w:p>
    <w:p w14:paraId="00000028" w14:textId="77777777" w:rsidR="00575D70" w:rsidRDefault="00792229">
      <w:pPr>
        <w:numPr>
          <w:ilvl w:val="0"/>
          <w:numId w:val="5"/>
        </w:numPr>
      </w:pPr>
      <w:r>
        <w:t>Read</w:t>
      </w:r>
    </w:p>
    <w:p w14:paraId="00000029" w14:textId="77777777" w:rsidR="00575D70" w:rsidRDefault="00792229">
      <w:pPr>
        <w:numPr>
          <w:ilvl w:val="0"/>
          <w:numId w:val="5"/>
        </w:numPr>
      </w:pPr>
      <w:r>
        <w:t>Watch</w:t>
      </w:r>
    </w:p>
    <w:p w14:paraId="0000002A" w14:textId="77777777" w:rsidR="00575D70" w:rsidRDefault="00792229">
      <w:pPr>
        <w:pStyle w:val="Heading3"/>
      </w:pPr>
      <w:bookmarkStart w:id="12" w:name="_enc7vg7i3l52" w:colFirst="0" w:colLast="0"/>
      <w:bookmarkEnd w:id="12"/>
      <w:r>
        <w:t>Week 11</w:t>
      </w:r>
    </w:p>
    <w:p w14:paraId="0000002B" w14:textId="77777777" w:rsidR="00575D70" w:rsidRDefault="00792229">
      <w:pPr>
        <w:numPr>
          <w:ilvl w:val="0"/>
          <w:numId w:val="6"/>
        </w:numPr>
      </w:pPr>
      <w:r>
        <w:t xml:space="preserve">Read </w:t>
      </w:r>
    </w:p>
    <w:p w14:paraId="0000002C" w14:textId="77777777" w:rsidR="00575D70" w:rsidRDefault="00792229">
      <w:pPr>
        <w:numPr>
          <w:ilvl w:val="0"/>
          <w:numId w:val="6"/>
        </w:numPr>
      </w:pPr>
      <w:r>
        <w:t>Read</w:t>
      </w:r>
    </w:p>
    <w:p w14:paraId="0000002D" w14:textId="77777777" w:rsidR="00575D70" w:rsidRDefault="00792229">
      <w:pPr>
        <w:numPr>
          <w:ilvl w:val="0"/>
          <w:numId w:val="6"/>
        </w:numPr>
      </w:pPr>
      <w:r>
        <w:t>Watch</w:t>
      </w:r>
    </w:p>
    <w:p w14:paraId="0000002E" w14:textId="77777777" w:rsidR="00575D70" w:rsidRDefault="00792229">
      <w:pPr>
        <w:pStyle w:val="Heading3"/>
      </w:pPr>
      <w:bookmarkStart w:id="13" w:name="_1dxyhc4bp6xw" w:colFirst="0" w:colLast="0"/>
      <w:bookmarkEnd w:id="13"/>
      <w:r>
        <w:t>Week 12</w:t>
      </w:r>
    </w:p>
    <w:p w14:paraId="0000002F" w14:textId="77777777" w:rsidR="00575D70" w:rsidRDefault="00792229">
      <w:pPr>
        <w:numPr>
          <w:ilvl w:val="0"/>
          <w:numId w:val="7"/>
        </w:numPr>
      </w:pPr>
      <w:r>
        <w:t xml:space="preserve">Read </w:t>
      </w:r>
    </w:p>
    <w:p w14:paraId="00000030" w14:textId="77777777" w:rsidR="00575D70" w:rsidRDefault="00792229">
      <w:pPr>
        <w:numPr>
          <w:ilvl w:val="0"/>
          <w:numId w:val="7"/>
        </w:numPr>
      </w:pPr>
      <w:r>
        <w:t>Read</w:t>
      </w:r>
    </w:p>
    <w:p w14:paraId="00000031" w14:textId="77777777" w:rsidR="00575D70" w:rsidRDefault="00792229">
      <w:pPr>
        <w:numPr>
          <w:ilvl w:val="0"/>
          <w:numId w:val="7"/>
        </w:numPr>
      </w:pPr>
      <w:r>
        <w:t>Watch</w:t>
      </w:r>
    </w:p>
    <w:p w14:paraId="00000032" w14:textId="77777777" w:rsidR="00575D70" w:rsidRDefault="00792229">
      <w:pPr>
        <w:pStyle w:val="Heading3"/>
      </w:pPr>
      <w:bookmarkStart w:id="14" w:name="_ue3djfr89umb" w:colFirst="0" w:colLast="0"/>
      <w:bookmarkEnd w:id="14"/>
      <w:r>
        <w:t>Week 13</w:t>
      </w:r>
    </w:p>
    <w:p w14:paraId="00000033" w14:textId="77777777" w:rsidR="00575D70" w:rsidRDefault="00792229">
      <w:pPr>
        <w:numPr>
          <w:ilvl w:val="0"/>
          <w:numId w:val="14"/>
        </w:numPr>
      </w:pPr>
      <w:r>
        <w:t xml:space="preserve">Read </w:t>
      </w:r>
    </w:p>
    <w:p w14:paraId="00000034" w14:textId="77777777" w:rsidR="00575D70" w:rsidRDefault="00792229">
      <w:pPr>
        <w:numPr>
          <w:ilvl w:val="0"/>
          <w:numId w:val="14"/>
        </w:numPr>
      </w:pPr>
      <w:r>
        <w:t>Read</w:t>
      </w:r>
    </w:p>
    <w:p w14:paraId="00000035" w14:textId="77777777" w:rsidR="00575D70" w:rsidRDefault="00792229">
      <w:pPr>
        <w:numPr>
          <w:ilvl w:val="0"/>
          <w:numId w:val="14"/>
        </w:numPr>
      </w:pPr>
      <w:r>
        <w:t>Watch</w:t>
      </w:r>
    </w:p>
    <w:p w14:paraId="00000036" w14:textId="77777777" w:rsidR="00575D70" w:rsidRDefault="00792229">
      <w:pPr>
        <w:pStyle w:val="Heading3"/>
      </w:pPr>
      <w:bookmarkStart w:id="15" w:name="_exz46qt82m2l" w:colFirst="0" w:colLast="0"/>
      <w:bookmarkEnd w:id="15"/>
      <w:r>
        <w:t>Week 14</w:t>
      </w:r>
    </w:p>
    <w:p w14:paraId="00000037" w14:textId="77777777" w:rsidR="00575D70" w:rsidRDefault="00792229">
      <w:pPr>
        <w:numPr>
          <w:ilvl w:val="0"/>
          <w:numId w:val="3"/>
        </w:numPr>
      </w:pPr>
      <w:r>
        <w:t xml:space="preserve">Read </w:t>
      </w:r>
    </w:p>
    <w:p w14:paraId="00000038" w14:textId="77777777" w:rsidR="00575D70" w:rsidRDefault="00792229">
      <w:pPr>
        <w:numPr>
          <w:ilvl w:val="0"/>
          <w:numId w:val="3"/>
        </w:numPr>
      </w:pPr>
      <w:r>
        <w:t>Read</w:t>
      </w:r>
    </w:p>
    <w:p w14:paraId="00000039" w14:textId="77777777" w:rsidR="00575D70" w:rsidRDefault="00792229">
      <w:pPr>
        <w:numPr>
          <w:ilvl w:val="0"/>
          <w:numId w:val="3"/>
        </w:numPr>
      </w:pPr>
      <w:r>
        <w:t>Watch</w:t>
      </w:r>
    </w:p>
    <w:p w14:paraId="0000003A" w14:textId="77777777" w:rsidR="00575D70" w:rsidRDefault="00792229">
      <w:pPr>
        <w:pStyle w:val="Heading3"/>
      </w:pPr>
      <w:bookmarkStart w:id="16" w:name="_qx80e5j4657e" w:colFirst="0" w:colLast="0"/>
      <w:bookmarkEnd w:id="16"/>
      <w:r>
        <w:t>Week 15</w:t>
      </w:r>
    </w:p>
    <w:sectPr w:rsidR="00575D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76A"/>
    <w:multiLevelType w:val="multilevel"/>
    <w:tmpl w:val="499A0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37C09"/>
    <w:multiLevelType w:val="multilevel"/>
    <w:tmpl w:val="5198C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7916C0"/>
    <w:multiLevelType w:val="multilevel"/>
    <w:tmpl w:val="F4E22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821426"/>
    <w:multiLevelType w:val="multilevel"/>
    <w:tmpl w:val="48BA6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B94BF6"/>
    <w:multiLevelType w:val="multilevel"/>
    <w:tmpl w:val="CF160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2D5CEC"/>
    <w:multiLevelType w:val="multilevel"/>
    <w:tmpl w:val="2DCC5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0A608A"/>
    <w:multiLevelType w:val="multilevel"/>
    <w:tmpl w:val="D3B45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0232CD"/>
    <w:multiLevelType w:val="multilevel"/>
    <w:tmpl w:val="5BC05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7E39FC"/>
    <w:multiLevelType w:val="multilevel"/>
    <w:tmpl w:val="86FE2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A74BF3"/>
    <w:multiLevelType w:val="multilevel"/>
    <w:tmpl w:val="D0968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5722F6D"/>
    <w:multiLevelType w:val="multilevel"/>
    <w:tmpl w:val="567AD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DD799A"/>
    <w:multiLevelType w:val="multilevel"/>
    <w:tmpl w:val="B4DE4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5F1474"/>
    <w:multiLevelType w:val="multilevel"/>
    <w:tmpl w:val="95881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FD0B1B"/>
    <w:multiLevelType w:val="multilevel"/>
    <w:tmpl w:val="5AFE2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0"/>
    <w:rsid w:val="00575D70"/>
    <w:rsid w:val="00791C5C"/>
    <w:rsid w:val="00792229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E057A-0DF8-49C0-BAA3-66E31F8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te.ch/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yorker.com/culture/cultural-comment/poetry-in-a-time-of-pro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yorker.com/culture/cultural-comment/poetry-in-a-time-of-pro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wyorker.com/culture/cultural-comment/poetry-in-a-time-of-prot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dOMc8MZ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Cailean S Cooney</dc:creator>
  <cp:lastModifiedBy>Cailean S Cooney</cp:lastModifiedBy>
  <cp:revision>4</cp:revision>
  <dcterms:created xsi:type="dcterms:W3CDTF">2019-10-11T21:43:00Z</dcterms:created>
  <dcterms:modified xsi:type="dcterms:W3CDTF">2019-10-11T21:47:00Z</dcterms:modified>
</cp:coreProperties>
</file>