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B2A1" w14:textId="328BDD21" w:rsidR="003A1ABB" w:rsidRPr="00640ECE" w:rsidRDefault="003A1ABB" w:rsidP="009E44A2">
      <w:pPr>
        <w:pStyle w:val="Title1"/>
        <w:spacing w:before="0" w:after="0"/>
        <w:rPr>
          <w:rFonts w:asciiTheme="majorHAnsi" w:hAnsiTheme="majorHAnsi"/>
          <w:caps/>
          <w:sz w:val="32"/>
          <w:szCs w:val="32"/>
        </w:rPr>
      </w:pPr>
      <w:r w:rsidRPr="00640ECE">
        <w:rPr>
          <w:rFonts w:asciiTheme="majorHAnsi" w:hAnsiTheme="majorHAnsi"/>
          <w:caps/>
          <w:sz w:val="32"/>
          <w:szCs w:val="32"/>
        </w:rPr>
        <w:t xml:space="preserve">BIOlogy II (BIO1201) </w:t>
      </w:r>
      <w:r w:rsidR="00A04A8E">
        <w:rPr>
          <w:rFonts w:asciiTheme="majorHAnsi" w:hAnsiTheme="majorHAnsi"/>
          <w:caps/>
          <w:sz w:val="32"/>
          <w:szCs w:val="32"/>
          <w:u w:val="single"/>
        </w:rPr>
        <w:t>FALL</w:t>
      </w:r>
      <w:r w:rsidR="00D7585D">
        <w:rPr>
          <w:rFonts w:asciiTheme="majorHAnsi" w:hAnsiTheme="majorHAnsi"/>
          <w:caps/>
          <w:sz w:val="32"/>
          <w:szCs w:val="32"/>
          <w:u w:val="single"/>
        </w:rPr>
        <w:t xml:space="preserve"> 2023</w:t>
      </w:r>
      <w:r w:rsidR="00C80B8D">
        <w:rPr>
          <w:rFonts w:asciiTheme="majorHAnsi" w:hAnsiTheme="majorHAnsi"/>
          <w:caps/>
          <w:sz w:val="32"/>
          <w:szCs w:val="32"/>
        </w:rPr>
        <w:t xml:space="preserve"> </w:t>
      </w:r>
      <w:r w:rsidRPr="00640ECE">
        <w:rPr>
          <w:rFonts w:asciiTheme="majorHAnsi" w:hAnsiTheme="majorHAnsi"/>
          <w:caps/>
          <w:sz w:val="32"/>
          <w:szCs w:val="32"/>
        </w:rPr>
        <w:t>syllabus</w:t>
      </w:r>
    </w:p>
    <w:p w14:paraId="02EAA994" w14:textId="77777777" w:rsidR="003A1ABB" w:rsidRPr="00640ECE" w:rsidRDefault="003A1ABB" w:rsidP="003A1ABB">
      <w:pPr>
        <w:rPr>
          <w:rFonts w:asciiTheme="majorHAnsi" w:hAnsiTheme="majorHAnsi"/>
        </w:rPr>
      </w:pPr>
    </w:p>
    <w:tbl>
      <w:tblPr>
        <w:tblW w:w="481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1"/>
        <w:gridCol w:w="980"/>
        <w:gridCol w:w="1260"/>
        <w:gridCol w:w="657"/>
        <w:gridCol w:w="391"/>
        <w:gridCol w:w="1097"/>
        <w:gridCol w:w="1410"/>
        <w:gridCol w:w="1091"/>
        <w:gridCol w:w="1807"/>
      </w:tblGrid>
      <w:tr w:rsidR="008B3A6F" w:rsidRPr="00640ECE" w14:paraId="70C30EA7" w14:textId="77777777" w:rsidTr="00C35A4B">
        <w:trPr>
          <w:trHeight w:val="820"/>
          <w:jc w:val="center"/>
        </w:trPr>
        <w:tc>
          <w:tcPr>
            <w:tcW w:w="2785" w:type="pct"/>
            <w:gridSpan w:val="6"/>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7F783322" w14:textId="2E8FC73E" w:rsidR="003A1ABB" w:rsidRPr="00640ECE" w:rsidRDefault="003A1ABB" w:rsidP="003A1ABB">
            <w:pPr>
              <w:pStyle w:val="BodyText"/>
              <w:spacing w:before="240"/>
              <w:jc w:val="center"/>
              <w:rPr>
                <w:rFonts w:asciiTheme="majorHAnsi" w:hAnsiTheme="majorHAnsi"/>
                <w:sz w:val="22"/>
                <w:szCs w:val="22"/>
              </w:rPr>
            </w:pPr>
            <w:r w:rsidRPr="00640ECE">
              <w:rPr>
                <w:rFonts w:asciiTheme="majorHAnsi" w:hAnsiTheme="majorHAnsi"/>
                <w:noProof/>
                <w:snapToGrid/>
                <w:sz w:val="22"/>
                <w:szCs w:val="22"/>
              </w:rPr>
              <w:drawing>
                <wp:anchor distT="0" distB="0" distL="114300" distR="114300" simplePos="0" relativeHeight="251659264" behindDoc="0" locked="0" layoutInCell="1" allowOverlap="1" wp14:anchorId="3A33526B" wp14:editId="4A95BBAA">
                  <wp:simplePos x="0" y="0"/>
                  <wp:positionH relativeFrom="column">
                    <wp:posOffset>-674370</wp:posOffset>
                  </wp:positionH>
                  <wp:positionV relativeFrom="paragraph">
                    <wp:posOffset>-635</wp:posOffset>
                  </wp:positionV>
                  <wp:extent cx="478790" cy="60452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CE">
              <w:rPr>
                <w:rFonts w:asciiTheme="majorHAnsi" w:hAnsiTheme="majorHAnsi"/>
                <w:sz w:val="22"/>
                <w:szCs w:val="22"/>
              </w:rPr>
              <w:t>NEW YORK CITY COLLEGE OF TECHNOLOGY</w:t>
            </w:r>
          </w:p>
          <w:p w14:paraId="414E8B2D" w14:textId="77777777" w:rsidR="003A1ABB" w:rsidRPr="00640ECE" w:rsidRDefault="003A1ABB" w:rsidP="003A1ABB">
            <w:pPr>
              <w:pStyle w:val="BodyText"/>
              <w:jc w:val="center"/>
              <w:rPr>
                <w:rFonts w:asciiTheme="majorHAnsi" w:hAnsiTheme="majorHAnsi"/>
                <w:sz w:val="22"/>
                <w:szCs w:val="22"/>
              </w:rPr>
            </w:pPr>
            <w:r w:rsidRPr="00640ECE">
              <w:rPr>
                <w:rFonts w:asciiTheme="majorHAnsi" w:hAnsiTheme="majorHAnsi"/>
                <w:b/>
                <w:bCs/>
                <w:sz w:val="22"/>
                <w:szCs w:val="22"/>
              </w:rPr>
              <w:t>The City University Of New York</w:t>
            </w:r>
          </w:p>
        </w:tc>
        <w:tc>
          <w:tcPr>
            <w:tcW w:w="2215" w:type="pct"/>
            <w:gridSpan w:val="3"/>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7D3E166F" w14:textId="77777777" w:rsidR="003A1ABB" w:rsidRPr="00640ECE" w:rsidRDefault="003A1ABB" w:rsidP="003A1ABB">
            <w:pPr>
              <w:jc w:val="center"/>
              <w:rPr>
                <w:rFonts w:asciiTheme="majorHAnsi" w:hAnsiTheme="majorHAnsi" w:cs="Arial"/>
                <w:color w:val="000000"/>
                <w:sz w:val="22"/>
                <w:szCs w:val="22"/>
              </w:rPr>
            </w:pPr>
            <w:r w:rsidRPr="00640ECE">
              <w:rPr>
                <w:rFonts w:asciiTheme="majorHAnsi" w:hAnsiTheme="majorHAnsi" w:cs="Arial"/>
                <w:color w:val="000000"/>
                <w:sz w:val="22"/>
                <w:szCs w:val="22"/>
              </w:rPr>
              <w:t>School of Arts and Sciences</w:t>
            </w:r>
          </w:p>
          <w:p w14:paraId="51EF9F67" w14:textId="592D4310" w:rsidR="003A1ABB" w:rsidRPr="00640ECE" w:rsidRDefault="003A1ABB" w:rsidP="003A1ABB">
            <w:pPr>
              <w:jc w:val="center"/>
              <w:rPr>
                <w:rFonts w:asciiTheme="majorHAnsi" w:hAnsiTheme="majorHAnsi"/>
                <w:sz w:val="22"/>
                <w:szCs w:val="22"/>
              </w:rPr>
            </w:pPr>
            <w:r w:rsidRPr="00640ECE">
              <w:rPr>
                <w:rFonts w:asciiTheme="majorHAnsi" w:hAnsiTheme="majorHAnsi" w:cs="Arial"/>
                <w:b/>
                <w:bCs/>
                <w:color w:val="000000"/>
                <w:sz w:val="22"/>
                <w:szCs w:val="22"/>
              </w:rPr>
              <w:t>Biological Sciences</w:t>
            </w:r>
            <w:r w:rsidR="0043243F" w:rsidRPr="00640ECE">
              <w:rPr>
                <w:rFonts w:asciiTheme="majorHAnsi" w:hAnsiTheme="majorHAnsi" w:cs="Arial"/>
                <w:b/>
                <w:bCs/>
                <w:color w:val="000000"/>
                <w:sz w:val="22"/>
                <w:szCs w:val="22"/>
              </w:rPr>
              <w:t xml:space="preserve"> Department</w:t>
            </w:r>
          </w:p>
        </w:tc>
      </w:tr>
      <w:tr w:rsidR="008B3A6F" w:rsidRPr="00640ECE" w14:paraId="17112359" w14:textId="77777777" w:rsidTr="009E44A2">
        <w:trPr>
          <w:jc w:val="center"/>
        </w:trPr>
        <w:tc>
          <w:tcPr>
            <w:tcW w:w="5000" w:type="pct"/>
            <w:gridSpan w:val="9"/>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06160D84" w14:textId="77777777" w:rsidR="003A1ABB" w:rsidRPr="00640ECE" w:rsidRDefault="003A1ABB" w:rsidP="003A1ABB">
            <w:pPr>
              <w:jc w:val="center"/>
              <w:rPr>
                <w:rFonts w:asciiTheme="majorHAnsi" w:hAnsiTheme="majorHAnsi"/>
                <w:b/>
                <w:bCs/>
                <w:sz w:val="22"/>
                <w:szCs w:val="22"/>
              </w:rPr>
            </w:pPr>
            <w:r w:rsidRPr="00640ECE">
              <w:rPr>
                <w:rFonts w:asciiTheme="majorHAnsi" w:hAnsiTheme="majorHAnsi"/>
                <w:b/>
                <w:bCs/>
                <w:sz w:val="22"/>
                <w:szCs w:val="22"/>
              </w:rPr>
              <w:t>Course Information</w:t>
            </w:r>
          </w:p>
        </w:tc>
      </w:tr>
      <w:tr w:rsidR="008B3A6F" w:rsidRPr="00640ECE" w14:paraId="292BC385" w14:textId="6A0981D9" w:rsidTr="00C35A4B">
        <w:trPr>
          <w:jc w:val="center"/>
        </w:trPr>
        <w:tc>
          <w:tcPr>
            <w:tcW w:w="1034" w:type="pct"/>
            <w:gridSpan w:val="2"/>
            <w:tcBorders>
              <w:top w:val="threeDEngrave" w:sz="24" w:space="0" w:color="auto"/>
              <w:left w:val="threeDEngrave" w:sz="24" w:space="0" w:color="auto"/>
            </w:tcBorders>
            <w:tcMar>
              <w:top w:w="14" w:type="dxa"/>
              <w:left w:w="115" w:type="dxa"/>
              <w:bottom w:w="43" w:type="dxa"/>
              <w:right w:w="115" w:type="dxa"/>
            </w:tcMar>
            <w:vAlign w:val="center"/>
          </w:tcPr>
          <w:p w14:paraId="0785CF1F" w14:textId="4B0747AA" w:rsidR="008B3A6F" w:rsidRPr="00640ECE" w:rsidRDefault="008B3A6F" w:rsidP="003A1ABB">
            <w:pPr>
              <w:jc w:val="center"/>
              <w:rPr>
                <w:rFonts w:asciiTheme="majorHAnsi" w:hAnsiTheme="majorHAnsi"/>
                <w:b/>
                <w:bCs/>
                <w:caps/>
                <w:sz w:val="22"/>
                <w:szCs w:val="22"/>
              </w:rPr>
            </w:pPr>
            <w:r w:rsidRPr="00640ECE">
              <w:rPr>
                <w:rFonts w:asciiTheme="majorHAnsi" w:hAnsiTheme="majorHAnsi"/>
                <w:b/>
                <w:bCs/>
                <w:sz w:val="22"/>
                <w:szCs w:val="22"/>
              </w:rPr>
              <w:t>Course title</w:t>
            </w:r>
          </w:p>
        </w:tc>
        <w:tc>
          <w:tcPr>
            <w:tcW w:w="1751" w:type="pct"/>
            <w:gridSpan w:val="4"/>
            <w:tcBorders>
              <w:top w:val="threeDEngrave" w:sz="24" w:space="0" w:color="auto"/>
              <w:right w:val="threeDEngrave" w:sz="24" w:space="0" w:color="auto"/>
            </w:tcBorders>
            <w:tcMar>
              <w:top w:w="14" w:type="dxa"/>
              <w:left w:w="115" w:type="dxa"/>
              <w:bottom w:w="43" w:type="dxa"/>
              <w:right w:w="115" w:type="dxa"/>
            </w:tcMar>
          </w:tcPr>
          <w:p w14:paraId="28C17D10" w14:textId="77777777" w:rsidR="008B3A6F" w:rsidRPr="00640ECE" w:rsidRDefault="008B3A6F" w:rsidP="003A1ABB">
            <w:pPr>
              <w:rPr>
                <w:rFonts w:asciiTheme="majorHAnsi" w:hAnsiTheme="majorHAnsi"/>
                <w:sz w:val="22"/>
                <w:szCs w:val="22"/>
              </w:rPr>
            </w:pPr>
            <w:r w:rsidRPr="00640ECE">
              <w:rPr>
                <w:rFonts w:asciiTheme="majorHAnsi" w:hAnsiTheme="majorHAnsi"/>
                <w:bCs/>
                <w:sz w:val="22"/>
                <w:szCs w:val="22"/>
              </w:rPr>
              <w:t>Biology II (Lecture and Laboratory)</w:t>
            </w:r>
          </w:p>
        </w:tc>
        <w:tc>
          <w:tcPr>
            <w:tcW w:w="1286" w:type="pct"/>
            <w:gridSpan w:val="2"/>
            <w:tcBorders>
              <w:top w:val="threeDEngrave" w:sz="24" w:space="0" w:color="auto"/>
              <w:right w:val="single" w:sz="4" w:space="0" w:color="auto"/>
            </w:tcBorders>
            <w:vAlign w:val="center"/>
          </w:tcPr>
          <w:p w14:paraId="33679E2C" w14:textId="7155190D" w:rsidR="008B3A6F" w:rsidRPr="00640ECE" w:rsidRDefault="008B3A6F" w:rsidP="00150E6B">
            <w:pPr>
              <w:jc w:val="center"/>
              <w:rPr>
                <w:rFonts w:asciiTheme="majorHAnsi" w:hAnsiTheme="majorHAnsi"/>
                <w:sz w:val="22"/>
                <w:szCs w:val="22"/>
              </w:rPr>
            </w:pPr>
            <w:r w:rsidRPr="00640ECE">
              <w:rPr>
                <w:rFonts w:asciiTheme="majorHAnsi" w:hAnsiTheme="majorHAnsi"/>
                <w:b/>
                <w:bCs/>
                <w:sz w:val="22"/>
                <w:szCs w:val="22"/>
              </w:rPr>
              <w:t>Course code</w:t>
            </w:r>
          </w:p>
        </w:tc>
        <w:tc>
          <w:tcPr>
            <w:tcW w:w="929" w:type="pct"/>
            <w:tcBorders>
              <w:left w:val="single" w:sz="4" w:space="0" w:color="auto"/>
              <w:right w:val="threeDEngrave" w:sz="24" w:space="0" w:color="auto"/>
            </w:tcBorders>
            <w:vAlign w:val="center"/>
          </w:tcPr>
          <w:p w14:paraId="09C761E3" w14:textId="456B2440" w:rsidR="008B3A6F" w:rsidRPr="00640ECE" w:rsidRDefault="008B3A6F" w:rsidP="00150E6B">
            <w:pPr>
              <w:widowControl/>
              <w:jc w:val="center"/>
            </w:pPr>
            <w:r w:rsidRPr="00640ECE">
              <w:rPr>
                <w:rFonts w:asciiTheme="majorHAnsi" w:hAnsiTheme="majorHAnsi"/>
                <w:bCs/>
                <w:sz w:val="22"/>
                <w:szCs w:val="22"/>
              </w:rPr>
              <w:t>BIO1201</w:t>
            </w:r>
          </w:p>
        </w:tc>
      </w:tr>
      <w:tr w:rsidR="008B3A6F" w:rsidRPr="00640ECE" w14:paraId="045740C3" w14:textId="77777777" w:rsidTr="00315791">
        <w:trPr>
          <w:trHeight w:val="325"/>
          <w:jc w:val="center"/>
        </w:trPr>
        <w:tc>
          <w:tcPr>
            <w:tcW w:w="1034" w:type="pct"/>
            <w:gridSpan w:val="2"/>
            <w:tcBorders>
              <w:left w:val="threeDEngrave" w:sz="24" w:space="0" w:color="auto"/>
            </w:tcBorders>
            <w:tcMar>
              <w:top w:w="14" w:type="dxa"/>
              <w:left w:w="115" w:type="dxa"/>
              <w:bottom w:w="43" w:type="dxa"/>
              <w:right w:w="115" w:type="dxa"/>
            </w:tcMar>
            <w:vAlign w:val="center"/>
          </w:tcPr>
          <w:p w14:paraId="08916A0A" w14:textId="59A9329B" w:rsidR="008B3A6F" w:rsidRPr="00640ECE" w:rsidRDefault="008B3A6F" w:rsidP="003A1ABB">
            <w:pPr>
              <w:jc w:val="center"/>
              <w:rPr>
                <w:rFonts w:asciiTheme="majorHAnsi" w:hAnsiTheme="majorHAnsi"/>
                <w:b/>
                <w:bCs/>
                <w:caps/>
                <w:sz w:val="22"/>
                <w:szCs w:val="22"/>
              </w:rPr>
            </w:pPr>
            <w:r w:rsidRPr="00640ECE">
              <w:rPr>
                <w:rFonts w:asciiTheme="majorHAnsi" w:hAnsiTheme="majorHAnsi"/>
                <w:b/>
                <w:bCs/>
                <w:sz w:val="22"/>
                <w:szCs w:val="22"/>
              </w:rPr>
              <w:t>Credit Hours</w:t>
            </w:r>
          </w:p>
        </w:tc>
        <w:tc>
          <w:tcPr>
            <w:tcW w:w="1187" w:type="pct"/>
            <w:gridSpan w:val="3"/>
            <w:tcBorders>
              <w:right w:val="single" w:sz="4" w:space="0" w:color="auto"/>
            </w:tcBorders>
            <w:tcMar>
              <w:top w:w="14" w:type="dxa"/>
              <w:left w:w="115" w:type="dxa"/>
              <w:bottom w:w="43" w:type="dxa"/>
              <w:right w:w="115" w:type="dxa"/>
            </w:tcMar>
            <w:vAlign w:val="center"/>
          </w:tcPr>
          <w:p w14:paraId="4D9DC392" w14:textId="77777777" w:rsidR="008B3A6F" w:rsidRPr="00640ECE" w:rsidRDefault="008B3A6F" w:rsidP="003A1ABB">
            <w:pPr>
              <w:rPr>
                <w:rFonts w:asciiTheme="majorHAnsi" w:hAnsiTheme="majorHAnsi"/>
                <w:sz w:val="22"/>
                <w:szCs w:val="22"/>
              </w:rPr>
            </w:pPr>
            <w:r w:rsidRPr="00640ECE">
              <w:rPr>
                <w:rFonts w:asciiTheme="majorHAnsi" w:hAnsiTheme="majorHAnsi"/>
                <w:sz w:val="22"/>
                <w:szCs w:val="22"/>
              </w:rPr>
              <w:t>4 credit hours</w:t>
            </w:r>
          </w:p>
        </w:tc>
        <w:tc>
          <w:tcPr>
            <w:tcW w:w="2779" w:type="pct"/>
            <w:gridSpan w:val="4"/>
            <w:tcBorders>
              <w:left w:val="single" w:sz="4" w:space="0" w:color="auto"/>
              <w:right w:val="threeDEngrave" w:sz="24" w:space="0" w:color="auto"/>
            </w:tcBorders>
            <w:vAlign w:val="center"/>
          </w:tcPr>
          <w:p w14:paraId="38648BE2" w14:textId="77777777" w:rsidR="008B3A6F" w:rsidRPr="00640ECE" w:rsidRDefault="008B3A6F" w:rsidP="003A1ABB">
            <w:pPr>
              <w:rPr>
                <w:rFonts w:asciiTheme="majorHAnsi" w:hAnsiTheme="majorHAnsi"/>
                <w:sz w:val="22"/>
                <w:szCs w:val="22"/>
              </w:rPr>
            </w:pPr>
            <w:r w:rsidRPr="00640ECE">
              <w:rPr>
                <w:rFonts w:asciiTheme="majorHAnsi" w:hAnsiTheme="majorHAnsi"/>
                <w:sz w:val="22"/>
                <w:szCs w:val="22"/>
              </w:rPr>
              <w:t>3 hours lecture and 3 hours lab per week for 15 weeks</w:t>
            </w:r>
          </w:p>
        </w:tc>
      </w:tr>
      <w:tr w:rsidR="008B3A6F" w:rsidRPr="00640ECE" w14:paraId="537DA0DE" w14:textId="77777777" w:rsidTr="00315791">
        <w:trPr>
          <w:trHeight w:val="253"/>
          <w:jc w:val="center"/>
        </w:trPr>
        <w:tc>
          <w:tcPr>
            <w:tcW w:w="1034" w:type="pct"/>
            <w:gridSpan w:val="2"/>
            <w:tcBorders>
              <w:left w:val="threeDEngrave" w:sz="24" w:space="0" w:color="auto"/>
            </w:tcBorders>
            <w:tcMar>
              <w:top w:w="14" w:type="dxa"/>
              <w:left w:w="115" w:type="dxa"/>
              <w:bottom w:w="43" w:type="dxa"/>
              <w:right w:w="115" w:type="dxa"/>
            </w:tcMar>
            <w:vAlign w:val="center"/>
          </w:tcPr>
          <w:p w14:paraId="225C1C48" w14:textId="5F3043E3" w:rsidR="008B3A6F" w:rsidRPr="00640ECE" w:rsidRDefault="008B3A6F" w:rsidP="003A1ABB">
            <w:pPr>
              <w:jc w:val="center"/>
              <w:rPr>
                <w:rFonts w:asciiTheme="majorHAnsi" w:hAnsiTheme="majorHAnsi"/>
                <w:b/>
                <w:bCs/>
                <w:caps/>
                <w:sz w:val="22"/>
                <w:szCs w:val="22"/>
              </w:rPr>
            </w:pPr>
            <w:r w:rsidRPr="00640ECE">
              <w:rPr>
                <w:rFonts w:asciiTheme="majorHAnsi" w:hAnsiTheme="majorHAnsi"/>
                <w:b/>
                <w:bCs/>
                <w:sz w:val="22"/>
                <w:szCs w:val="22"/>
              </w:rPr>
              <w:t>Prerequisite</w:t>
            </w:r>
          </w:p>
        </w:tc>
        <w:tc>
          <w:tcPr>
            <w:tcW w:w="3966" w:type="pct"/>
            <w:gridSpan w:val="7"/>
            <w:tcBorders>
              <w:right w:val="threeDEngrave" w:sz="24" w:space="0" w:color="auto"/>
            </w:tcBorders>
            <w:tcMar>
              <w:top w:w="14" w:type="dxa"/>
              <w:left w:w="115" w:type="dxa"/>
              <w:bottom w:w="43" w:type="dxa"/>
              <w:right w:w="115" w:type="dxa"/>
            </w:tcMar>
          </w:tcPr>
          <w:p w14:paraId="42B5CCC6" w14:textId="77777777" w:rsidR="008B3A6F" w:rsidRPr="00640ECE" w:rsidRDefault="008B3A6F" w:rsidP="003A1ABB">
            <w:pPr>
              <w:rPr>
                <w:rFonts w:asciiTheme="majorHAnsi" w:hAnsiTheme="majorHAnsi"/>
                <w:sz w:val="22"/>
                <w:szCs w:val="22"/>
              </w:rPr>
            </w:pPr>
            <w:r w:rsidRPr="00640ECE">
              <w:rPr>
                <w:rFonts w:asciiTheme="majorHAnsi" w:hAnsiTheme="majorHAnsi"/>
                <w:sz w:val="22"/>
                <w:szCs w:val="22"/>
              </w:rPr>
              <w:t>BIO1101</w:t>
            </w:r>
          </w:p>
        </w:tc>
      </w:tr>
      <w:tr w:rsidR="008B3A6F" w:rsidRPr="00640ECE" w14:paraId="62EE2290" w14:textId="77777777" w:rsidTr="00315791">
        <w:trPr>
          <w:jc w:val="center"/>
        </w:trPr>
        <w:tc>
          <w:tcPr>
            <w:tcW w:w="1034" w:type="pct"/>
            <w:gridSpan w:val="2"/>
            <w:vMerge w:val="restart"/>
            <w:tcBorders>
              <w:left w:val="threeDEngrave" w:sz="24" w:space="0" w:color="auto"/>
            </w:tcBorders>
            <w:tcMar>
              <w:top w:w="14" w:type="dxa"/>
              <w:left w:w="115" w:type="dxa"/>
              <w:bottom w:w="43" w:type="dxa"/>
              <w:right w:w="115" w:type="dxa"/>
            </w:tcMar>
            <w:vAlign w:val="center"/>
          </w:tcPr>
          <w:p w14:paraId="159155CB" w14:textId="67F28DA1" w:rsidR="008B3A6F" w:rsidRPr="00640ECE" w:rsidRDefault="008B3A6F" w:rsidP="003A1ABB">
            <w:pPr>
              <w:jc w:val="center"/>
              <w:rPr>
                <w:rFonts w:asciiTheme="majorHAnsi" w:hAnsiTheme="majorHAnsi"/>
                <w:b/>
                <w:bCs/>
                <w:caps/>
                <w:sz w:val="22"/>
                <w:szCs w:val="22"/>
              </w:rPr>
            </w:pPr>
            <w:r w:rsidRPr="00640ECE">
              <w:rPr>
                <w:rFonts w:asciiTheme="majorHAnsi" w:hAnsiTheme="majorHAnsi"/>
                <w:b/>
                <w:bCs/>
                <w:sz w:val="22"/>
                <w:szCs w:val="22"/>
              </w:rPr>
              <w:t>Text</w:t>
            </w:r>
            <w:r w:rsidR="00C35A4B">
              <w:rPr>
                <w:rFonts w:asciiTheme="majorHAnsi" w:hAnsiTheme="majorHAnsi"/>
                <w:b/>
                <w:bCs/>
                <w:sz w:val="22"/>
                <w:szCs w:val="22"/>
              </w:rPr>
              <w:t>s</w:t>
            </w:r>
          </w:p>
        </w:tc>
        <w:tc>
          <w:tcPr>
            <w:tcW w:w="648" w:type="pct"/>
            <w:tcBorders>
              <w:right w:val="single" w:sz="12" w:space="0" w:color="auto"/>
            </w:tcBorders>
            <w:tcMar>
              <w:top w:w="14" w:type="dxa"/>
              <w:left w:w="115" w:type="dxa"/>
              <w:bottom w:w="43" w:type="dxa"/>
              <w:right w:w="115" w:type="dxa"/>
            </w:tcMar>
            <w:vAlign w:val="center"/>
          </w:tcPr>
          <w:p w14:paraId="03950ADE" w14:textId="77777777" w:rsidR="008B3A6F" w:rsidRPr="008B3A6F" w:rsidRDefault="008B3A6F" w:rsidP="003A1ABB">
            <w:pPr>
              <w:pStyle w:val="NormalWeb"/>
              <w:widowControl w:val="0"/>
              <w:autoSpaceDE w:val="0"/>
              <w:autoSpaceDN w:val="0"/>
              <w:adjustRightInd w:val="0"/>
              <w:spacing w:before="0" w:beforeAutospacing="0" w:after="0" w:afterAutospacing="0"/>
              <w:rPr>
                <w:rFonts w:asciiTheme="majorHAnsi" w:hAnsiTheme="majorHAnsi"/>
                <w:b/>
                <w:color w:val="000000"/>
                <w:sz w:val="22"/>
                <w:szCs w:val="22"/>
              </w:rPr>
            </w:pPr>
            <w:r w:rsidRPr="008B3A6F">
              <w:rPr>
                <w:rFonts w:asciiTheme="majorHAnsi" w:hAnsiTheme="majorHAnsi"/>
                <w:b/>
                <w:color w:val="000000"/>
                <w:sz w:val="22"/>
                <w:szCs w:val="22"/>
              </w:rPr>
              <w:t>Lecture</w:t>
            </w:r>
          </w:p>
        </w:tc>
        <w:tc>
          <w:tcPr>
            <w:tcW w:w="3318" w:type="pct"/>
            <w:gridSpan w:val="6"/>
            <w:tcBorders>
              <w:left w:val="single" w:sz="12" w:space="0" w:color="auto"/>
              <w:right w:val="threeDEngrave" w:sz="24" w:space="0" w:color="auto"/>
            </w:tcBorders>
          </w:tcPr>
          <w:p w14:paraId="28E7E2A2" w14:textId="410A6495" w:rsidR="008B3A6F" w:rsidRPr="008B3A6F" w:rsidRDefault="007F7767" w:rsidP="007F7767">
            <w:pPr>
              <w:pStyle w:val="NormalWeb"/>
              <w:widowControl w:val="0"/>
              <w:autoSpaceDE w:val="0"/>
              <w:autoSpaceDN w:val="0"/>
              <w:adjustRightInd w:val="0"/>
              <w:spacing w:before="0" w:beforeAutospacing="0" w:after="0" w:afterAutospacing="0"/>
              <w:jc w:val="both"/>
              <w:rPr>
                <w:rFonts w:asciiTheme="majorHAnsi" w:hAnsiTheme="majorHAnsi"/>
                <w:color w:val="000000"/>
                <w:sz w:val="22"/>
                <w:szCs w:val="22"/>
              </w:rPr>
            </w:pPr>
            <w:r>
              <w:rPr>
                <w:color w:val="000000"/>
                <w:sz w:val="22"/>
                <w:szCs w:val="22"/>
              </w:rPr>
              <w:t xml:space="preserve">Biology by OpenStax (Rice University); free online or as iBook; print copy available on order: </w:t>
            </w:r>
            <w:hyperlink r:id="rId9" w:history="1">
              <w:r w:rsidRPr="0036051C">
                <w:rPr>
                  <w:rStyle w:val="Hyperlink"/>
                  <w:sz w:val="22"/>
                  <w:szCs w:val="22"/>
                </w:rPr>
                <w:t>https://openstax.org/details/biology</w:t>
              </w:r>
            </w:hyperlink>
          </w:p>
        </w:tc>
      </w:tr>
      <w:tr w:rsidR="008B3A6F" w:rsidRPr="00640ECE" w14:paraId="7B2EB593" w14:textId="77777777" w:rsidTr="0044429C">
        <w:trPr>
          <w:trHeight w:val="586"/>
          <w:jc w:val="center"/>
        </w:trPr>
        <w:tc>
          <w:tcPr>
            <w:tcW w:w="1034" w:type="pct"/>
            <w:gridSpan w:val="2"/>
            <w:vMerge/>
            <w:tcBorders>
              <w:left w:val="threeDEngrave" w:sz="24" w:space="0" w:color="auto"/>
            </w:tcBorders>
            <w:tcMar>
              <w:top w:w="14" w:type="dxa"/>
              <w:left w:w="115" w:type="dxa"/>
              <w:bottom w:w="43" w:type="dxa"/>
              <w:right w:w="115" w:type="dxa"/>
            </w:tcMar>
            <w:vAlign w:val="center"/>
          </w:tcPr>
          <w:p w14:paraId="64B0D39D" w14:textId="77777777" w:rsidR="008B3A6F" w:rsidRPr="00640ECE" w:rsidRDefault="008B3A6F" w:rsidP="003A1ABB">
            <w:pPr>
              <w:jc w:val="center"/>
              <w:rPr>
                <w:rFonts w:asciiTheme="majorHAnsi" w:hAnsiTheme="majorHAnsi"/>
                <w:b/>
                <w:bCs/>
                <w:sz w:val="22"/>
                <w:szCs w:val="22"/>
              </w:rPr>
            </w:pPr>
          </w:p>
        </w:tc>
        <w:tc>
          <w:tcPr>
            <w:tcW w:w="648" w:type="pct"/>
            <w:tcBorders>
              <w:right w:val="single" w:sz="12" w:space="0" w:color="auto"/>
            </w:tcBorders>
            <w:tcMar>
              <w:top w:w="14" w:type="dxa"/>
              <w:left w:w="115" w:type="dxa"/>
              <w:bottom w:w="43" w:type="dxa"/>
              <w:right w:w="115" w:type="dxa"/>
            </w:tcMar>
            <w:vAlign w:val="center"/>
          </w:tcPr>
          <w:p w14:paraId="6EB31E0D" w14:textId="77777777" w:rsidR="008B3A6F" w:rsidRPr="008B3A6F" w:rsidRDefault="008B3A6F" w:rsidP="003A1ABB">
            <w:pPr>
              <w:pStyle w:val="NormalWeb"/>
              <w:widowControl w:val="0"/>
              <w:autoSpaceDE w:val="0"/>
              <w:autoSpaceDN w:val="0"/>
              <w:adjustRightInd w:val="0"/>
              <w:spacing w:before="0" w:beforeAutospacing="0" w:after="0" w:afterAutospacing="0"/>
              <w:rPr>
                <w:rFonts w:asciiTheme="majorHAnsi" w:hAnsiTheme="majorHAnsi"/>
                <w:b/>
                <w:color w:val="000000"/>
                <w:sz w:val="22"/>
                <w:szCs w:val="22"/>
              </w:rPr>
            </w:pPr>
            <w:r w:rsidRPr="008B3A6F">
              <w:rPr>
                <w:rFonts w:asciiTheme="majorHAnsi" w:hAnsiTheme="majorHAnsi"/>
                <w:b/>
                <w:color w:val="000000"/>
                <w:sz w:val="22"/>
                <w:szCs w:val="22"/>
              </w:rPr>
              <w:t>Lab</w:t>
            </w:r>
          </w:p>
        </w:tc>
        <w:tc>
          <w:tcPr>
            <w:tcW w:w="3318" w:type="pct"/>
            <w:gridSpan w:val="6"/>
            <w:tcBorders>
              <w:left w:val="single" w:sz="12" w:space="0" w:color="auto"/>
              <w:right w:val="threeDEngrave" w:sz="24" w:space="0" w:color="auto"/>
            </w:tcBorders>
            <w:vAlign w:val="center"/>
          </w:tcPr>
          <w:p w14:paraId="2BB5DEBD" w14:textId="3450F5C3" w:rsidR="008B3A6F" w:rsidRPr="008B3A6F" w:rsidRDefault="00D559DF" w:rsidP="003A1ABB">
            <w:pPr>
              <w:pStyle w:val="NormalWeb"/>
              <w:widowControl w:val="0"/>
              <w:autoSpaceDE w:val="0"/>
              <w:autoSpaceDN w:val="0"/>
              <w:adjustRightInd w:val="0"/>
              <w:spacing w:before="0" w:beforeAutospacing="0" w:after="0" w:afterAutospacing="0"/>
              <w:rPr>
                <w:rFonts w:asciiTheme="majorHAnsi" w:hAnsiTheme="majorHAnsi"/>
                <w:sz w:val="22"/>
                <w:szCs w:val="22"/>
              </w:rPr>
            </w:pPr>
            <w:r w:rsidRPr="008F127E">
              <w:rPr>
                <w:color w:val="000000"/>
                <w:sz w:val="22"/>
                <w:szCs w:val="22"/>
              </w:rPr>
              <w:t>“Biology II</w:t>
            </w:r>
            <w:r>
              <w:rPr>
                <w:color w:val="000000"/>
                <w:sz w:val="22"/>
                <w:szCs w:val="22"/>
              </w:rPr>
              <w:t xml:space="preserve"> - BIO1201</w:t>
            </w:r>
            <w:r w:rsidRPr="008F127E">
              <w:rPr>
                <w:color w:val="000000"/>
                <w:sz w:val="22"/>
                <w:szCs w:val="22"/>
              </w:rPr>
              <w:t xml:space="preserve"> Laboratory Manual”</w:t>
            </w:r>
            <w:r>
              <w:rPr>
                <w:color w:val="000000"/>
                <w:sz w:val="22"/>
                <w:szCs w:val="22"/>
              </w:rPr>
              <w:t xml:space="preserve"> OER</w:t>
            </w:r>
            <w:r w:rsidRPr="008F127E">
              <w:rPr>
                <w:color w:val="000000"/>
                <w:sz w:val="22"/>
                <w:szCs w:val="22"/>
              </w:rPr>
              <w:t xml:space="preserve"> available a</w:t>
            </w:r>
            <w:r>
              <w:rPr>
                <w:color w:val="000000"/>
                <w:sz w:val="22"/>
                <w:szCs w:val="22"/>
              </w:rPr>
              <w:t>s PDF a</w:t>
            </w:r>
            <w:r w:rsidRPr="008F127E">
              <w:rPr>
                <w:color w:val="000000"/>
                <w:sz w:val="22"/>
                <w:szCs w:val="22"/>
              </w:rPr>
              <w:t xml:space="preserve">t  </w:t>
            </w:r>
            <w:hyperlink r:id="rId10" w:history="1">
              <w:r w:rsidRPr="001E1B64">
                <w:rPr>
                  <w:rStyle w:val="Hyperlink"/>
                  <w:sz w:val="22"/>
                  <w:szCs w:val="22"/>
                </w:rPr>
                <w:t>https://openlab.citytech.cuny.edu/oer-biology/labs/</w:t>
              </w:r>
            </w:hyperlink>
          </w:p>
        </w:tc>
      </w:tr>
      <w:tr w:rsidR="00D559DF" w:rsidRPr="00640ECE" w14:paraId="0973C370" w14:textId="77777777" w:rsidTr="0044429C">
        <w:trPr>
          <w:trHeight w:val="451"/>
          <w:jc w:val="center"/>
        </w:trPr>
        <w:tc>
          <w:tcPr>
            <w:tcW w:w="1034" w:type="pct"/>
            <w:gridSpan w:val="2"/>
            <w:tcBorders>
              <w:left w:val="threeDEngrave" w:sz="24" w:space="0" w:color="auto"/>
              <w:bottom w:val="threeDEngrave" w:sz="24" w:space="0" w:color="auto"/>
            </w:tcBorders>
            <w:tcMar>
              <w:top w:w="14" w:type="dxa"/>
              <w:left w:w="115" w:type="dxa"/>
              <w:bottom w:w="43" w:type="dxa"/>
              <w:right w:w="115" w:type="dxa"/>
            </w:tcMar>
            <w:vAlign w:val="center"/>
          </w:tcPr>
          <w:p w14:paraId="30CAF2F5" w14:textId="35683FCB" w:rsidR="00D559DF" w:rsidRPr="00640ECE" w:rsidRDefault="00D559DF" w:rsidP="00D559DF">
            <w:pPr>
              <w:jc w:val="center"/>
              <w:rPr>
                <w:rFonts w:asciiTheme="majorHAnsi" w:hAnsiTheme="majorHAnsi"/>
                <w:b/>
                <w:bCs/>
                <w:color w:val="000000"/>
                <w:spacing w:val="-4"/>
                <w:sz w:val="22"/>
                <w:szCs w:val="22"/>
              </w:rPr>
            </w:pPr>
            <w:r>
              <w:rPr>
                <w:rFonts w:asciiTheme="majorHAnsi" w:hAnsiTheme="majorHAnsi"/>
                <w:b/>
                <w:bCs/>
                <w:color w:val="000000"/>
                <w:spacing w:val="-4"/>
                <w:sz w:val="22"/>
                <w:szCs w:val="22"/>
              </w:rPr>
              <w:t>Website</w:t>
            </w:r>
          </w:p>
        </w:tc>
        <w:tc>
          <w:tcPr>
            <w:tcW w:w="3966" w:type="pct"/>
            <w:gridSpan w:val="7"/>
            <w:tcBorders>
              <w:bottom w:val="threeDEngrave" w:sz="24" w:space="0" w:color="auto"/>
              <w:right w:val="threeDEngrave" w:sz="24" w:space="0" w:color="auto"/>
            </w:tcBorders>
            <w:tcMar>
              <w:top w:w="14" w:type="dxa"/>
              <w:left w:w="115" w:type="dxa"/>
              <w:bottom w:w="43" w:type="dxa"/>
              <w:right w:w="115" w:type="dxa"/>
            </w:tcMar>
            <w:vAlign w:val="center"/>
          </w:tcPr>
          <w:p w14:paraId="74D77A17" w14:textId="1FA8F42E" w:rsidR="00D559DF" w:rsidRPr="008B3A6F" w:rsidRDefault="00684F7D" w:rsidP="00D559DF">
            <w:pPr>
              <w:widowControl/>
              <w:autoSpaceDE w:val="0"/>
              <w:autoSpaceDN w:val="0"/>
              <w:adjustRightInd w:val="0"/>
              <w:jc w:val="both"/>
              <w:rPr>
                <w:rFonts w:asciiTheme="majorHAnsi" w:hAnsiTheme="majorHAnsi"/>
                <w:color w:val="000000"/>
                <w:sz w:val="22"/>
                <w:szCs w:val="22"/>
              </w:rPr>
            </w:pPr>
            <w:r>
              <w:rPr>
                <w:noProof/>
              </w:rPr>
              <w:drawing>
                <wp:anchor distT="0" distB="0" distL="114300" distR="114300" simplePos="0" relativeHeight="251666432" behindDoc="0" locked="0" layoutInCell="1" allowOverlap="1" wp14:anchorId="3A6D4655" wp14:editId="0162DE29">
                  <wp:simplePos x="0" y="0"/>
                  <wp:positionH relativeFrom="column">
                    <wp:posOffset>2762885</wp:posOffset>
                  </wp:positionH>
                  <wp:positionV relativeFrom="paragraph">
                    <wp:posOffset>-46355</wp:posOffset>
                  </wp:positionV>
                  <wp:extent cx="351155" cy="273050"/>
                  <wp:effectExtent l="0" t="0" r="4445" b="635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7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D559DF" w:rsidRPr="001E1B64">
                <w:rPr>
                  <w:rStyle w:val="Hyperlink"/>
                  <w:sz w:val="22"/>
                  <w:szCs w:val="22"/>
                </w:rPr>
                <w:t>https://openlab.citytech.cuny.edu/oer-biology/</w:t>
              </w:r>
            </w:hyperlink>
            <w:r w:rsidR="00D559DF">
              <w:rPr>
                <w:color w:val="000000"/>
                <w:sz w:val="22"/>
                <w:szCs w:val="22"/>
              </w:rPr>
              <w:t xml:space="preserve"> </w:t>
            </w:r>
            <w:r>
              <w:rPr>
                <w:color w:val="000000"/>
                <w:sz w:val="22"/>
                <w:szCs w:val="22"/>
              </w:rPr>
              <w:t xml:space="preserve"> </w:t>
            </w:r>
          </w:p>
        </w:tc>
      </w:tr>
      <w:tr w:rsidR="00D559DF" w:rsidRPr="00640ECE" w14:paraId="58FA69D5" w14:textId="77777777" w:rsidTr="0044429C">
        <w:trPr>
          <w:trHeight w:val="1725"/>
          <w:jc w:val="center"/>
        </w:trPr>
        <w:tc>
          <w:tcPr>
            <w:tcW w:w="1034" w:type="pct"/>
            <w:gridSpan w:val="2"/>
            <w:tcBorders>
              <w:left w:val="threeDEngrave" w:sz="24" w:space="0" w:color="auto"/>
              <w:bottom w:val="threeDEngrave" w:sz="24" w:space="0" w:color="auto"/>
            </w:tcBorders>
            <w:tcMar>
              <w:top w:w="14" w:type="dxa"/>
              <w:left w:w="115" w:type="dxa"/>
              <w:bottom w:w="43" w:type="dxa"/>
              <w:right w:w="115" w:type="dxa"/>
            </w:tcMar>
            <w:vAlign w:val="center"/>
          </w:tcPr>
          <w:p w14:paraId="49F8BC17" w14:textId="225B5D4B" w:rsidR="00D559DF" w:rsidRPr="00640ECE" w:rsidRDefault="00D559DF" w:rsidP="00D559DF">
            <w:pPr>
              <w:jc w:val="center"/>
              <w:rPr>
                <w:rFonts w:asciiTheme="majorHAnsi" w:hAnsiTheme="majorHAnsi"/>
                <w:b/>
                <w:bCs/>
                <w:color w:val="000000"/>
                <w:spacing w:val="-4"/>
                <w:sz w:val="22"/>
                <w:szCs w:val="22"/>
              </w:rPr>
            </w:pPr>
            <w:r w:rsidRPr="00640ECE">
              <w:rPr>
                <w:rFonts w:asciiTheme="majorHAnsi" w:hAnsiTheme="majorHAnsi"/>
                <w:b/>
                <w:bCs/>
                <w:color w:val="000000"/>
                <w:spacing w:val="-4"/>
                <w:sz w:val="22"/>
                <w:szCs w:val="22"/>
              </w:rPr>
              <w:t>Material</w:t>
            </w:r>
            <w:r>
              <w:rPr>
                <w:rFonts w:asciiTheme="majorHAnsi" w:hAnsiTheme="majorHAnsi"/>
                <w:b/>
                <w:bCs/>
                <w:color w:val="000000"/>
                <w:spacing w:val="-4"/>
                <w:sz w:val="22"/>
                <w:szCs w:val="22"/>
              </w:rPr>
              <w:t xml:space="preserve"> Needed</w:t>
            </w:r>
          </w:p>
        </w:tc>
        <w:tc>
          <w:tcPr>
            <w:tcW w:w="3966" w:type="pct"/>
            <w:gridSpan w:val="7"/>
            <w:tcBorders>
              <w:bottom w:val="threeDEngrave" w:sz="24" w:space="0" w:color="auto"/>
              <w:right w:val="threeDEngrave" w:sz="24" w:space="0" w:color="auto"/>
            </w:tcBorders>
            <w:tcMar>
              <w:top w:w="14" w:type="dxa"/>
              <w:left w:w="115" w:type="dxa"/>
              <w:bottom w:w="43" w:type="dxa"/>
              <w:right w:w="115" w:type="dxa"/>
            </w:tcMar>
          </w:tcPr>
          <w:p w14:paraId="7CDC8FCF" w14:textId="6A293DB5" w:rsidR="00D559DF" w:rsidRDefault="002E65E8" w:rsidP="002E65E8">
            <w:pPr>
              <w:pStyle w:val="BodyText"/>
              <w:widowControl/>
              <w:tabs>
                <w:tab w:val="clear" w:pos="0"/>
              </w:tabs>
              <w:spacing w:after="120"/>
              <w:ind w:right="68"/>
              <w:rPr>
                <w:rFonts w:asciiTheme="majorHAnsi" w:hAnsiTheme="majorHAnsi" w:cstheme="majorHAnsi"/>
                <w:bCs/>
                <w:color w:val="000000" w:themeColor="text1"/>
                <w:sz w:val="22"/>
                <w:szCs w:val="22"/>
              </w:rPr>
            </w:pPr>
            <w:r w:rsidRPr="002E65E8">
              <w:rPr>
                <w:rFonts w:asciiTheme="majorHAnsi" w:hAnsiTheme="majorHAnsi" w:cstheme="majorHAnsi"/>
                <w:bCs/>
                <w:color w:val="000000" w:themeColor="text1"/>
                <w:sz w:val="22"/>
                <w:szCs w:val="22"/>
              </w:rPr>
              <w:t>The following platforms/media will be used for the course:</w:t>
            </w:r>
            <w:r w:rsidRPr="002E65E8">
              <w:rPr>
                <w:rFonts w:asciiTheme="majorHAnsi" w:hAnsiTheme="majorHAnsi" w:cstheme="majorHAnsi"/>
                <w:b/>
                <w:color w:val="000000" w:themeColor="text1"/>
                <w:sz w:val="22"/>
                <w:szCs w:val="22"/>
              </w:rPr>
              <w:t xml:space="preserve"> Blackboard, </w:t>
            </w:r>
            <w:proofErr w:type="spellStart"/>
            <w:r w:rsidRPr="002E65E8">
              <w:rPr>
                <w:rFonts w:asciiTheme="majorHAnsi" w:hAnsiTheme="majorHAnsi" w:cstheme="majorHAnsi"/>
                <w:b/>
                <w:color w:val="000000" w:themeColor="text1"/>
                <w:sz w:val="22"/>
                <w:szCs w:val="22"/>
              </w:rPr>
              <w:t>OpenLab</w:t>
            </w:r>
            <w:proofErr w:type="spellEnd"/>
            <w:r w:rsidRPr="002E65E8">
              <w:rPr>
                <w:rFonts w:asciiTheme="majorHAnsi" w:hAnsiTheme="majorHAnsi" w:cstheme="majorHAnsi"/>
                <w:b/>
                <w:color w:val="000000" w:themeColor="text1"/>
                <w:sz w:val="22"/>
                <w:szCs w:val="22"/>
              </w:rPr>
              <w:t>, City Tech email, Zoom.</w:t>
            </w:r>
            <w:r w:rsidRPr="002E65E8">
              <w:rPr>
                <w:rFonts w:asciiTheme="majorHAnsi" w:hAnsiTheme="majorHAnsi" w:cstheme="majorHAnsi"/>
                <w:bCs/>
                <w:color w:val="000000" w:themeColor="text1"/>
                <w:sz w:val="22"/>
                <w:szCs w:val="22"/>
              </w:rPr>
              <w:t xml:space="preserve"> The instructor will give an overview of how to use these platforms at the beginning of the term</w:t>
            </w:r>
            <w:r w:rsidR="007D6FE1">
              <w:rPr>
                <w:rFonts w:asciiTheme="majorHAnsi" w:hAnsiTheme="majorHAnsi" w:cstheme="majorHAnsi"/>
                <w:bCs/>
                <w:color w:val="000000" w:themeColor="text1"/>
                <w:sz w:val="22"/>
                <w:szCs w:val="22"/>
              </w:rPr>
              <w:t xml:space="preserve"> </w:t>
            </w:r>
            <w:r w:rsidRPr="002E65E8">
              <w:rPr>
                <w:rFonts w:asciiTheme="majorHAnsi" w:hAnsiTheme="majorHAnsi" w:cstheme="majorHAnsi"/>
                <w:bCs/>
                <w:color w:val="000000" w:themeColor="text1"/>
                <w:sz w:val="22"/>
                <w:szCs w:val="22"/>
              </w:rPr>
              <w:t>but</w:t>
            </w:r>
            <w:r w:rsidR="007D6FE1">
              <w:rPr>
                <w:rFonts w:asciiTheme="majorHAnsi" w:hAnsiTheme="majorHAnsi" w:cstheme="majorHAnsi"/>
                <w:bCs/>
                <w:color w:val="000000" w:themeColor="text1"/>
                <w:sz w:val="22"/>
                <w:szCs w:val="22"/>
              </w:rPr>
              <w:t>,</w:t>
            </w:r>
            <w:r w:rsidRPr="002E65E8">
              <w:rPr>
                <w:rFonts w:asciiTheme="majorHAnsi" w:hAnsiTheme="majorHAnsi" w:cstheme="majorHAnsi"/>
                <w:bCs/>
                <w:color w:val="000000" w:themeColor="text1"/>
                <w:sz w:val="22"/>
                <w:szCs w:val="22"/>
              </w:rPr>
              <w:t xml:space="preserve"> bear in mind that it is your responsibility to learn how to use these tools optimally, and to seek help (from the instructor or student support services) if you need further instruction.</w:t>
            </w:r>
          </w:p>
          <w:p w14:paraId="6654A993" w14:textId="5BD1AC49" w:rsidR="007D6FE1" w:rsidRPr="002E65E8" w:rsidRDefault="007D6FE1" w:rsidP="002E65E8">
            <w:pPr>
              <w:pStyle w:val="BodyText"/>
              <w:widowControl/>
              <w:tabs>
                <w:tab w:val="clear" w:pos="0"/>
              </w:tabs>
              <w:spacing w:after="120"/>
              <w:ind w:right="68"/>
              <w:rPr>
                <w:rFonts w:asciiTheme="majorHAnsi" w:hAnsiTheme="majorHAnsi" w:cstheme="majorHAnsi"/>
                <w:b/>
                <w:color w:val="000000" w:themeColor="text1"/>
                <w:sz w:val="22"/>
                <w:szCs w:val="22"/>
              </w:rPr>
            </w:pPr>
            <w:r>
              <w:rPr>
                <w:rFonts w:asciiTheme="majorHAnsi" w:hAnsiTheme="majorHAnsi" w:cstheme="majorHAnsi"/>
                <w:b/>
                <w:bCs/>
                <w:color w:val="000000" w:themeColor="text1"/>
                <w:sz w:val="22"/>
                <w:szCs w:val="22"/>
              </w:rPr>
              <w:t xml:space="preserve">Labs: </w:t>
            </w:r>
            <w:r w:rsidRPr="007D6FE1">
              <w:rPr>
                <w:rFonts w:asciiTheme="majorHAnsi" w:hAnsiTheme="majorHAnsi" w:cstheme="majorHAnsi"/>
                <w:color w:val="000000" w:themeColor="text1"/>
                <w:sz w:val="22"/>
                <w:szCs w:val="22"/>
              </w:rPr>
              <w:t>lab coat</w:t>
            </w:r>
            <w:r>
              <w:rPr>
                <w:rFonts w:asciiTheme="majorHAnsi" w:hAnsiTheme="majorHAnsi" w:cstheme="majorHAnsi"/>
                <w:color w:val="000000" w:themeColor="text1"/>
                <w:sz w:val="22"/>
                <w:szCs w:val="22"/>
              </w:rPr>
              <w:t xml:space="preserve">, </w:t>
            </w:r>
            <w:r w:rsidRPr="007D6FE1">
              <w:rPr>
                <w:rFonts w:asciiTheme="majorHAnsi" w:hAnsiTheme="majorHAnsi" w:cstheme="majorHAnsi"/>
                <w:color w:val="000000" w:themeColor="text1"/>
                <w:sz w:val="22"/>
                <w:szCs w:val="22"/>
              </w:rPr>
              <w:t>dissection tool kit</w:t>
            </w:r>
            <w:r>
              <w:rPr>
                <w:rFonts w:asciiTheme="majorHAnsi" w:hAnsiTheme="majorHAnsi" w:cstheme="majorHAnsi"/>
                <w:color w:val="000000" w:themeColor="text1"/>
                <w:sz w:val="22"/>
                <w:szCs w:val="22"/>
              </w:rPr>
              <w:t xml:space="preserve"> and dissection gloves (vinyl or latex)</w:t>
            </w:r>
          </w:p>
        </w:tc>
      </w:tr>
      <w:tr w:rsidR="00D559DF" w:rsidRPr="00640ECE" w14:paraId="05A3DB21" w14:textId="77777777" w:rsidTr="00315791">
        <w:trPr>
          <w:trHeight w:val="1167"/>
          <w:jc w:val="center"/>
        </w:trPr>
        <w:tc>
          <w:tcPr>
            <w:tcW w:w="1034" w:type="pct"/>
            <w:gridSpan w:val="2"/>
            <w:tcBorders>
              <w:left w:val="threeDEngrave" w:sz="24" w:space="0" w:color="auto"/>
              <w:bottom w:val="threeDEngrave" w:sz="24" w:space="0" w:color="auto"/>
            </w:tcBorders>
            <w:tcMar>
              <w:top w:w="14" w:type="dxa"/>
              <w:left w:w="115" w:type="dxa"/>
              <w:bottom w:w="43" w:type="dxa"/>
              <w:right w:w="115" w:type="dxa"/>
            </w:tcMar>
            <w:vAlign w:val="center"/>
          </w:tcPr>
          <w:p w14:paraId="19BAECC5" w14:textId="77777777" w:rsidR="00D559DF" w:rsidRPr="00640ECE" w:rsidRDefault="00D559DF" w:rsidP="00D559DF">
            <w:pPr>
              <w:jc w:val="center"/>
              <w:rPr>
                <w:rFonts w:asciiTheme="majorHAnsi" w:hAnsiTheme="majorHAnsi"/>
                <w:b/>
                <w:bCs/>
                <w:caps/>
                <w:color w:val="000000"/>
                <w:spacing w:val="-4"/>
                <w:sz w:val="22"/>
                <w:szCs w:val="22"/>
              </w:rPr>
            </w:pPr>
            <w:r w:rsidRPr="00640ECE">
              <w:rPr>
                <w:rFonts w:asciiTheme="majorHAnsi" w:hAnsiTheme="majorHAnsi"/>
                <w:b/>
                <w:bCs/>
                <w:color w:val="000000"/>
                <w:spacing w:val="-4"/>
                <w:sz w:val="22"/>
                <w:szCs w:val="22"/>
              </w:rPr>
              <w:t>Course Description:</w:t>
            </w:r>
          </w:p>
        </w:tc>
        <w:tc>
          <w:tcPr>
            <w:tcW w:w="3966" w:type="pct"/>
            <w:gridSpan w:val="7"/>
            <w:tcBorders>
              <w:bottom w:val="threeDEngrave" w:sz="24" w:space="0" w:color="auto"/>
              <w:right w:val="threeDEngrave" w:sz="24" w:space="0" w:color="auto"/>
            </w:tcBorders>
            <w:tcMar>
              <w:top w:w="14" w:type="dxa"/>
              <w:left w:w="115" w:type="dxa"/>
              <w:bottom w:w="43" w:type="dxa"/>
              <w:right w:w="115" w:type="dxa"/>
            </w:tcMar>
          </w:tcPr>
          <w:p w14:paraId="3319F39F" w14:textId="3A5A81F1" w:rsidR="00D559DF" w:rsidRPr="00D559DF" w:rsidRDefault="00D559DF" w:rsidP="00D559DF">
            <w:pPr>
              <w:pStyle w:val="BodyText2"/>
              <w:spacing w:after="0" w:line="240" w:lineRule="auto"/>
              <w:jc w:val="both"/>
              <w:rPr>
                <w:rFonts w:asciiTheme="majorHAnsi" w:hAnsiTheme="majorHAnsi" w:cstheme="majorHAnsi"/>
                <w:sz w:val="22"/>
                <w:szCs w:val="22"/>
              </w:rPr>
            </w:pPr>
            <w:r w:rsidRPr="00D559DF">
              <w:rPr>
                <w:rFonts w:asciiTheme="majorHAnsi" w:hAnsiTheme="majorHAnsi" w:cstheme="majorHAnsi"/>
                <w:snapToGrid/>
                <w:color w:val="000000"/>
                <w:sz w:val="22"/>
                <w:szCs w:val="22"/>
              </w:rPr>
              <w:t>This is a continuation of the Biology I (BIO1101) course, focusing on the basic description of living organisms ranging from Prokaryotes to higher Eukaryotes. Topics covered also include animal organization and description of their main organ systems, with a particular attention to how such systems work in humans</w:t>
            </w:r>
            <w:r w:rsidRPr="00D559DF">
              <w:rPr>
                <w:rFonts w:asciiTheme="majorHAnsi" w:hAnsiTheme="majorHAnsi" w:cstheme="majorHAnsi"/>
                <w:sz w:val="22"/>
                <w:szCs w:val="22"/>
              </w:rPr>
              <w:t xml:space="preserve">. </w:t>
            </w:r>
          </w:p>
        </w:tc>
      </w:tr>
      <w:tr w:rsidR="00D559DF" w:rsidRPr="00640ECE" w14:paraId="5A86A8F6" w14:textId="77777777" w:rsidTr="009E44A2">
        <w:trPr>
          <w:jc w:val="center"/>
        </w:trPr>
        <w:tc>
          <w:tcPr>
            <w:tcW w:w="5000" w:type="pct"/>
            <w:gridSpan w:val="9"/>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7A1A3596" w14:textId="77777777" w:rsidR="00D559DF" w:rsidRPr="00640ECE" w:rsidRDefault="00D559DF" w:rsidP="00D559DF">
            <w:pPr>
              <w:jc w:val="center"/>
              <w:rPr>
                <w:rFonts w:asciiTheme="majorHAnsi" w:hAnsiTheme="majorHAnsi"/>
                <w:sz w:val="22"/>
                <w:szCs w:val="22"/>
              </w:rPr>
            </w:pPr>
            <w:r w:rsidRPr="00640ECE">
              <w:rPr>
                <w:rFonts w:asciiTheme="majorHAnsi" w:hAnsiTheme="majorHAnsi"/>
                <w:b/>
                <w:bCs/>
                <w:sz w:val="22"/>
                <w:szCs w:val="22"/>
              </w:rPr>
              <w:t>Grading Procedure (see Grading Policies for details)</w:t>
            </w:r>
          </w:p>
        </w:tc>
      </w:tr>
      <w:tr w:rsidR="00CC6D7B" w:rsidRPr="00640ECE" w14:paraId="1EE80D47" w14:textId="77777777" w:rsidTr="00C35A4B">
        <w:trPr>
          <w:jc w:val="center"/>
        </w:trPr>
        <w:tc>
          <w:tcPr>
            <w:tcW w:w="2785" w:type="pct"/>
            <w:gridSpan w:val="6"/>
            <w:tcBorders>
              <w:top w:val="threeDEngrave" w:sz="24" w:space="0" w:color="auto"/>
              <w:left w:val="threeDEngrave" w:sz="24" w:space="0" w:color="auto"/>
            </w:tcBorders>
            <w:tcMar>
              <w:top w:w="14" w:type="dxa"/>
              <w:left w:w="115" w:type="dxa"/>
              <w:bottom w:w="43" w:type="dxa"/>
              <w:right w:w="115" w:type="dxa"/>
            </w:tcMar>
          </w:tcPr>
          <w:p w14:paraId="7B0CCDBD" w14:textId="315B5E7D" w:rsidR="00CC6D7B" w:rsidRPr="00640ECE" w:rsidRDefault="00CC6D7B" w:rsidP="00D559DF">
            <w:pPr>
              <w:rPr>
                <w:rFonts w:asciiTheme="majorHAnsi" w:hAnsiTheme="majorHAnsi"/>
                <w:sz w:val="22"/>
                <w:szCs w:val="22"/>
              </w:rPr>
            </w:pPr>
            <w:r>
              <w:rPr>
                <w:rFonts w:asciiTheme="majorHAnsi" w:hAnsiTheme="majorHAnsi"/>
                <w:sz w:val="22"/>
                <w:szCs w:val="22"/>
              </w:rPr>
              <w:t xml:space="preserve">Lecture: </w:t>
            </w:r>
            <w:r w:rsidR="007D6FE1">
              <w:rPr>
                <w:rFonts w:asciiTheme="majorHAnsi" w:hAnsiTheme="majorHAnsi"/>
                <w:sz w:val="22"/>
                <w:szCs w:val="22"/>
              </w:rPr>
              <w:t>5</w:t>
            </w:r>
            <w:r w:rsidRPr="00640ECE">
              <w:rPr>
                <w:rFonts w:asciiTheme="majorHAnsi" w:hAnsiTheme="majorHAnsi"/>
                <w:sz w:val="22"/>
                <w:szCs w:val="22"/>
              </w:rPr>
              <w:t>0%</w:t>
            </w:r>
          </w:p>
        </w:tc>
        <w:tc>
          <w:tcPr>
            <w:tcW w:w="2215" w:type="pct"/>
            <w:gridSpan w:val="3"/>
            <w:tcBorders>
              <w:top w:val="threeDEngrave" w:sz="24" w:space="0" w:color="auto"/>
              <w:right w:val="threeDEngrave" w:sz="24" w:space="0" w:color="auto"/>
            </w:tcBorders>
          </w:tcPr>
          <w:p w14:paraId="353DCCD6" w14:textId="7CC1F891" w:rsidR="00CC6D7B" w:rsidRPr="00640ECE" w:rsidRDefault="00CC6D7B" w:rsidP="00D559DF">
            <w:pPr>
              <w:rPr>
                <w:rFonts w:asciiTheme="majorHAnsi" w:hAnsiTheme="majorHAnsi"/>
                <w:sz w:val="22"/>
                <w:szCs w:val="22"/>
              </w:rPr>
            </w:pPr>
            <w:r>
              <w:rPr>
                <w:rFonts w:asciiTheme="majorHAnsi" w:hAnsiTheme="majorHAnsi"/>
                <w:sz w:val="22"/>
                <w:szCs w:val="22"/>
              </w:rPr>
              <w:t xml:space="preserve">Lab: </w:t>
            </w:r>
            <w:r w:rsidR="007D6FE1">
              <w:rPr>
                <w:rFonts w:asciiTheme="majorHAnsi" w:hAnsiTheme="majorHAnsi"/>
                <w:sz w:val="22"/>
                <w:szCs w:val="22"/>
              </w:rPr>
              <w:t>5</w:t>
            </w:r>
            <w:r w:rsidRPr="00640ECE">
              <w:rPr>
                <w:rFonts w:asciiTheme="majorHAnsi" w:hAnsiTheme="majorHAnsi"/>
                <w:sz w:val="22"/>
                <w:szCs w:val="22"/>
              </w:rPr>
              <w:t>0%</w:t>
            </w:r>
          </w:p>
        </w:tc>
      </w:tr>
      <w:tr w:rsidR="0044429C" w:rsidRPr="00640ECE" w14:paraId="473FDF69" w14:textId="77777777" w:rsidTr="0044429C">
        <w:trPr>
          <w:jc w:val="center"/>
        </w:trPr>
        <w:tc>
          <w:tcPr>
            <w:tcW w:w="5000" w:type="pct"/>
            <w:gridSpan w:val="9"/>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311B7608" w14:textId="77777777" w:rsidR="0044429C" w:rsidRPr="0044429C" w:rsidRDefault="0044429C" w:rsidP="0044429C">
            <w:pPr>
              <w:jc w:val="center"/>
              <w:rPr>
                <w:rFonts w:asciiTheme="majorHAnsi" w:hAnsiTheme="majorHAnsi" w:cstheme="majorHAnsi"/>
                <w:sz w:val="22"/>
                <w:szCs w:val="22"/>
              </w:rPr>
            </w:pPr>
            <w:r w:rsidRPr="0044429C">
              <w:rPr>
                <w:rFonts w:asciiTheme="majorHAnsi" w:hAnsiTheme="majorHAnsi" w:cstheme="majorHAnsi"/>
                <w:sz w:val="22"/>
                <w:szCs w:val="22"/>
              </w:rPr>
              <w:t xml:space="preserve">The Lecture component will include </w:t>
            </w:r>
            <w:r w:rsidRPr="0044429C">
              <w:rPr>
                <w:rFonts w:asciiTheme="majorHAnsi" w:hAnsiTheme="majorHAnsi" w:cstheme="majorHAnsi"/>
                <w:sz w:val="22"/>
                <w:szCs w:val="22"/>
                <w:u w:val="single"/>
              </w:rPr>
              <w:t>at least</w:t>
            </w:r>
            <w:r w:rsidRPr="0044429C">
              <w:rPr>
                <w:rFonts w:asciiTheme="majorHAnsi" w:hAnsiTheme="majorHAnsi" w:cstheme="majorHAnsi"/>
                <w:sz w:val="22"/>
                <w:szCs w:val="22"/>
              </w:rPr>
              <w:t xml:space="preserve"> 4 exams + other assignments. </w:t>
            </w:r>
          </w:p>
          <w:p w14:paraId="0E5DC2E8" w14:textId="241D1AB4" w:rsidR="0044429C" w:rsidRPr="0044429C" w:rsidRDefault="0044429C" w:rsidP="0044429C">
            <w:pPr>
              <w:jc w:val="center"/>
              <w:rPr>
                <w:rFonts w:asciiTheme="majorHAnsi" w:hAnsiTheme="majorHAnsi" w:cstheme="majorHAnsi"/>
                <w:sz w:val="22"/>
                <w:szCs w:val="22"/>
              </w:rPr>
            </w:pPr>
            <w:r w:rsidRPr="0044429C">
              <w:rPr>
                <w:rFonts w:asciiTheme="majorHAnsi" w:hAnsiTheme="majorHAnsi" w:cstheme="majorHAnsi"/>
                <w:sz w:val="22"/>
                <w:szCs w:val="22"/>
              </w:rPr>
              <w:t xml:space="preserve">The Lab component will include </w:t>
            </w:r>
            <w:r w:rsidRPr="0044429C">
              <w:rPr>
                <w:rFonts w:asciiTheme="majorHAnsi" w:hAnsiTheme="majorHAnsi" w:cstheme="majorHAnsi"/>
                <w:sz w:val="22"/>
                <w:szCs w:val="22"/>
                <w:u w:val="single"/>
              </w:rPr>
              <w:t>at least</w:t>
            </w:r>
            <w:r w:rsidRPr="0044429C">
              <w:rPr>
                <w:rFonts w:asciiTheme="majorHAnsi" w:hAnsiTheme="majorHAnsi" w:cstheme="majorHAnsi"/>
                <w:sz w:val="22"/>
                <w:szCs w:val="22"/>
              </w:rPr>
              <w:t xml:space="preserve"> </w:t>
            </w:r>
            <w:r w:rsidR="00845FE6">
              <w:rPr>
                <w:rFonts w:asciiTheme="majorHAnsi" w:hAnsiTheme="majorHAnsi" w:cstheme="majorHAnsi"/>
                <w:sz w:val="22"/>
                <w:szCs w:val="22"/>
              </w:rPr>
              <w:t>5</w:t>
            </w:r>
            <w:r w:rsidRPr="0044429C">
              <w:rPr>
                <w:rFonts w:asciiTheme="majorHAnsi" w:hAnsiTheme="majorHAnsi" w:cstheme="majorHAnsi"/>
                <w:sz w:val="22"/>
                <w:szCs w:val="22"/>
              </w:rPr>
              <w:t xml:space="preserve"> quizzes + 2 practical exams. </w:t>
            </w:r>
          </w:p>
          <w:p w14:paraId="36F0998F" w14:textId="3E0AF8A7" w:rsidR="0044429C" w:rsidRPr="0044429C" w:rsidRDefault="0044429C" w:rsidP="0044429C">
            <w:pPr>
              <w:jc w:val="center"/>
              <w:rPr>
                <w:rFonts w:asciiTheme="majorHAnsi" w:hAnsiTheme="majorHAnsi"/>
                <w:b/>
                <w:bCs/>
                <w:sz w:val="22"/>
                <w:szCs w:val="22"/>
              </w:rPr>
            </w:pPr>
            <w:r w:rsidRPr="0044429C">
              <w:rPr>
                <w:rFonts w:asciiTheme="majorHAnsi" w:hAnsiTheme="majorHAnsi" w:cstheme="majorHAnsi"/>
                <w:b/>
                <w:bCs/>
                <w:sz w:val="22"/>
                <w:szCs w:val="22"/>
              </w:rPr>
              <w:t>Students must pass (</w:t>
            </w:r>
            <w:proofErr w:type="gramStart"/>
            <w:r w:rsidRPr="0044429C">
              <w:rPr>
                <w:rFonts w:asciiTheme="majorHAnsi" w:hAnsiTheme="majorHAnsi" w:cstheme="majorHAnsi"/>
                <w:b/>
                <w:bCs/>
                <w:i/>
                <w:sz w:val="22"/>
                <w:szCs w:val="22"/>
              </w:rPr>
              <w:t>i.e.</w:t>
            </w:r>
            <w:proofErr w:type="gramEnd"/>
            <w:r w:rsidRPr="0044429C">
              <w:rPr>
                <w:rFonts w:asciiTheme="majorHAnsi" w:hAnsiTheme="majorHAnsi" w:cstheme="majorHAnsi"/>
                <w:b/>
                <w:bCs/>
                <w:i/>
                <w:sz w:val="22"/>
                <w:szCs w:val="22"/>
              </w:rPr>
              <w:t xml:space="preserve"> </w:t>
            </w:r>
            <w:r w:rsidRPr="0044429C">
              <w:rPr>
                <w:rFonts w:asciiTheme="majorHAnsi" w:hAnsiTheme="majorHAnsi" w:cstheme="majorHAnsi"/>
                <w:b/>
                <w:bCs/>
                <w:sz w:val="22"/>
                <w:szCs w:val="22"/>
              </w:rPr>
              <w:t>score 60% or above) both components to pass the course.</w:t>
            </w:r>
          </w:p>
        </w:tc>
      </w:tr>
      <w:tr w:rsidR="00D559DF" w:rsidRPr="00640ECE" w14:paraId="63AF6262" w14:textId="77777777" w:rsidTr="009E44A2">
        <w:trPr>
          <w:jc w:val="center"/>
        </w:trPr>
        <w:tc>
          <w:tcPr>
            <w:tcW w:w="5000" w:type="pct"/>
            <w:gridSpan w:val="9"/>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6D1898EB" w14:textId="4EE11D7F" w:rsidR="00D559DF" w:rsidRPr="00640ECE" w:rsidRDefault="00D559DF" w:rsidP="00D559DF">
            <w:pPr>
              <w:jc w:val="center"/>
              <w:rPr>
                <w:rFonts w:asciiTheme="majorHAnsi" w:hAnsiTheme="majorHAnsi"/>
                <w:sz w:val="22"/>
                <w:szCs w:val="22"/>
              </w:rPr>
            </w:pPr>
            <w:r w:rsidRPr="00640ECE">
              <w:rPr>
                <w:rFonts w:asciiTheme="majorHAnsi" w:hAnsiTheme="majorHAnsi"/>
                <w:b/>
                <w:bCs/>
                <w:sz w:val="22"/>
                <w:szCs w:val="22"/>
              </w:rPr>
              <w:t>Course Coordinator</w:t>
            </w:r>
          </w:p>
        </w:tc>
      </w:tr>
      <w:tr w:rsidR="00CC6D7B" w:rsidRPr="00640ECE" w14:paraId="5BBD87AC" w14:textId="77777777" w:rsidTr="009E44A2">
        <w:trPr>
          <w:jc w:val="center"/>
        </w:trPr>
        <w:tc>
          <w:tcPr>
            <w:tcW w:w="5000" w:type="pct"/>
            <w:gridSpan w:val="9"/>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6D39C167" w14:textId="75519AF8" w:rsidR="00CC6D7B" w:rsidRPr="00640ECE" w:rsidRDefault="00CC6D7B" w:rsidP="00D559DF">
            <w:pPr>
              <w:jc w:val="center"/>
              <w:rPr>
                <w:rFonts w:asciiTheme="majorHAnsi" w:hAnsiTheme="majorHAnsi"/>
                <w:b/>
                <w:sz w:val="22"/>
                <w:szCs w:val="22"/>
              </w:rPr>
            </w:pPr>
            <w:r w:rsidRPr="00640ECE">
              <w:rPr>
                <w:rFonts w:asciiTheme="majorHAnsi" w:hAnsiTheme="majorHAnsi"/>
                <w:b/>
                <w:sz w:val="22"/>
                <w:szCs w:val="22"/>
              </w:rPr>
              <w:t>Dr. Tatiana Voza</w:t>
            </w:r>
            <w:r>
              <w:rPr>
                <w:rFonts w:asciiTheme="majorHAnsi" w:hAnsiTheme="majorHAnsi"/>
                <w:b/>
                <w:sz w:val="22"/>
                <w:szCs w:val="22"/>
              </w:rPr>
              <w:t xml:space="preserve"> (Biological Sciences)</w:t>
            </w:r>
          </w:p>
        </w:tc>
      </w:tr>
      <w:tr w:rsidR="00CC6D7B" w:rsidRPr="00640ECE" w14:paraId="4E717FBF" w14:textId="77777777" w:rsidTr="00836700">
        <w:trPr>
          <w:trHeight w:val="370"/>
          <w:jc w:val="center"/>
        </w:trPr>
        <w:tc>
          <w:tcPr>
            <w:tcW w:w="2785" w:type="pct"/>
            <w:gridSpan w:val="6"/>
            <w:tcBorders>
              <w:left w:val="threeDEngrave" w:sz="24" w:space="0" w:color="auto"/>
              <w:bottom w:val="threeDEngrave" w:sz="24" w:space="0" w:color="auto"/>
            </w:tcBorders>
            <w:tcMar>
              <w:top w:w="14" w:type="dxa"/>
              <w:left w:w="115" w:type="dxa"/>
              <w:bottom w:w="43" w:type="dxa"/>
              <w:right w:w="115" w:type="dxa"/>
            </w:tcMar>
          </w:tcPr>
          <w:p w14:paraId="110ACA0C" w14:textId="683125A4" w:rsidR="00CC6D7B" w:rsidRPr="00640ECE" w:rsidRDefault="001362CD" w:rsidP="00D559DF">
            <w:pPr>
              <w:rPr>
                <w:rFonts w:asciiTheme="majorHAnsi" w:hAnsiTheme="majorHAnsi"/>
                <w:b/>
                <w:bCs/>
                <w:color w:val="000000"/>
                <w:spacing w:val="-4"/>
                <w:sz w:val="22"/>
                <w:szCs w:val="22"/>
              </w:rPr>
            </w:pPr>
            <w:r>
              <w:rPr>
                <w:rFonts w:asciiTheme="majorHAnsi" w:hAnsiTheme="majorHAnsi"/>
                <w:sz w:val="22"/>
                <w:szCs w:val="22"/>
              </w:rPr>
              <w:t xml:space="preserve">City Tech </w:t>
            </w:r>
            <w:r w:rsidR="00CC6D7B">
              <w:rPr>
                <w:rFonts w:asciiTheme="majorHAnsi" w:hAnsiTheme="majorHAnsi"/>
                <w:sz w:val="22"/>
                <w:szCs w:val="22"/>
              </w:rPr>
              <w:t>Office</w:t>
            </w:r>
            <w:r>
              <w:rPr>
                <w:rFonts w:asciiTheme="majorHAnsi" w:hAnsiTheme="majorHAnsi"/>
                <w:sz w:val="22"/>
                <w:szCs w:val="22"/>
              </w:rPr>
              <w:t>; A502, Phone:</w:t>
            </w:r>
            <w:r w:rsidR="00CC6D7B">
              <w:rPr>
                <w:rFonts w:asciiTheme="majorHAnsi" w:hAnsiTheme="majorHAnsi"/>
                <w:sz w:val="22"/>
                <w:szCs w:val="22"/>
              </w:rPr>
              <w:t xml:space="preserve"> </w:t>
            </w:r>
            <w:r w:rsidR="00CC6D7B" w:rsidRPr="00640ECE">
              <w:rPr>
                <w:rFonts w:asciiTheme="majorHAnsi" w:hAnsiTheme="majorHAnsi"/>
                <w:sz w:val="22"/>
                <w:szCs w:val="22"/>
              </w:rPr>
              <w:t>(718) 260-5969</w:t>
            </w:r>
          </w:p>
        </w:tc>
        <w:tc>
          <w:tcPr>
            <w:tcW w:w="2215" w:type="pct"/>
            <w:gridSpan w:val="3"/>
            <w:tcBorders>
              <w:bottom w:val="threeDEngrave" w:sz="24" w:space="0" w:color="auto"/>
              <w:right w:val="threeDEngrave" w:sz="24" w:space="0" w:color="auto"/>
            </w:tcBorders>
            <w:tcMar>
              <w:top w:w="14" w:type="dxa"/>
              <w:left w:w="115" w:type="dxa"/>
              <w:bottom w:w="43" w:type="dxa"/>
              <w:right w:w="115" w:type="dxa"/>
            </w:tcMar>
          </w:tcPr>
          <w:p w14:paraId="62DCDF5B" w14:textId="43E0BA2A" w:rsidR="00CC6D7B" w:rsidRPr="00640ECE" w:rsidRDefault="00CC6D7B" w:rsidP="00D559DF">
            <w:pPr>
              <w:rPr>
                <w:rFonts w:asciiTheme="majorHAnsi" w:hAnsiTheme="majorHAnsi"/>
                <w:sz w:val="22"/>
                <w:szCs w:val="22"/>
              </w:rPr>
            </w:pPr>
            <w:r w:rsidRPr="00640ECE">
              <w:rPr>
                <w:rFonts w:asciiTheme="majorHAnsi" w:hAnsiTheme="majorHAnsi"/>
                <w:sz w:val="22"/>
                <w:szCs w:val="22"/>
              </w:rPr>
              <w:t>tvoza@citytech.cuny.edu</w:t>
            </w:r>
          </w:p>
        </w:tc>
      </w:tr>
      <w:tr w:rsidR="00D559DF" w:rsidRPr="00640ECE" w14:paraId="466BF2AE" w14:textId="77777777" w:rsidTr="00836700">
        <w:trPr>
          <w:trHeight w:val="379"/>
          <w:jc w:val="center"/>
        </w:trPr>
        <w:tc>
          <w:tcPr>
            <w:tcW w:w="5000" w:type="pct"/>
            <w:gridSpan w:val="9"/>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733EAC7B" w14:textId="4FCFAD65" w:rsidR="00D559DF" w:rsidRPr="00640ECE" w:rsidRDefault="009E44A2" w:rsidP="009E44A2">
            <w:pPr>
              <w:tabs>
                <w:tab w:val="left" w:pos="3582"/>
              </w:tabs>
              <w:rPr>
                <w:rFonts w:asciiTheme="majorHAnsi" w:hAnsiTheme="majorHAnsi"/>
                <w:sz w:val="22"/>
                <w:szCs w:val="22"/>
              </w:rPr>
            </w:pPr>
            <w:r>
              <w:rPr>
                <w:rFonts w:asciiTheme="majorHAnsi" w:hAnsiTheme="majorHAnsi"/>
                <w:sz w:val="22"/>
                <w:szCs w:val="22"/>
              </w:rPr>
              <w:tab/>
            </w:r>
            <w:r w:rsidRPr="008F127E">
              <w:rPr>
                <w:b/>
                <w:bCs/>
                <w:sz w:val="22"/>
                <w:szCs w:val="22"/>
              </w:rPr>
              <w:t>INSTRUCTORS</w:t>
            </w:r>
            <w:r>
              <w:rPr>
                <w:b/>
                <w:bCs/>
                <w:sz w:val="22"/>
                <w:szCs w:val="22"/>
              </w:rPr>
              <w:t xml:space="preserve"> </w:t>
            </w:r>
            <w:r w:rsidRPr="00295986">
              <w:rPr>
                <w:bCs/>
                <w:sz w:val="22"/>
                <w:szCs w:val="22"/>
              </w:rPr>
              <w:t>(</w:t>
            </w:r>
            <w:r>
              <w:rPr>
                <w:bCs/>
                <w:sz w:val="22"/>
                <w:szCs w:val="22"/>
              </w:rPr>
              <w:t xml:space="preserve">to </w:t>
            </w:r>
            <w:r w:rsidRPr="00295986">
              <w:rPr>
                <w:bCs/>
                <w:sz w:val="22"/>
                <w:szCs w:val="22"/>
              </w:rPr>
              <w:t>fill-in</w:t>
            </w:r>
            <w:r>
              <w:rPr>
                <w:bCs/>
                <w:sz w:val="22"/>
                <w:szCs w:val="22"/>
              </w:rPr>
              <w:t xml:space="preserve"> by student</w:t>
            </w:r>
            <w:r w:rsidRPr="00295986">
              <w:rPr>
                <w:bCs/>
                <w:sz w:val="22"/>
                <w:szCs w:val="22"/>
              </w:rPr>
              <w:t>)</w:t>
            </w:r>
          </w:p>
        </w:tc>
      </w:tr>
      <w:tr w:rsidR="0044429C" w:rsidRPr="008F127E" w14:paraId="3397A1E7" w14:textId="77777777" w:rsidTr="00706186">
        <w:trPr>
          <w:trHeight w:val="271"/>
          <w:jc w:val="center"/>
        </w:trPr>
        <w:tc>
          <w:tcPr>
            <w:tcW w:w="530" w:type="pct"/>
            <w:tcBorders>
              <w:top w:val="threeDEngrave" w:sz="24" w:space="0" w:color="auto"/>
              <w:left w:val="threeDEngrave" w:sz="24" w:space="0" w:color="auto"/>
              <w:bottom w:val="single" w:sz="12" w:space="0" w:color="000000" w:themeColor="text1"/>
              <w:right w:val="single" w:sz="4" w:space="0" w:color="auto"/>
            </w:tcBorders>
            <w:shd w:val="clear" w:color="auto" w:fill="D9D9D9" w:themeFill="background1" w:themeFillShade="D9"/>
            <w:tcMar>
              <w:top w:w="14" w:type="dxa"/>
              <w:left w:w="115" w:type="dxa"/>
              <w:bottom w:w="43" w:type="dxa"/>
              <w:right w:w="115" w:type="dxa"/>
            </w:tcMar>
            <w:vAlign w:val="center"/>
          </w:tcPr>
          <w:p w14:paraId="7DBFC502" w14:textId="77777777" w:rsidR="0044429C" w:rsidRPr="008F127E" w:rsidRDefault="0044429C" w:rsidP="00430862">
            <w:pPr>
              <w:jc w:val="center"/>
              <w:rPr>
                <w:b/>
                <w:sz w:val="22"/>
                <w:szCs w:val="22"/>
              </w:rPr>
            </w:pPr>
            <w:r w:rsidRPr="008F127E">
              <w:rPr>
                <w:b/>
                <w:sz w:val="22"/>
                <w:szCs w:val="22"/>
              </w:rPr>
              <w:t>Lecture</w:t>
            </w:r>
          </w:p>
        </w:tc>
        <w:tc>
          <w:tcPr>
            <w:tcW w:w="1490" w:type="pct"/>
            <w:gridSpan w:val="3"/>
            <w:tcBorders>
              <w:top w:val="threeDEngrave" w:sz="24" w:space="0" w:color="auto"/>
              <w:left w:val="single" w:sz="4" w:space="0" w:color="auto"/>
              <w:right w:val="single" w:sz="12" w:space="0" w:color="000000" w:themeColor="text1"/>
            </w:tcBorders>
            <w:vAlign w:val="center"/>
          </w:tcPr>
          <w:p w14:paraId="055B5D82" w14:textId="77777777" w:rsidR="0044429C" w:rsidRPr="008F127E" w:rsidRDefault="0044429C" w:rsidP="00430862">
            <w:pPr>
              <w:rPr>
                <w:b/>
                <w:sz w:val="22"/>
                <w:szCs w:val="22"/>
              </w:rPr>
            </w:pPr>
            <w:r w:rsidRPr="008F127E">
              <w:rPr>
                <w:b/>
                <w:sz w:val="22"/>
                <w:szCs w:val="22"/>
              </w:rPr>
              <w:t>Name:</w:t>
            </w:r>
          </w:p>
        </w:tc>
        <w:tc>
          <w:tcPr>
            <w:tcW w:w="1490" w:type="pct"/>
            <w:gridSpan w:val="3"/>
            <w:tcBorders>
              <w:top w:val="threeDEngrave" w:sz="24" w:space="0" w:color="auto"/>
              <w:left w:val="single" w:sz="12" w:space="0" w:color="000000" w:themeColor="text1"/>
              <w:right w:val="single" w:sz="12" w:space="0" w:color="000000" w:themeColor="text1"/>
            </w:tcBorders>
            <w:vAlign w:val="center"/>
          </w:tcPr>
          <w:p w14:paraId="1D1EFC33" w14:textId="267F61F7" w:rsidR="0044429C" w:rsidRPr="008F127E" w:rsidRDefault="0044429C" w:rsidP="00430862">
            <w:pPr>
              <w:rPr>
                <w:b/>
                <w:sz w:val="22"/>
                <w:szCs w:val="22"/>
              </w:rPr>
            </w:pPr>
            <w:r>
              <w:rPr>
                <w:b/>
                <w:sz w:val="22"/>
                <w:szCs w:val="22"/>
              </w:rPr>
              <w:t>Email:</w:t>
            </w:r>
          </w:p>
        </w:tc>
        <w:tc>
          <w:tcPr>
            <w:tcW w:w="1490" w:type="pct"/>
            <w:gridSpan w:val="2"/>
            <w:tcBorders>
              <w:top w:val="threeDEngrave" w:sz="24" w:space="0" w:color="auto"/>
              <w:left w:val="single" w:sz="12" w:space="0" w:color="000000" w:themeColor="text1"/>
              <w:right w:val="threeDEngrave" w:sz="24" w:space="0" w:color="auto"/>
            </w:tcBorders>
            <w:vAlign w:val="center"/>
          </w:tcPr>
          <w:p w14:paraId="40F5DFCD" w14:textId="22420C8C" w:rsidR="0044429C" w:rsidRPr="008F127E" w:rsidRDefault="0044429C" w:rsidP="00430862">
            <w:pPr>
              <w:rPr>
                <w:b/>
                <w:sz w:val="22"/>
                <w:szCs w:val="22"/>
              </w:rPr>
            </w:pPr>
            <w:r>
              <w:rPr>
                <w:b/>
                <w:sz w:val="22"/>
                <w:szCs w:val="22"/>
              </w:rPr>
              <w:t>Phone:</w:t>
            </w:r>
          </w:p>
        </w:tc>
      </w:tr>
      <w:tr w:rsidR="0044429C" w:rsidRPr="008F127E" w14:paraId="67B5BB00" w14:textId="77777777" w:rsidTr="00706186">
        <w:trPr>
          <w:jc w:val="center"/>
        </w:trPr>
        <w:tc>
          <w:tcPr>
            <w:tcW w:w="530" w:type="pct"/>
            <w:tcBorders>
              <w:top w:val="single" w:sz="12" w:space="0" w:color="000000" w:themeColor="text1"/>
              <w:left w:val="threeDEngrave" w:sz="24" w:space="0" w:color="auto"/>
              <w:bottom w:val="threeDEngrave" w:sz="24" w:space="0" w:color="auto"/>
              <w:right w:val="single" w:sz="4" w:space="0" w:color="auto"/>
            </w:tcBorders>
            <w:shd w:val="clear" w:color="auto" w:fill="D9D9D9" w:themeFill="background1" w:themeFillShade="D9"/>
            <w:tcMar>
              <w:top w:w="14" w:type="dxa"/>
              <w:left w:w="115" w:type="dxa"/>
              <w:bottom w:w="43" w:type="dxa"/>
              <w:right w:w="115" w:type="dxa"/>
            </w:tcMar>
            <w:vAlign w:val="center"/>
          </w:tcPr>
          <w:p w14:paraId="5B2ADA02" w14:textId="4F5E0D31" w:rsidR="0044429C" w:rsidRPr="008F127E" w:rsidRDefault="0044429C" w:rsidP="00430862">
            <w:pPr>
              <w:jc w:val="center"/>
              <w:rPr>
                <w:b/>
                <w:bCs/>
                <w:color w:val="000000"/>
                <w:spacing w:val="-4"/>
                <w:sz w:val="22"/>
                <w:szCs w:val="22"/>
              </w:rPr>
            </w:pPr>
            <w:r>
              <w:rPr>
                <w:b/>
                <w:bCs/>
                <w:color w:val="000000"/>
                <w:spacing w:val="-4"/>
                <w:sz w:val="22"/>
                <w:szCs w:val="22"/>
              </w:rPr>
              <w:t>Labs</w:t>
            </w:r>
          </w:p>
        </w:tc>
        <w:tc>
          <w:tcPr>
            <w:tcW w:w="1490" w:type="pct"/>
            <w:gridSpan w:val="3"/>
            <w:tcBorders>
              <w:left w:val="single" w:sz="4" w:space="0" w:color="auto"/>
              <w:bottom w:val="threeDEngrave" w:sz="24" w:space="0" w:color="auto"/>
              <w:right w:val="single" w:sz="12" w:space="0" w:color="000000" w:themeColor="text1"/>
            </w:tcBorders>
            <w:tcMar>
              <w:top w:w="14" w:type="dxa"/>
              <w:left w:w="115" w:type="dxa"/>
              <w:bottom w:w="43" w:type="dxa"/>
              <w:right w:w="115" w:type="dxa"/>
            </w:tcMar>
            <w:vAlign w:val="center"/>
          </w:tcPr>
          <w:p w14:paraId="385B9165" w14:textId="39811F53" w:rsidR="0044429C" w:rsidRPr="008F127E" w:rsidRDefault="0044429C" w:rsidP="00430862">
            <w:pPr>
              <w:rPr>
                <w:b/>
                <w:sz w:val="22"/>
                <w:szCs w:val="22"/>
              </w:rPr>
            </w:pPr>
            <w:r>
              <w:rPr>
                <w:b/>
                <w:sz w:val="22"/>
                <w:szCs w:val="22"/>
              </w:rPr>
              <w:t>Name</w:t>
            </w:r>
            <w:r w:rsidR="00706186">
              <w:rPr>
                <w:b/>
                <w:sz w:val="22"/>
                <w:szCs w:val="22"/>
              </w:rPr>
              <w:t>:</w:t>
            </w:r>
          </w:p>
        </w:tc>
        <w:tc>
          <w:tcPr>
            <w:tcW w:w="1490" w:type="pct"/>
            <w:gridSpan w:val="3"/>
            <w:tcBorders>
              <w:left w:val="single" w:sz="12" w:space="0" w:color="000000" w:themeColor="text1"/>
              <w:bottom w:val="threeDEngrave" w:sz="24" w:space="0" w:color="auto"/>
              <w:right w:val="single" w:sz="12" w:space="0" w:color="000000" w:themeColor="text1"/>
            </w:tcBorders>
            <w:vAlign w:val="center"/>
          </w:tcPr>
          <w:p w14:paraId="5BC51760" w14:textId="2EF2F3D6" w:rsidR="0044429C" w:rsidRPr="008F127E" w:rsidRDefault="0044429C" w:rsidP="00430862">
            <w:pPr>
              <w:rPr>
                <w:b/>
                <w:sz w:val="22"/>
                <w:szCs w:val="22"/>
              </w:rPr>
            </w:pPr>
            <w:r>
              <w:rPr>
                <w:b/>
                <w:sz w:val="22"/>
                <w:szCs w:val="22"/>
              </w:rPr>
              <w:t>Email</w:t>
            </w:r>
            <w:r w:rsidR="00706186">
              <w:rPr>
                <w:b/>
                <w:sz w:val="22"/>
                <w:szCs w:val="22"/>
              </w:rPr>
              <w:t>:</w:t>
            </w:r>
          </w:p>
        </w:tc>
        <w:tc>
          <w:tcPr>
            <w:tcW w:w="1490" w:type="pct"/>
            <w:gridSpan w:val="2"/>
            <w:tcBorders>
              <w:left w:val="single" w:sz="12" w:space="0" w:color="000000" w:themeColor="text1"/>
              <w:bottom w:val="threeDEngrave" w:sz="24" w:space="0" w:color="auto"/>
              <w:right w:val="threeDEngrave" w:sz="24" w:space="0" w:color="auto"/>
            </w:tcBorders>
            <w:vAlign w:val="center"/>
          </w:tcPr>
          <w:p w14:paraId="3FCE483A" w14:textId="4C4A3D85" w:rsidR="0044429C" w:rsidRPr="008F127E" w:rsidRDefault="0044429C" w:rsidP="00430862">
            <w:pPr>
              <w:rPr>
                <w:b/>
                <w:sz w:val="22"/>
                <w:szCs w:val="22"/>
              </w:rPr>
            </w:pPr>
            <w:r>
              <w:rPr>
                <w:b/>
                <w:sz w:val="22"/>
                <w:szCs w:val="22"/>
              </w:rPr>
              <w:t>Phone:</w:t>
            </w:r>
          </w:p>
        </w:tc>
      </w:tr>
    </w:tbl>
    <w:p w14:paraId="25DF1BD0" w14:textId="5726F50D" w:rsidR="00664F63" w:rsidRDefault="00664F63" w:rsidP="00A8067D">
      <w:pPr>
        <w:pStyle w:val="BodyText2"/>
        <w:spacing w:after="0" w:line="240" w:lineRule="auto"/>
        <w:jc w:val="both"/>
        <w:rPr>
          <w:rFonts w:asciiTheme="majorHAnsi" w:hAnsiTheme="majorHAnsi"/>
          <w:sz w:val="20"/>
        </w:rPr>
      </w:pPr>
    </w:p>
    <w:p w14:paraId="0C93D67B" w14:textId="77777777" w:rsidR="0044429C" w:rsidRPr="00640ECE" w:rsidRDefault="0044429C" w:rsidP="00A8067D">
      <w:pPr>
        <w:pStyle w:val="BodyText2"/>
        <w:spacing w:after="0" w:line="240" w:lineRule="auto"/>
        <w:jc w:val="both"/>
        <w:rPr>
          <w:rFonts w:asciiTheme="majorHAnsi" w:hAnsiTheme="majorHAnsi"/>
          <w:sz w:val="20"/>
        </w:rPr>
      </w:pPr>
    </w:p>
    <w:p w14:paraId="7664C6BB" w14:textId="77777777" w:rsidR="00845FE6" w:rsidRDefault="00845FE6" w:rsidP="00664F63">
      <w:pPr>
        <w:pStyle w:val="Header"/>
        <w:jc w:val="center"/>
        <w:rPr>
          <w:rFonts w:asciiTheme="majorHAnsi" w:hAnsiTheme="majorHAnsi"/>
          <w:b/>
          <w:bCs/>
          <w:szCs w:val="24"/>
        </w:rPr>
      </w:pPr>
    </w:p>
    <w:p w14:paraId="1E218A52" w14:textId="2AB2A5A5" w:rsidR="00664F63" w:rsidRPr="003504FD" w:rsidRDefault="00664F63" w:rsidP="00664F63">
      <w:pPr>
        <w:pStyle w:val="Header"/>
        <w:jc w:val="center"/>
        <w:rPr>
          <w:rFonts w:asciiTheme="majorHAnsi" w:hAnsiTheme="majorHAnsi"/>
          <w:b/>
          <w:bCs/>
          <w:szCs w:val="24"/>
        </w:rPr>
      </w:pPr>
      <w:r w:rsidRPr="003504FD">
        <w:rPr>
          <w:rFonts w:asciiTheme="majorHAnsi" w:hAnsiTheme="majorHAnsi"/>
          <w:b/>
          <w:bCs/>
          <w:szCs w:val="24"/>
        </w:rPr>
        <w:t>Description of the Course Structure &amp; Expectations</w:t>
      </w:r>
    </w:p>
    <w:p w14:paraId="256BC3E2" w14:textId="2D3561FC" w:rsidR="00664F63" w:rsidRPr="00B3393B" w:rsidRDefault="00664F63" w:rsidP="00D1526D">
      <w:pPr>
        <w:pStyle w:val="BodyText"/>
        <w:widowControl/>
        <w:tabs>
          <w:tab w:val="clear" w:pos="0"/>
        </w:tabs>
        <w:spacing w:after="120"/>
        <w:ind w:right="-187"/>
        <w:rPr>
          <w:rStyle w:val="Hyperlink"/>
          <w:rFonts w:asciiTheme="majorHAnsi" w:hAnsiTheme="majorHAnsi" w:cstheme="minorHAnsi"/>
          <w:sz w:val="20"/>
        </w:rPr>
      </w:pPr>
    </w:p>
    <w:p w14:paraId="05DEFE73" w14:textId="21911B0F" w:rsidR="007F3BAD" w:rsidRPr="00B3393B" w:rsidRDefault="007F3BAD" w:rsidP="003504FD">
      <w:pPr>
        <w:pStyle w:val="BodyText"/>
        <w:widowControl/>
        <w:numPr>
          <w:ilvl w:val="0"/>
          <w:numId w:val="64"/>
        </w:numPr>
        <w:tabs>
          <w:tab w:val="clear" w:pos="0"/>
        </w:tabs>
        <w:spacing w:after="120"/>
        <w:ind w:right="-187"/>
        <w:rPr>
          <w:rFonts w:asciiTheme="majorHAnsi" w:hAnsiTheme="majorHAnsi" w:cstheme="majorHAnsi"/>
          <w:color w:val="000000" w:themeColor="text1"/>
          <w:sz w:val="20"/>
        </w:rPr>
      </w:pPr>
      <w:r w:rsidRPr="00B3393B">
        <w:rPr>
          <w:rFonts w:asciiTheme="majorHAnsi" w:hAnsiTheme="majorHAnsi" w:cstheme="majorHAnsi"/>
          <w:b/>
          <w:bCs/>
          <w:color w:val="000000" w:themeColor="text1"/>
          <w:sz w:val="20"/>
        </w:rPr>
        <w:t>Asynchronous</w:t>
      </w:r>
      <w:r w:rsidRPr="00B3393B">
        <w:rPr>
          <w:rFonts w:asciiTheme="majorHAnsi" w:hAnsiTheme="majorHAnsi" w:cstheme="majorHAnsi"/>
          <w:color w:val="000000" w:themeColor="text1"/>
          <w:sz w:val="20"/>
        </w:rPr>
        <w:t xml:space="preserve"> </w:t>
      </w:r>
      <w:r w:rsidR="007D6FE1">
        <w:rPr>
          <w:rFonts w:asciiTheme="majorHAnsi" w:hAnsiTheme="majorHAnsi" w:cstheme="majorHAnsi"/>
          <w:color w:val="000000" w:themeColor="text1"/>
          <w:sz w:val="20"/>
        </w:rPr>
        <w:t xml:space="preserve">lecture </w:t>
      </w:r>
      <w:r w:rsidRPr="00B3393B">
        <w:rPr>
          <w:rFonts w:asciiTheme="majorHAnsi" w:hAnsiTheme="majorHAnsi" w:cstheme="majorHAnsi"/>
          <w:color w:val="000000" w:themeColor="text1"/>
          <w:sz w:val="20"/>
        </w:rPr>
        <w:t xml:space="preserve">classes have </w:t>
      </w:r>
      <w:r w:rsidRPr="00B3393B">
        <w:rPr>
          <w:rFonts w:asciiTheme="majorHAnsi" w:hAnsiTheme="majorHAnsi" w:cstheme="majorHAnsi"/>
          <w:bCs/>
          <w:color w:val="000000" w:themeColor="text1"/>
          <w:sz w:val="20"/>
        </w:rPr>
        <w:t xml:space="preserve">a </w:t>
      </w:r>
      <w:r w:rsidRPr="00B3393B">
        <w:rPr>
          <w:rFonts w:asciiTheme="majorHAnsi" w:hAnsiTheme="majorHAnsi" w:cstheme="majorHAnsi"/>
          <w:b/>
          <w:color w:val="000000" w:themeColor="text1"/>
          <w:sz w:val="20"/>
        </w:rPr>
        <w:t xml:space="preserve">“TBA” </w:t>
      </w:r>
      <w:r w:rsidRPr="00B3393B">
        <w:rPr>
          <w:rFonts w:asciiTheme="majorHAnsi" w:hAnsiTheme="majorHAnsi" w:cstheme="majorHAnsi"/>
          <w:bCs/>
          <w:color w:val="000000" w:themeColor="text1"/>
          <w:sz w:val="20"/>
        </w:rPr>
        <w:t xml:space="preserve">mention shown on </w:t>
      </w:r>
      <w:proofErr w:type="spellStart"/>
      <w:r w:rsidRPr="00B3393B">
        <w:rPr>
          <w:rFonts w:asciiTheme="majorHAnsi" w:hAnsiTheme="majorHAnsi" w:cstheme="majorHAnsi"/>
          <w:bCs/>
          <w:color w:val="000000" w:themeColor="text1"/>
          <w:sz w:val="20"/>
        </w:rPr>
        <w:t>CUNYfirst</w:t>
      </w:r>
      <w:proofErr w:type="spellEnd"/>
      <w:r w:rsidRPr="00B3393B">
        <w:rPr>
          <w:rFonts w:asciiTheme="majorHAnsi" w:hAnsiTheme="majorHAnsi" w:cstheme="majorHAnsi"/>
          <w:bCs/>
          <w:color w:val="000000" w:themeColor="text1"/>
          <w:sz w:val="20"/>
        </w:rPr>
        <w:t xml:space="preserve">. This means that there are </w:t>
      </w:r>
      <w:r w:rsidRPr="00B3393B">
        <w:rPr>
          <w:rFonts w:asciiTheme="majorHAnsi" w:hAnsiTheme="majorHAnsi" w:cstheme="majorHAnsi"/>
          <w:b/>
          <w:color w:val="000000" w:themeColor="text1"/>
          <w:sz w:val="20"/>
          <w:u w:val="single"/>
        </w:rPr>
        <w:t>no</w:t>
      </w:r>
      <w:r w:rsidRPr="00B3393B">
        <w:rPr>
          <w:rFonts w:asciiTheme="majorHAnsi" w:hAnsiTheme="majorHAnsi" w:cstheme="majorHAnsi"/>
          <w:b/>
          <w:color w:val="000000" w:themeColor="text1"/>
          <w:sz w:val="20"/>
        </w:rPr>
        <w:t xml:space="preserve"> scheduled class meetings for this component (lab or lecture) of the course. </w:t>
      </w:r>
      <w:r w:rsidRPr="00B3393B">
        <w:rPr>
          <w:rFonts w:asciiTheme="majorHAnsi" w:hAnsiTheme="majorHAnsi" w:cstheme="majorHAnsi"/>
          <w:bCs/>
          <w:color w:val="000000" w:themeColor="text1"/>
          <w:sz w:val="20"/>
        </w:rPr>
        <w:t>Your instructor is however available via email or Zoom to help and assist you. Please reach out to your instructor by email and/or consult the “professor contact” section on Blackboard</w:t>
      </w:r>
      <w:r w:rsidR="00A1631A">
        <w:rPr>
          <w:rFonts w:asciiTheme="majorHAnsi" w:hAnsiTheme="majorHAnsi" w:cstheme="majorHAnsi"/>
          <w:bCs/>
          <w:color w:val="000000" w:themeColor="text1"/>
          <w:sz w:val="20"/>
        </w:rPr>
        <w:t xml:space="preserve"> or </w:t>
      </w:r>
      <w:proofErr w:type="spellStart"/>
      <w:r w:rsidR="00A1631A">
        <w:rPr>
          <w:rFonts w:asciiTheme="majorHAnsi" w:hAnsiTheme="majorHAnsi" w:cstheme="majorHAnsi"/>
          <w:bCs/>
          <w:color w:val="000000" w:themeColor="text1"/>
          <w:sz w:val="20"/>
        </w:rPr>
        <w:t>CUNYfirst</w:t>
      </w:r>
      <w:proofErr w:type="spellEnd"/>
      <w:r w:rsidRPr="00B3393B">
        <w:rPr>
          <w:rFonts w:asciiTheme="majorHAnsi" w:hAnsiTheme="majorHAnsi" w:cstheme="majorHAnsi"/>
          <w:bCs/>
          <w:color w:val="000000" w:themeColor="text1"/>
          <w:sz w:val="20"/>
        </w:rPr>
        <w:t xml:space="preserve"> for more information.</w:t>
      </w:r>
    </w:p>
    <w:p w14:paraId="65F336B2" w14:textId="4A0F60D7" w:rsidR="003504FD" w:rsidRPr="00B3393B" w:rsidRDefault="007D6FE1" w:rsidP="003504FD">
      <w:pPr>
        <w:pStyle w:val="BodyText"/>
        <w:widowControl/>
        <w:numPr>
          <w:ilvl w:val="0"/>
          <w:numId w:val="64"/>
        </w:numPr>
        <w:tabs>
          <w:tab w:val="clear" w:pos="0"/>
        </w:tabs>
        <w:spacing w:after="120"/>
        <w:ind w:right="-187"/>
        <w:rPr>
          <w:rFonts w:asciiTheme="majorHAnsi" w:hAnsiTheme="majorHAnsi" w:cstheme="majorHAnsi"/>
          <w:color w:val="000000" w:themeColor="text1"/>
          <w:sz w:val="20"/>
        </w:rPr>
      </w:pPr>
      <w:r>
        <w:rPr>
          <w:rFonts w:asciiTheme="majorHAnsi" w:hAnsiTheme="majorHAnsi" w:cstheme="majorHAnsi"/>
          <w:b/>
          <w:bCs/>
          <w:color w:val="000000" w:themeColor="text1"/>
          <w:sz w:val="20"/>
        </w:rPr>
        <w:t xml:space="preserve">In-person </w:t>
      </w:r>
      <w:r w:rsidR="00DD182A">
        <w:rPr>
          <w:rFonts w:asciiTheme="majorHAnsi" w:hAnsiTheme="majorHAnsi" w:cstheme="majorHAnsi"/>
          <w:b/>
          <w:bCs/>
          <w:color w:val="000000" w:themeColor="text1"/>
          <w:sz w:val="20"/>
        </w:rPr>
        <w:t xml:space="preserve">and hybrid </w:t>
      </w:r>
      <w:r w:rsidR="007F3BAD" w:rsidRPr="00B3393B">
        <w:rPr>
          <w:rFonts w:asciiTheme="majorHAnsi" w:hAnsiTheme="majorHAnsi" w:cstheme="majorHAnsi"/>
          <w:color w:val="000000" w:themeColor="text1"/>
          <w:sz w:val="20"/>
        </w:rPr>
        <w:t>classes have a day</w:t>
      </w:r>
      <w:r>
        <w:rPr>
          <w:rFonts w:asciiTheme="majorHAnsi" w:hAnsiTheme="majorHAnsi" w:cstheme="majorHAnsi"/>
          <w:color w:val="000000" w:themeColor="text1"/>
          <w:sz w:val="20"/>
        </w:rPr>
        <w:t xml:space="preserve">, </w:t>
      </w:r>
      <w:r w:rsidR="007F3BAD" w:rsidRPr="00B3393B">
        <w:rPr>
          <w:rFonts w:asciiTheme="majorHAnsi" w:hAnsiTheme="majorHAnsi" w:cstheme="majorHAnsi"/>
          <w:color w:val="000000" w:themeColor="text1"/>
          <w:sz w:val="20"/>
        </w:rPr>
        <w:t xml:space="preserve">time </w:t>
      </w:r>
      <w:r>
        <w:rPr>
          <w:rFonts w:asciiTheme="majorHAnsi" w:hAnsiTheme="majorHAnsi" w:cstheme="majorHAnsi"/>
          <w:color w:val="000000" w:themeColor="text1"/>
          <w:sz w:val="20"/>
        </w:rPr>
        <w:t xml:space="preserve">and room </w:t>
      </w:r>
      <w:r w:rsidR="007F3BAD" w:rsidRPr="00B3393B">
        <w:rPr>
          <w:rFonts w:asciiTheme="majorHAnsi" w:hAnsiTheme="majorHAnsi" w:cstheme="majorHAnsi"/>
          <w:color w:val="000000" w:themeColor="text1"/>
          <w:sz w:val="20"/>
        </w:rPr>
        <w:t xml:space="preserve">dedicated to class meetings shown on </w:t>
      </w:r>
      <w:proofErr w:type="spellStart"/>
      <w:r w:rsidR="007F3BAD" w:rsidRPr="00B3393B">
        <w:rPr>
          <w:rFonts w:asciiTheme="majorHAnsi" w:hAnsiTheme="majorHAnsi" w:cstheme="majorHAnsi"/>
          <w:color w:val="000000" w:themeColor="text1"/>
          <w:sz w:val="20"/>
        </w:rPr>
        <w:t>CUNYfirst</w:t>
      </w:r>
      <w:proofErr w:type="spellEnd"/>
      <w:r w:rsidR="007F3BAD" w:rsidRPr="00B3393B">
        <w:rPr>
          <w:rFonts w:asciiTheme="majorHAnsi" w:hAnsiTheme="majorHAnsi" w:cstheme="majorHAnsi"/>
          <w:color w:val="000000" w:themeColor="text1"/>
          <w:sz w:val="20"/>
        </w:rPr>
        <w:t xml:space="preserve">. You are </w:t>
      </w:r>
      <w:r w:rsidR="007F3BAD" w:rsidRPr="00B3393B">
        <w:rPr>
          <w:rFonts w:asciiTheme="majorHAnsi" w:hAnsiTheme="majorHAnsi" w:cstheme="majorHAnsi"/>
          <w:b/>
          <w:bCs/>
          <w:color w:val="000000" w:themeColor="text1"/>
          <w:sz w:val="20"/>
        </w:rPr>
        <w:t>expected to be available during these times and attending the class meetings</w:t>
      </w:r>
      <w:r w:rsidR="007F3BAD" w:rsidRPr="00B3393B">
        <w:rPr>
          <w:rFonts w:asciiTheme="majorHAnsi" w:hAnsiTheme="majorHAnsi" w:cstheme="majorHAnsi"/>
          <w:color w:val="000000" w:themeColor="text1"/>
          <w:sz w:val="20"/>
        </w:rPr>
        <w:t xml:space="preserve">. </w:t>
      </w:r>
      <w:r w:rsidR="00876636">
        <w:rPr>
          <w:rFonts w:asciiTheme="majorHAnsi" w:hAnsiTheme="majorHAnsi" w:cstheme="majorHAnsi"/>
          <w:color w:val="000000" w:themeColor="text1"/>
          <w:sz w:val="20"/>
        </w:rPr>
        <w:t>Lab coats are to be worn for each and every lab class.</w:t>
      </w:r>
    </w:p>
    <w:p w14:paraId="5952CC4D" w14:textId="505A21D8" w:rsidR="00664F63" w:rsidRPr="00B3393B" w:rsidRDefault="00664F63" w:rsidP="003504FD">
      <w:pPr>
        <w:pStyle w:val="BodyText"/>
        <w:widowControl/>
        <w:numPr>
          <w:ilvl w:val="0"/>
          <w:numId w:val="64"/>
        </w:numPr>
        <w:tabs>
          <w:tab w:val="clear" w:pos="0"/>
        </w:tabs>
        <w:spacing w:after="120"/>
        <w:ind w:right="-187"/>
        <w:rPr>
          <w:rFonts w:asciiTheme="majorHAnsi" w:hAnsiTheme="majorHAnsi" w:cstheme="majorHAnsi"/>
          <w:color w:val="000000" w:themeColor="text1"/>
          <w:sz w:val="20"/>
        </w:rPr>
      </w:pPr>
      <w:r w:rsidRPr="00B3393B">
        <w:rPr>
          <w:rFonts w:asciiTheme="majorHAnsi" w:hAnsiTheme="majorHAnsi" w:cstheme="minorHAnsi"/>
          <w:b/>
          <w:color w:val="000000" w:themeColor="text1"/>
          <w:sz w:val="20"/>
        </w:rPr>
        <w:t>For each lecture</w:t>
      </w:r>
      <w:r w:rsidR="00F9650E" w:rsidRPr="00B3393B">
        <w:rPr>
          <w:rFonts w:asciiTheme="majorHAnsi" w:hAnsiTheme="majorHAnsi" w:cstheme="minorHAnsi"/>
          <w:b/>
          <w:color w:val="000000" w:themeColor="text1"/>
          <w:sz w:val="20"/>
        </w:rPr>
        <w:t xml:space="preserve">, </w:t>
      </w:r>
      <w:r w:rsidR="00F9650E" w:rsidRPr="00B3393B">
        <w:rPr>
          <w:rFonts w:asciiTheme="majorHAnsi" w:hAnsiTheme="majorHAnsi" w:cstheme="minorHAnsi"/>
          <w:bCs/>
          <w:color w:val="000000" w:themeColor="text1"/>
          <w:sz w:val="20"/>
        </w:rPr>
        <w:t>in addition to attending class</w:t>
      </w:r>
      <w:r w:rsidR="003504FD" w:rsidRPr="00B3393B">
        <w:rPr>
          <w:rFonts w:asciiTheme="majorHAnsi" w:hAnsiTheme="majorHAnsi" w:cstheme="minorHAnsi"/>
          <w:b/>
          <w:color w:val="000000" w:themeColor="text1"/>
          <w:sz w:val="20"/>
        </w:rPr>
        <w:t xml:space="preserve"> </w:t>
      </w:r>
      <w:r w:rsidR="003504FD" w:rsidRPr="00B3393B">
        <w:rPr>
          <w:rFonts w:asciiTheme="majorHAnsi" w:hAnsiTheme="majorHAnsi" w:cstheme="minorHAnsi"/>
          <w:bCs/>
          <w:color w:val="000000" w:themeColor="text1"/>
          <w:sz w:val="20"/>
        </w:rPr>
        <w:t xml:space="preserve">(if </w:t>
      </w:r>
      <w:r w:rsidR="00876636">
        <w:rPr>
          <w:rFonts w:asciiTheme="majorHAnsi" w:hAnsiTheme="majorHAnsi" w:cstheme="minorHAnsi"/>
          <w:bCs/>
          <w:color w:val="000000" w:themeColor="text1"/>
          <w:sz w:val="20"/>
        </w:rPr>
        <w:t>in-person</w:t>
      </w:r>
      <w:r w:rsidR="003504FD" w:rsidRPr="00B3393B">
        <w:rPr>
          <w:rFonts w:asciiTheme="majorHAnsi" w:hAnsiTheme="majorHAnsi" w:cstheme="minorHAnsi"/>
          <w:bCs/>
          <w:color w:val="000000" w:themeColor="text1"/>
          <w:sz w:val="20"/>
        </w:rPr>
        <w:t>),</w:t>
      </w:r>
      <w:r w:rsidR="003504FD" w:rsidRPr="00B3393B">
        <w:rPr>
          <w:rFonts w:asciiTheme="majorHAnsi" w:hAnsiTheme="majorHAnsi" w:cstheme="minorHAnsi"/>
          <w:b/>
          <w:color w:val="000000" w:themeColor="text1"/>
          <w:sz w:val="20"/>
        </w:rPr>
        <w:t xml:space="preserve"> </w:t>
      </w:r>
      <w:r w:rsidRPr="00B3393B">
        <w:rPr>
          <w:rFonts w:asciiTheme="majorHAnsi" w:hAnsiTheme="majorHAnsi" w:cstheme="minorHAnsi"/>
          <w:color w:val="000000" w:themeColor="text1"/>
          <w:sz w:val="20"/>
        </w:rPr>
        <w:t>you are expected to:</w:t>
      </w:r>
    </w:p>
    <w:p w14:paraId="58749DEF" w14:textId="77777777" w:rsidR="00664F63" w:rsidRPr="00B3393B" w:rsidRDefault="00664F63" w:rsidP="003504FD">
      <w:pPr>
        <w:pStyle w:val="BodyText"/>
        <w:widowControl/>
        <w:numPr>
          <w:ilvl w:val="2"/>
          <w:numId w:val="65"/>
        </w:numPr>
        <w:tabs>
          <w:tab w:val="clear" w:pos="0"/>
        </w:tabs>
        <w:spacing w:after="120"/>
        <w:ind w:left="1260"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Read the textbook chapter(s)</w:t>
      </w:r>
    </w:p>
    <w:p w14:paraId="3485F188" w14:textId="0F4777BF" w:rsidR="003504FD" w:rsidRPr="00B3393B" w:rsidRDefault="00664F63" w:rsidP="003504FD">
      <w:pPr>
        <w:pStyle w:val="BodyText"/>
        <w:widowControl/>
        <w:numPr>
          <w:ilvl w:val="2"/>
          <w:numId w:val="65"/>
        </w:numPr>
        <w:tabs>
          <w:tab w:val="clear" w:pos="0"/>
        </w:tabs>
        <w:spacing w:after="120"/>
        <w:ind w:left="1260"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Watch the lecture video</w:t>
      </w:r>
      <w:r w:rsidR="00DD182A">
        <w:rPr>
          <w:rFonts w:asciiTheme="majorHAnsi" w:hAnsiTheme="majorHAnsi" w:cstheme="minorHAnsi"/>
          <w:color w:val="000000" w:themeColor="text1"/>
          <w:sz w:val="20"/>
        </w:rPr>
        <w:t xml:space="preserve"> (if available)</w:t>
      </w:r>
      <w:r w:rsidRPr="00B3393B">
        <w:rPr>
          <w:rFonts w:asciiTheme="majorHAnsi" w:hAnsiTheme="majorHAnsi" w:cstheme="minorHAnsi"/>
          <w:color w:val="000000" w:themeColor="text1"/>
          <w:sz w:val="20"/>
        </w:rPr>
        <w:t xml:space="preserve">, go over the slides (all posted on Blackboard and/or </w:t>
      </w:r>
      <w:proofErr w:type="spellStart"/>
      <w:r w:rsidRPr="00B3393B">
        <w:rPr>
          <w:rFonts w:asciiTheme="majorHAnsi" w:hAnsiTheme="majorHAnsi" w:cstheme="minorHAnsi"/>
          <w:color w:val="000000" w:themeColor="text1"/>
          <w:sz w:val="20"/>
        </w:rPr>
        <w:t>OpenLab</w:t>
      </w:r>
      <w:proofErr w:type="spellEnd"/>
      <w:r w:rsidR="007F3BAD" w:rsidRPr="00B3393B">
        <w:rPr>
          <w:rFonts w:asciiTheme="majorHAnsi" w:hAnsiTheme="majorHAnsi" w:cstheme="minorHAnsi"/>
          <w:color w:val="000000" w:themeColor="text1"/>
          <w:sz w:val="20"/>
        </w:rPr>
        <w:t xml:space="preserve"> course site</w:t>
      </w:r>
      <w:r w:rsidRPr="00B3393B">
        <w:rPr>
          <w:rFonts w:asciiTheme="majorHAnsi" w:hAnsiTheme="majorHAnsi" w:cstheme="minorHAnsi"/>
          <w:color w:val="000000" w:themeColor="text1"/>
          <w:sz w:val="20"/>
        </w:rPr>
        <w:t>)</w:t>
      </w:r>
    </w:p>
    <w:p w14:paraId="626BBF3B" w14:textId="60A496CC" w:rsidR="00664F63" w:rsidRPr="00B3393B" w:rsidRDefault="009E44A2" w:rsidP="003504FD">
      <w:pPr>
        <w:pStyle w:val="BodyText"/>
        <w:widowControl/>
        <w:numPr>
          <w:ilvl w:val="2"/>
          <w:numId w:val="65"/>
        </w:numPr>
        <w:tabs>
          <w:tab w:val="clear" w:pos="0"/>
        </w:tabs>
        <w:spacing w:after="120"/>
        <w:ind w:left="1260"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Complete</w:t>
      </w:r>
      <w:r w:rsidR="00664F63" w:rsidRPr="00B3393B">
        <w:rPr>
          <w:rFonts w:asciiTheme="majorHAnsi" w:hAnsiTheme="majorHAnsi" w:cstheme="minorHAnsi"/>
          <w:color w:val="000000" w:themeColor="text1"/>
          <w:sz w:val="20"/>
        </w:rPr>
        <w:t xml:space="preserve"> the </w:t>
      </w:r>
      <w:r w:rsidRPr="00B3393B">
        <w:rPr>
          <w:rFonts w:asciiTheme="majorHAnsi" w:hAnsiTheme="majorHAnsi" w:cstheme="minorHAnsi"/>
          <w:color w:val="000000" w:themeColor="text1"/>
          <w:sz w:val="20"/>
        </w:rPr>
        <w:t xml:space="preserve">related </w:t>
      </w:r>
      <w:r w:rsidR="00664F63" w:rsidRPr="00B3393B">
        <w:rPr>
          <w:rFonts w:asciiTheme="majorHAnsi" w:hAnsiTheme="majorHAnsi" w:cstheme="minorHAnsi"/>
          <w:b/>
          <w:color w:val="000000" w:themeColor="text1"/>
          <w:sz w:val="20"/>
        </w:rPr>
        <w:t>quiz</w:t>
      </w:r>
      <w:r w:rsidRPr="00B3393B">
        <w:rPr>
          <w:rFonts w:asciiTheme="majorHAnsi" w:hAnsiTheme="majorHAnsi" w:cstheme="minorHAnsi"/>
          <w:b/>
          <w:color w:val="000000" w:themeColor="text1"/>
          <w:sz w:val="20"/>
        </w:rPr>
        <w:t>zes</w:t>
      </w:r>
      <w:r w:rsidR="00664F63" w:rsidRPr="00B3393B">
        <w:rPr>
          <w:rFonts w:asciiTheme="majorHAnsi" w:hAnsiTheme="majorHAnsi" w:cstheme="minorHAnsi"/>
          <w:color w:val="000000" w:themeColor="text1"/>
          <w:sz w:val="20"/>
        </w:rPr>
        <w:t xml:space="preserve"> </w:t>
      </w:r>
      <w:r w:rsidRPr="00B3393B">
        <w:rPr>
          <w:rFonts w:asciiTheme="majorHAnsi" w:hAnsiTheme="majorHAnsi" w:cstheme="minorHAnsi"/>
          <w:color w:val="000000" w:themeColor="text1"/>
          <w:sz w:val="20"/>
        </w:rPr>
        <w:t xml:space="preserve">and other assessments </w:t>
      </w:r>
      <w:r w:rsidR="00664F63" w:rsidRPr="00B3393B">
        <w:rPr>
          <w:rFonts w:asciiTheme="majorHAnsi" w:hAnsiTheme="majorHAnsi" w:cstheme="minorHAnsi"/>
          <w:color w:val="000000" w:themeColor="text1"/>
          <w:sz w:val="20"/>
        </w:rPr>
        <w:t>on the topic(s) covered in the lecture</w:t>
      </w:r>
      <w:r w:rsidR="00DD182A">
        <w:rPr>
          <w:rFonts w:asciiTheme="majorHAnsi" w:hAnsiTheme="majorHAnsi" w:cstheme="minorHAnsi"/>
          <w:color w:val="000000" w:themeColor="text1"/>
          <w:sz w:val="20"/>
        </w:rPr>
        <w:t xml:space="preserve"> as instructed by your professor</w:t>
      </w:r>
      <w:r w:rsidR="00FB2F6D">
        <w:rPr>
          <w:rFonts w:asciiTheme="majorHAnsi" w:hAnsiTheme="majorHAnsi" w:cstheme="minorHAnsi"/>
          <w:color w:val="000000" w:themeColor="text1"/>
          <w:sz w:val="20"/>
        </w:rPr>
        <w:t xml:space="preserve">. </w:t>
      </w:r>
      <w:r w:rsidR="00664F63" w:rsidRPr="00B3393B">
        <w:rPr>
          <w:rFonts w:asciiTheme="majorHAnsi" w:hAnsiTheme="majorHAnsi" w:cstheme="minorHAnsi"/>
          <w:color w:val="000000" w:themeColor="text1"/>
          <w:sz w:val="20"/>
        </w:rPr>
        <w:t xml:space="preserve">These </w:t>
      </w:r>
      <w:r w:rsidR="00FB2F6D">
        <w:rPr>
          <w:rFonts w:asciiTheme="majorHAnsi" w:hAnsiTheme="majorHAnsi" w:cstheme="minorHAnsi"/>
          <w:color w:val="000000" w:themeColor="text1"/>
          <w:sz w:val="20"/>
        </w:rPr>
        <w:t>assignments</w:t>
      </w:r>
      <w:r w:rsidR="00664F63" w:rsidRPr="00B3393B">
        <w:rPr>
          <w:rFonts w:asciiTheme="majorHAnsi" w:hAnsiTheme="majorHAnsi" w:cstheme="minorHAnsi"/>
          <w:color w:val="000000" w:themeColor="text1"/>
          <w:sz w:val="20"/>
        </w:rPr>
        <w:t xml:space="preserve"> have to be completed before the indicated deadlines and will </w:t>
      </w:r>
      <w:r w:rsidR="00F35B07" w:rsidRPr="00B3393B">
        <w:rPr>
          <w:rFonts w:asciiTheme="majorHAnsi" w:hAnsiTheme="majorHAnsi" w:cstheme="minorHAnsi"/>
          <w:color w:val="000000" w:themeColor="text1"/>
          <w:sz w:val="20"/>
        </w:rPr>
        <w:t>count towards the</w:t>
      </w:r>
      <w:r w:rsidR="00664F63" w:rsidRPr="00B3393B">
        <w:rPr>
          <w:rFonts w:asciiTheme="majorHAnsi" w:hAnsiTheme="majorHAnsi" w:cstheme="minorHAnsi"/>
          <w:color w:val="000000" w:themeColor="text1"/>
          <w:sz w:val="20"/>
        </w:rPr>
        <w:t xml:space="preserve"> </w:t>
      </w:r>
      <w:r w:rsidR="00664F63" w:rsidRPr="00B3393B">
        <w:rPr>
          <w:rFonts w:asciiTheme="majorHAnsi" w:hAnsiTheme="majorHAnsi" w:cstheme="minorHAnsi"/>
          <w:b/>
          <w:color w:val="000000" w:themeColor="text1"/>
          <w:sz w:val="20"/>
        </w:rPr>
        <w:t>lecture</w:t>
      </w:r>
      <w:r w:rsidR="00664F63" w:rsidRPr="00B3393B">
        <w:rPr>
          <w:rFonts w:asciiTheme="majorHAnsi" w:hAnsiTheme="majorHAnsi" w:cstheme="minorHAnsi"/>
          <w:color w:val="000000" w:themeColor="text1"/>
          <w:sz w:val="20"/>
        </w:rPr>
        <w:t xml:space="preserve"> </w:t>
      </w:r>
      <w:r w:rsidR="007F3BAD" w:rsidRPr="00B3393B">
        <w:rPr>
          <w:rFonts w:asciiTheme="majorHAnsi" w:hAnsiTheme="majorHAnsi" w:cstheme="minorHAnsi"/>
          <w:b/>
          <w:bCs/>
          <w:color w:val="000000" w:themeColor="text1"/>
          <w:sz w:val="20"/>
        </w:rPr>
        <w:t>attendance/</w:t>
      </w:r>
      <w:r w:rsidR="00664F63" w:rsidRPr="00B3393B">
        <w:rPr>
          <w:rFonts w:asciiTheme="majorHAnsi" w:hAnsiTheme="majorHAnsi" w:cstheme="minorHAnsi"/>
          <w:b/>
          <w:bCs/>
          <w:color w:val="000000" w:themeColor="text1"/>
          <w:sz w:val="20"/>
        </w:rPr>
        <w:t>participation</w:t>
      </w:r>
      <w:r w:rsidR="00664F63" w:rsidRPr="00B3393B">
        <w:rPr>
          <w:rFonts w:asciiTheme="majorHAnsi" w:hAnsiTheme="majorHAnsi" w:cstheme="minorHAnsi"/>
          <w:b/>
          <w:color w:val="000000" w:themeColor="text1"/>
          <w:sz w:val="20"/>
        </w:rPr>
        <w:t xml:space="preserve"> grade</w:t>
      </w:r>
      <w:r w:rsidR="007F3BAD" w:rsidRPr="00B3393B">
        <w:rPr>
          <w:rFonts w:asciiTheme="majorHAnsi" w:hAnsiTheme="majorHAnsi" w:cstheme="minorHAnsi"/>
          <w:b/>
          <w:color w:val="000000" w:themeColor="text1"/>
          <w:sz w:val="20"/>
        </w:rPr>
        <w:t xml:space="preserve"> </w:t>
      </w:r>
      <w:r w:rsidR="007F3BAD" w:rsidRPr="00A1631A">
        <w:rPr>
          <w:rFonts w:asciiTheme="majorHAnsi" w:hAnsiTheme="majorHAnsi" w:cstheme="minorHAnsi"/>
          <w:bCs/>
          <w:color w:val="000000" w:themeColor="text1"/>
          <w:sz w:val="20"/>
        </w:rPr>
        <w:t>(</w:t>
      </w:r>
      <w:r w:rsidR="007F3BAD" w:rsidRPr="00B3393B">
        <w:rPr>
          <w:rFonts w:asciiTheme="majorHAnsi" w:hAnsiTheme="majorHAnsi" w:cstheme="minorHAnsi"/>
          <w:color w:val="000000" w:themeColor="text1"/>
          <w:sz w:val="20"/>
        </w:rPr>
        <w:t>20% of the lecture component grade).</w:t>
      </w:r>
    </w:p>
    <w:p w14:paraId="016F89DA" w14:textId="0790A087" w:rsidR="00664F63" w:rsidRPr="00B3393B" w:rsidRDefault="00664F63" w:rsidP="003504FD">
      <w:pPr>
        <w:pStyle w:val="BodyText"/>
        <w:widowControl/>
        <w:numPr>
          <w:ilvl w:val="0"/>
          <w:numId w:val="64"/>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There are</w:t>
      </w:r>
      <w:r w:rsidR="00DD182A">
        <w:rPr>
          <w:rFonts w:asciiTheme="majorHAnsi" w:hAnsiTheme="majorHAnsi" w:cstheme="minorHAnsi"/>
          <w:color w:val="000000" w:themeColor="text1"/>
          <w:sz w:val="20"/>
        </w:rPr>
        <w:t xml:space="preserve"> at least</w:t>
      </w:r>
      <w:r w:rsidRPr="00B3393B">
        <w:rPr>
          <w:rFonts w:asciiTheme="majorHAnsi" w:hAnsiTheme="majorHAnsi" w:cstheme="minorHAnsi"/>
          <w:color w:val="000000" w:themeColor="text1"/>
          <w:sz w:val="20"/>
        </w:rPr>
        <w:t xml:space="preserve"> </w:t>
      </w:r>
      <w:r w:rsidRPr="00B3393B">
        <w:rPr>
          <w:rFonts w:asciiTheme="majorHAnsi" w:hAnsiTheme="majorHAnsi" w:cstheme="minorHAnsi"/>
          <w:b/>
          <w:color w:val="000000" w:themeColor="text1"/>
          <w:sz w:val="20"/>
        </w:rPr>
        <w:t xml:space="preserve">four (4) </w:t>
      </w:r>
      <w:r w:rsidR="00836700">
        <w:rPr>
          <w:rFonts w:asciiTheme="majorHAnsi" w:hAnsiTheme="majorHAnsi" w:cstheme="minorHAnsi"/>
          <w:b/>
          <w:color w:val="000000" w:themeColor="text1"/>
          <w:sz w:val="20"/>
        </w:rPr>
        <w:t xml:space="preserve">timed </w:t>
      </w:r>
      <w:r w:rsidRPr="00B3393B">
        <w:rPr>
          <w:rFonts w:asciiTheme="majorHAnsi" w:hAnsiTheme="majorHAnsi" w:cstheme="minorHAnsi"/>
          <w:b/>
          <w:color w:val="000000" w:themeColor="text1"/>
          <w:sz w:val="20"/>
        </w:rPr>
        <w:t xml:space="preserve">lecture </w:t>
      </w:r>
      <w:proofErr w:type="gramStart"/>
      <w:r w:rsidRPr="00B3393B">
        <w:rPr>
          <w:rFonts w:asciiTheme="majorHAnsi" w:hAnsiTheme="majorHAnsi" w:cstheme="minorHAnsi"/>
          <w:b/>
          <w:color w:val="000000" w:themeColor="text1"/>
          <w:sz w:val="20"/>
        </w:rPr>
        <w:t>exams</w:t>
      </w:r>
      <w:proofErr w:type="gramEnd"/>
      <w:r w:rsidRPr="00B3393B">
        <w:rPr>
          <w:rFonts w:asciiTheme="majorHAnsi" w:hAnsiTheme="majorHAnsi" w:cstheme="minorHAnsi"/>
          <w:color w:val="000000" w:themeColor="text1"/>
          <w:sz w:val="20"/>
        </w:rPr>
        <w:t xml:space="preserve"> and none is cumulative.</w:t>
      </w:r>
      <w:r w:rsidR="007F3BAD" w:rsidRPr="00B3393B">
        <w:rPr>
          <w:rFonts w:asciiTheme="majorHAnsi" w:hAnsiTheme="majorHAnsi" w:cstheme="minorHAnsi"/>
          <w:color w:val="000000" w:themeColor="text1"/>
          <w:sz w:val="20"/>
        </w:rPr>
        <w:t xml:space="preserve"> </w:t>
      </w:r>
      <w:r w:rsidRPr="00B3393B">
        <w:rPr>
          <w:rFonts w:asciiTheme="majorHAnsi" w:hAnsiTheme="majorHAnsi" w:cstheme="minorHAnsi"/>
          <w:color w:val="000000" w:themeColor="text1"/>
          <w:sz w:val="20"/>
        </w:rPr>
        <w:t xml:space="preserve">The average on the lecture exams represents </w:t>
      </w:r>
      <w:r w:rsidR="00D1526D" w:rsidRPr="00B3393B">
        <w:rPr>
          <w:rFonts w:asciiTheme="majorHAnsi" w:hAnsiTheme="majorHAnsi" w:cstheme="minorHAnsi"/>
          <w:color w:val="000000" w:themeColor="text1"/>
          <w:sz w:val="20"/>
        </w:rPr>
        <w:t>8</w:t>
      </w:r>
      <w:r w:rsidRPr="00B3393B">
        <w:rPr>
          <w:rFonts w:asciiTheme="majorHAnsi" w:hAnsiTheme="majorHAnsi" w:cstheme="minorHAnsi"/>
          <w:color w:val="000000" w:themeColor="text1"/>
          <w:sz w:val="20"/>
        </w:rPr>
        <w:t>0% of the lecture component grade.</w:t>
      </w:r>
    </w:p>
    <w:p w14:paraId="2F0818F5" w14:textId="0896EC6E" w:rsidR="00664F63" w:rsidRPr="00B3393B" w:rsidRDefault="00664F63" w:rsidP="003504FD">
      <w:pPr>
        <w:pStyle w:val="BodyText"/>
        <w:widowControl/>
        <w:numPr>
          <w:ilvl w:val="0"/>
          <w:numId w:val="64"/>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b/>
          <w:color w:val="000000" w:themeColor="text1"/>
          <w:sz w:val="20"/>
        </w:rPr>
        <w:t>For each lab</w:t>
      </w:r>
      <w:r w:rsidR="003504FD" w:rsidRPr="00B3393B">
        <w:rPr>
          <w:rFonts w:asciiTheme="majorHAnsi" w:hAnsiTheme="majorHAnsi" w:cstheme="minorHAnsi"/>
          <w:b/>
          <w:color w:val="000000" w:themeColor="text1"/>
          <w:sz w:val="20"/>
        </w:rPr>
        <w:t xml:space="preserve">, </w:t>
      </w:r>
      <w:r w:rsidR="003504FD" w:rsidRPr="00B3393B">
        <w:rPr>
          <w:rFonts w:asciiTheme="majorHAnsi" w:hAnsiTheme="majorHAnsi" w:cstheme="minorHAnsi"/>
          <w:bCs/>
          <w:color w:val="000000" w:themeColor="text1"/>
          <w:sz w:val="20"/>
        </w:rPr>
        <w:t>in addition to attending class</w:t>
      </w:r>
      <w:r w:rsidR="003504FD" w:rsidRPr="00B3393B">
        <w:rPr>
          <w:rFonts w:asciiTheme="majorHAnsi" w:hAnsiTheme="majorHAnsi" w:cstheme="minorHAnsi"/>
          <w:b/>
          <w:color w:val="000000" w:themeColor="text1"/>
          <w:sz w:val="20"/>
        </w:rPr>
        <w:t xml:space="preserve"> </w:t>
      </w:r>
      <w:r w:rsidR="003504FD" w:rsidRPr="00B3393B">
        <w:rPr>
          <w:rFonts w:asciiTheme="majorHAnsi" w:hAnsiTheme="majorHAnsi" w:cstheme="minorHAnsi"/>
          <w:bCs/>
          <w:color w:val="000000" w:themeColor="text1"/>
          <w:sz w:val="20"/>
        </w:rPr>
        <w:t>(if designated as synchronous</w:t>
      </w:r>
      <w:r w:rsidR="00CA266A">
        <w:rPr>
          <w:rFonts w:asciiTheme="majorHAnsi" w:hAnsiTheme="majorHAnsi" w:cstheme="minorHAnsi"/>
          <w:bCs/>
          <w:color w:val="000000" w:themeColor="text1"/>
          <w:sz w:val="20"/>
        </w:rPr>
        <w:t xml:space="preserve"> or in-person</w:t>
      </w:r>
      <w:r w:rsidR="003504FD" w:rsidRPr="00B3393B">
        <w:rPr>
          <w:rFonts w:asciiTheme="majorHAnsi" w:hAnsiTheme="majorHAnsi" w:cstheme="minorHAnsi"/>
          <w:bCs/>
          <w:color w:val="000000" w:themeColor="text1"/>
          <w:sz w:val="20"/>
        </w:rPr>
        <w:t>),</w:t>
      </w:r>
      <w:r w:rsidR="003504FD" w:rsidRPr="00B3393B">
        <w:rPr>
          <w:rFonts w:asciiTheme="majorHAnsi" w:hAnsiTheme="majorHAnsi" w:cstheme="minorHAnsi"/>
          <w:b/>
          <w:color w:val="000000" w:themeColor="text1"/>
          <w:sz w:val="20"/>
        </w:rPr>
        <w:t xml:space="preserve"> </w:t>
      </w:r>
      <w:r w:rsidRPr="00B3393B">
        <w:rPr>
          <w:rFonts w:asciiTheme="majorHAnsi" w:hAnsiTheme="majorHAnsi" w:cstheme="minorHAnsi"/>
          <w:color w:val="000000" w:themeColor="text1"/>
          <w:sz w:val="20"/>
        </w:rPr>
        <w:t>you are expected to:</w:t>
      </w:r>
    </w:p>
    <w:p w14:paraId="372F149D" w14:textId="77777777" w:rsidR="00AE2F81" w:rsidRPr="00B3393B" w:rsidRDefault="00664F63" w:rsidP="003504FD">
      <w:pPr>
        <w:pStyle w:val="BodyText"/>
        <w:widowControl/>
        <w:numPr>
          <w:ilvl w:val="1"/>
          <w:numId w:val="64"/>
        </w:numPr>
        <w:tabs>
          <w:tab w:val="clear" w:pos="0"/>
        </w:tabs>
        <w:spacing w:after="120"/>
        <w:ind w:left="1260"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Read the lab manual chapter(s) (</w:t>
      </w:r>
      <w:r w:rsidR="007F3BAD" w:rsidRPr="00B3393B">
        <w:rPr>
          <w:rFonts w:asciiTheme="majorHAnsi" w:hAnsiTheme="majorHAnsi" w:cstheme="minorHAnsi"/>
          <w:color w:val="000000" w:themeColor="text1"/>
          <w:sz w:val="20"/>
        </w:rPr>
        <w:t xml:space="preserve">PDFs </w:t>
      </w:r>
      <w:r w:rsidRPr="00B3393B">
        <w:rPr>
          <w:rFonts w:asciiTheme="majorHAnsi" w:hAnsiTheme="majorHAnsi" w:cstheme="minorHAnsi"/>
          <w:color w:val="000000" w:themeColor="text1"/>
          <w:sz w:val="20"/>
        </w:rPr>
        <w:t xml:space="preserve">available on the </w:t>
      </w:r>
      <w:proofErr w:type="spellStart"/>
      <w:r w:rsidRPr="00B3393B">
        <w:rPr>
          <w:rFonts w:asciiTheme="majorHAnsi" w:hAnsiTheme="majorHAnsi" w:cstheme="minorHAnsi"/>
          <w:color w:val="000000" w:themeColor="text1"/>
          <w:sz w:val="20"/>
        </w:rPr>
        <w:t>OpenLab</w:t>
      </w:r>
      <w:proofErr w:type="spellEnd"/>
      <w:r w:rsidR="007F3BAD" w:rsidRPr="00B3393B">
        <w:rPr>
          <w:rFonts w:asciiTheme="majorHAnsi" w:hAnsiTheme="majorHAnsi" w:cstheme="minorHAnsi"/>
          <w:color w:val="000000" w:themeColor="text1"/>
          <w:sz w:val="20"/>
        </w:rPr>
        <w:t xml:space="preserve"> course site</w:t>
      </w:r>
      <w:r w:rsidRPr="00B3393B">
        <w:rPr>
          <w:rFonts w:asciiTheme="majorHAnsi" w:hAnsiTheme="majorHAnsi" w:cstheme="minorHAnsi"/>
          <w:color w:val="000000" w:themeColor="text1"/>
          <w:sz w:val="20"/>
        </w:rPr>
        <w:t>)</w:t>
      </w:r>
    </w:p>
    <w:p w14:paraId="258D700F" w14:textId="680CCE37" w:rsidR="00664F63" w:rsidRPr="00B3393B" w:rsidRDefault="00664F63" w:rsidP="003504FD">
      <w:pPr>
        <w:pStyle w:val="BodyText"/>
        <w:widowControl/>
        <w:numPr>
          <w:ilvl w:val="1"/>
          <w:numId w:val="64"/>
        </w:numPr>
        <w:tabs>
          <w:tab w:val="clear" w:pos="0"/>
        </w:tabs>
        <w:spacing w:after="120"/>
        <w:ind w:left="1260"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 xml:space="preserve">Complete the corresponding </w:t>
      </w:r>
      <w:r w:rsidRPr="00B3393B">
        <w:rPr>
          <w:rFonts w:asciiTheme="majorHAnsi" w:hAnsiTheme="majorHAnsi" w:cstheme="minorHAnsi"/>
          <w:b/>
          <w:color w:val="000000" w:themeColor="text1"/>
          <w:sz w:val="20"/>
        </w:rPr>
        <w:t xml:space="preserve">Lab </w:t>
      </w:r>
      <w:r w:rsidR="009523A5">
        <w:rPr>
          <w:rFonts w:asciiTheme="majorHAnsi" w:hAnsiTheme="majorHAnsi" w:cstheme="minorHAnsi"/>
          <w:b/>
          <w:color w:val="000000" w:themeColor="text1"/>
          <w:sz w:val="20"/>
        </w:rPr>
        <w:t>a</w:t>
      </w:r>
      <w:r w:rsidRPr="00B3393B">
        <w:rPr>
          <w:rFonts w:asciiTheme="majorHAnsi" w:hAnsiTheme="majorHAnsi" w:cstheme="minorHAnsi"/>
          <w:b/>
          <w:color w:val="000000" w:themeColor="text1"/>
          <w:sz w:val="20"/>
        </w:rPr>
        <w:t>ctivities</w:t>
      </w:r>
      <w:r w:rsidR="009523A5">
        <w:rPr>
          <w:rFonts w:asciiTheme="majorHAnsi" w:hAnsiTheme="majorHAnsi" w:cstheme="minorHAnsi"/>
          <w:color w:val="000000" w:themeColor="text1"/>
          <w:sz w:val="20"/>
        </w:rPr>
        <w:t>/</w:t>
      </w:r>
      <w:r w:rsidR="009523A5" w:rsidRPr="009523A5">
        <w:rPr>
          <w:rFonts w:asciiTheme="majorHAnsi" w:hAnsiTheme="majorHAnsi" w:cstheme="minorHAnsi"/>
          <w:b/>
          <w:bCs/>
          <w:color w:val="000000" w:themeColor="text1"/>
          <w:sz w:val="20"/>
        </w:rPr>
        <w:t>assignments</w:t>
      </w:r>
      <w:r w:rsidR="00DD182A">
        <w:rPr>
          <w:rFonts w:asciiTheme="majorHAnsi" w:hAnsiTheme="majorHAnsi" w:cstheme="minorHAnsi"/>
          <w:b/>
          <w:bCs/>
          <w:color w:val="000000" w:themeColor="text1"/>
          <w:sz w:val="20"/>
        </w:rPr>
        <w:t xml:space="preserve"> </w:t>
      </w:r>
      <w:r w:rsidR="00DD182A">
        <w:rPr>
          <w:rFonts w:asciiTheme="majorHAnsi" w:hAnsiTheme="majorHAnsi" w:cstheme="minorHAnsi"/>
          <w:color w:val="000000" w:themeColor="text1"/>
          <w:sz w:val="20"/>
        </w:rPr>
        <w:t>as instructed by your professor</w:t>
      </w:r>
      <w:r w:rsidRPr="00B3393B">
        <w:rPr>
          <w:rFonts w:asciiTheme="majorHAnsi" w:hAnsiTheme="majorHAnsi" w:cstheme="minorHAnsi"/>
          <w:color w:val="000000" w:themeColor="text1"/>
          <w:sz w:val="20"/>
        </w:rPr>
        <w:t xml:space="preserve">. These assignments </w:t>
      </w:r>
      <w:r w:rsidR="00A04A8E" w:rsidRPr="00B3393B">
        <w:rPr>
          <w:rFonts w:asciiTheme="majorHAnsi" w:hAnsiTheme="majorHAnsi" w:cstheme="minorHAnsi"/>
          <w:color w:val="000000" w:themeColor="text1"/>
          <w:sz w:val="20"/>
        </w:rPr>
        <w:t>must</w:t>
      </w:r>
      <w:r w:rsidRPr="00B3393B">
        <w:rPr>
          <w:rFonts w:asciiTheme="majorHAnsi" w:hAnsiTheme="majorHAnsi" w:cstheme="minorHAnsi"/>
          <w:color w:val="000000" w:themeColor="text1"/>
          <w:sz w:val="20"/>
        </w:rPr>
        <w:t xml:space="preserve"> be completed </w:t>
      </w:r>
      <w:r w:rsidR="00FB2F6D">
        <w:rPr>
          <w:rFonts w:asciiTheme="majorHAnsi" w:hAnsiTheme="majorHAnsi" w:cstheme="minorHAnsi"/>
          <w:color w:val="000000" w:themeColor="text1"/>
          <w:sz w:val="20"/>
        </w:rPr>
        <w:t xml:space="preserve">on time and will count </w:t>
      </w:r>
      <w:r w:rsidR="00F35B07" w:rsidRPr="00B3393B">
        <w:rPr>
          <w:rFonts w:asciiTheme="majorHAnsi" w:hAnsiTheme="majorHAnsi" w:cstheme="minorHAnsi"/>
          <w:color w:val="000000" w:themeColor="text1"/>
          <w:sz w:val="20"/>
        </w:rPr>
        <w:t>towards the</w:t>
      </w:r>
      <w:r w:rsidRPr="00B3393B">
        <w:rPr>
          <w:rFonts w:asciiTheme="majorHAnsi" w:hAnsiTheme="majorHAnsi" w:cstheme="minorHAnsi"/>
          <w:color w:val="000000" w:themeColor="text1"/>
          <w:sz w:val="20"/>
        </w:rPr>
        <w:t xml:space="preserve"> </w:t>
      </w:r>
      <w:r w:rsidRPr="00B3393B">
        <w:rPr>
          <w:rFonts w:asciiTheme="majorHAnsi" w:hAnsiTheme="majorHAnsi" w:cstheme="minorHAnsi"/>
          <w:b/>
          <w:color w:val="000000" w:themeColor="text1"/>
          <w:sz w:val="20"/>
        </w:rPr>
        <w:t xml:space="preserve">lab </w:t>
      </w:r>
      <w:r w:rsidR="007F3BAD" w:rsidRPr="00B3393B">
        <w:rPr>
          <w:rFonts w:asciiTheme="majorHAnsi" w:hAnsiTheme="majorHAnsi" w:cstheme="minorHAnsi"/>
          <w:b/>
          <w:color w:val="000000" w:themeColor="text1"/>
          <w:sz w:val="20"/>
        </w:rPr>
        <w:t>attendance/</w:t>
      </w:r>
      <w:r w:rsidRPr="00B3393B">
        <w:rPr>
          <w:rFonts w:asciiTheme="majorHAnsi" w:hAnsiTheme="majorHAnsi" w:cstheme="minorHAnsi"/>
          <w:b/>
          <w:color w:val="000000" w:themeColor="text1"/>
          <w:sz w:val="20"/>
        </w:rPr>
        <w:t>participation grade</w:t>
      </w:r>
      <w:r w:rsidR="00AE2F81" w:rsidRPr="00B3393B">
        <w:rPr>
          <w:rFonts w:asciiTheme="majorHAnsi" w:hAnsiTheme="majorHAnsi" w:cstheme="minorHAnsi"/>
          <w:color w:val="000000" w:themeColor="text1"/>
          <w:sz w:val="20"/>
        </w:rPr>
        <w:t xml:space="preserve"> (20% of the lab component grade).</w:t>
      </w:r>
    </w:p>
    <w:p w14:paraId="3E10BD13" w14:textId="6F11F9DD" w:rsidR="00664F63" w:rsidRDefault="00664F63" w:rsidP="003504FD">
      <w:pPr>
        <w:pStyle w:val="BodyText"/>
        <w:widowControl/>
        <w:numPr>
          <w:ilvl w:val="0"/>
          <w:numId w:val="64"/>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There are</w:t>
      </w:r>
      <w:r w:rsidR="003A6F79">
        <w:rPr>
          <w:rFonts w:asciiTheme="majorHAnsi" w:hAnsiTheme="majorHAnsi" w:cstheme="minorHAnsi"/>
          <w:color w:val="000000" w:themeColor="text1"/>
          <w:sz w:val="20"/>
        </w:rPr>
        <w:t xml:space="preserve"> at least</w:t>
      </w:r>
      <w:r w:rsidRPr="00B3393B">
        <w:rPr>
          <w:rFonts w:asciiTheme="majorHAnsi" w:hAnsiTheme="majorHAnsi" w:cstheme="minorHAnsi"/>
          <w:color w:val="000000" w:themeColor="text1"/>
          <w:sz w:val="20"/>
        </w:rPr>
        <w:t xml:space="preserve"> </w:t>
      </w:r>
      <w:r w:rsidRPr="00B3393B">
        <w:rPr>
          <w:rFonts w:asciiTheme="majorHAnsi" w:hAnsiTheme="majorHAnsi" w:cstheme="minorHAnsi"/>
          <w:b/>
          <w:color w:val="000000" w:themeColor="text1"/>
          <w:sz w:val="20"/>
        </w:rPr>
        <w:t xml:space="preserve">five (5) </w:t>
      </w:r>
      <w:r w:rsidRPr="00836700">
        <w:rPr>
          <w:rFonts w:asciiTheme="majorHAnsi" w:hAnsiTheme="majorHAnsi" w:cstheme="minorHAnsi"/>
          <w:b/>
          <w:color w:val="000000" w:themeColor="text1"/>
          <w:sz w:val="20"/>
        </w:rPr>
        <w:t>timed</w:t>
      </w:r>
      <w:r w:rsidRPr="00B3393B">
        <w:rPr>
          <w:rFonts w:asciiTheme="majorHAnsi" w:hAnsiTheme="majorHAnsi" w:cstheme="minorHAnsi"/>
          <w:b/>
          <w:color w:val="000000" w:themeColor="text1"/>
          <w:sz w:val="20"/>
        </w:rPr>
        <w:t xml:space="preserve"> lab quizzes</w:t>
      </w:r>
      <w:r w:rsidRPr="00B3393B">
        <w:rPr>
          <w:rFonts w:asciiTheme="majorHAnsi" w:hAnsiTheme="majorHAnsi" w:cstheme="minorHAnsi"/>
          <w:color w:val="000000" w:themeColor="text1"/>
          <w:sz w:val="20"/>
        </w:rPr>
        <w:t xml:space="preserve"> and</w:t>
      </w:r>
      <w:r w:rsidRPr="00B3393B">
        <w:rPr>
          <w:rFonts w:asciiTheme="majorHAnsi" w:hAnsiTheme="majorHAnsi" w:cstheme="minorHAnsi"/>
          <w:b/>
          <w:color w:val="000000" w:themeColor="text1"/>
          <w:sz w:val="20"/>
        </w:rPr>
        <w:t xml:space="preserve"> two (2) </w:t>
      </w:r>
      <w:r w:rsidRPr="00836700">
        <w:rPr>
          <w:rFonts w:asciiTheme="majorHAnsi" w:hAnsiTheme="majorHAnsi" w:cstheme="minorHAnsi"/>
          <w:b/>
          <w:color w:val="000000" w:themeColor="text1"/>
          <w:sz w:val="20"/>
        </w:rPr>
        <w:t xml:space="preserve">timed </w:t>
      </w:r>
      <w:r w:rsidRPr="00B3393B">
        <w:rPr>
          <w:rFonts w:asciiTheme="majorHAnsi" w:hAnsiTheme="majorHAnsi" w:cstheme="minorHAnsi"/>
          <w:b/>
          <w:color w:val="000000" w:themeColor="text1"/>
          <w:sz w:val="20"/>
        </w:rPr>
        <w:t>lab practical exams</w:t>
      </w:r>
      <w:r w:rsidRPr="00B3393B">
        <w:rPr>
          <w:rFonts w:asciiTheme="majorHAnsi" w:hAnsiTheme="majorHAnsi" w:cstheme="minorHAnsi"/>
          <w:color w:val="000000" w:themeColor="text1"/>
          <w:sz w:val="20"/>
        </w:rPr>
        <w:t xml:space="preserve"> (Midterm and Final). The lab quiz average represents </w:t>
      </w:r>
      <w:r w:rsidR="00684F7D">
        <w:rPr>
          <w:rFonts w:asciiTheme="majorHAnsi" w:hAnsiTheme="majorHAnsi" w:cstheme="minorHAnsi"/>
          <w:color w:val="000000" w:themeColor="text1"/>
          <w:sz w:val="20"/>
        </w:rPr>
        <w:t>3</w:t>
      </w:r>
      <w:r w:rsidRPr="00B3393B">
        <w:rPr>
          <w:rFonts w:asciiTheme="majorHAnsi" w:hAnsiTheme="majorHAnsi" w:cstheme="minorHAnsi"/>
          <w:color w:val="000000" w:themeColor="text1"/>
          <w:sz w:val="20"/>
        </w:rPr>
        <w:t xml:space="preserve">0% of the lab component grade, while each of the practical exams is </w:t>
      </w:r>
      <w:r w:rsidR="00AE2F81" w:rsidRPr="00B3393B">
        <w:rPr>
          <w:rFonts w:asciiTheme="majorHAnsi" w:hAnsiTheme="majorHAnsi" w:cstheme="minorHAnsi"/>
          <w:color w:val="000000" w:themeColor="text1"/>
          <w:sz w:val="20"/>
        </w:rPr>
        <w:t>2</w:t>
      </w:r>
      <w:r w:rsidR="00684F7D">
        <w:rPr>
          <w:rFonts w:asciiTheme="majorHAnsi" w:hAnsiTheme="majorHAnsi" w:cstheme="minorHAnsi"/>
          <w:color w:val="000000" w:themeColor="text1"/>
          <w:sz w:val="20"/>
        </w:rPr>
        <w:t>5</w:t>
      </w:r>
      <w:r w:rsidRPr="00B3393B">
        <w:rPr>
          <w:rFonts w:asciiTheme="majorHAnsi" w:hAnsiTheme="majorHAnsi" w:cstheme="minorHAnsi"/>
          <w:color w:val="000000" w:themeColor="text1"/>
          <w:sz w:val="20"/>
        </w:rPr>
        <w:t>% of the lab component grade.</w:t>
      </w:r>
    </w:p>
    <w:p w14:paraId="54B4BA04" w14:textId="526B19D5" w:rsidR="00664F63" w:rsidRPr="003A6F79" w:rsidRDefault="00BA026F" w:rsidP="003A6F79">
      <w:pPr>
        <w:pStyle w:val="BodyText"/>
        <w:widowControl/>
        <w:numPr>
          <w:ilvl w:val="0"/>
          <w:numId w:val="64"/>
        </w:numPr>
        <w:tabs>
          <w:tab w:val="clear" w:pos="0"/>
        </w:tabs>
        <w:spacing w:after="120"/>
        <w:ind w:right="-187"/>
        <w:rPr>
          <w:rFonts w:asciiTheme="majorHAnsi" w:hAnsiTheme="majorHAnsi" w:cstheme="majorHAnsi"/>
          <w:color w:val="0000FF" w:themeColor="hyperlink"/>
          <w:sz w:val="20"/>
          <w:u w:val="single"/>
        </w:rPr>
      </w:pPr>
      <w:r w:rsidRPr="003A6F79">
        <w:rPr>
          <w:rFonts w:asciiTheme="majorHAnsi" w:hAnsiTheme="majorHAnsi" w:cstheme="majorHAnsi"/>
          <w:color w:val="000000" w:themeColor="text1"/>
          <w:sz w:val="20"/>
        </w:rPr>
        <w:t xml:space="preserve">This is a </w:t>
      </w:r>
      <w:r w:rsidRPr="003A6F79">
        <w:rPr>
          <w:rFonts w:asciiTheme="majorHAnsi" w:hAnsiTheme="majorHAnsi" w:cstheme="majorHAnsi"/>
          <w:b/>
          <w:bCs/>
          <w:color w:val="000000" w:themeColor="text1"/>
          <w:sz w:val="20"/>
        </w:rPr>
        <w:t>ZTC course</w:t>
      </w:r>
      <w:r w:rsidRPr="003A6F79">
        <w:rPr>
          <w:rFonts w:asciiTheme="majorHAnsi" w:hAnsiTheme="majorHAnsi" w:cstheme="majorHAnsi"/>
          <w:color w:val="000000" w:themeColor="text1"/>
          <w:sz w:val="20"/>
        </w:rPr>
        <w:t xml:space="preserve"> (Zero Tex</w:t>
      </w:r>
      <w:r w:rsidR="00836700">
        <w:rPr>
          <w:rFonts w:asciiTheme="majorHAnsi" w:hAnsiTheme="majorHAnsi" w:cstheme="majorHAnsi"/>
          <w:color w:val="000000" w:themeColor="text1"/>
          <w:sz w:val="20"/>
        </w:rPr>
        <w:t>t</w:t>
      </w:r>
      <w:r w:rsidRPr="003A6F79">
        <w:rPr>
          <w:rFonts w:asciiTheme="majorHAnsi" w:hAnsiTheme="majorHAnsi" w:cstheme="majorHAnsi"/>
          <w:color w:val="000000" w:themeColor="text1"/>
          <w:sz w:val="20"/>
        </w:rPr>
        <w:t xml:space="preserve">book Costs) and all the </w:t>
      </w:r>
      <w:r w:rsidRPr="003A6F79">
        <w:rPr>
          <w:rFonts w:asciiTheme="majorHAnsi" w:hAnsiTheme="majorHAnsi" w:cstheme="majorHAnsi"/>
          <w:b/>
          <w:color w:val="000000" w:themeColor="text1"/>
          <w:sz w:val="20"/>
        </w:rPr>
        <w:t>course material</w:t>
      </w:r>
      <w:r w:rsidRPr="003A6F79">
        <w:rPr>
          <w:rFonts w:asciiTheme="majorHAnsi" w:hAnsiTheme="majorHAnsi" w:cstheme="majorHAnsi"/>
          <w:color w:val="000000" w:themeColor="text1"/>
          <w:sz w:val="20"/>
        </w:rPr>
        <w:t xml:space="preserve"> (textbook chapters, review sheets, lecture slides, videos and more) is available here: </w:t>
      </w:r>
      <w:hyperlink r:id="rId13" w:history="1">
        <w:r w:rsidRPr="003A6F79">
          <w:rPr>
            <w:rStyle w:val="Hyperlink"/>
            <w:rFonts w:asciiTheme="majorHAnsi" w:hAnsiTheme="majorHAnsi" w:cstheme="majorHAnsi"/>
            <w:sz w:val="20"/>
          </w:rPr>
          <w:t>https://openlab.citytech.cuny.edu/oer-biology/</w:t>
        </w:r>
      </w:hyperlink>
      <w:r w:rsidR="009523A5" w:rsidRPr="009523A5">
        <w:rPr>
          <w:rStyle w:val="Hyperlink"/>
          <w:rFonts w:asciiTheme="majorHAnsi" w:hAnsiTheme="majorHAnsi" w:cstheme="majorHAnsi"/>
          <w:sz w:val="20"/>
          <w:u w:val="none"/>
        </w:rPr>
        <w:t xml:space="preserve"> . </w:t>
      </w:r>
      <w:r w:rsidR="009523A5" w:rsidRPr="009523A5">
        <w:rPr>
          <w:rFonts w:asciiTheme="majorHAnsi" w:hAnsiTheme="majorHAnsi" w:cstheme="majorHAnsi"/>
          <w:color w:val="000000" w:themeColor="text1"/>
          <w:sz w:val="20"/>
        </w:rPr>
        <w:t>Your</w:t>
      </w:r>
      <w:r w:rsidR="009523A5">
        <w:rPr>
          <w:rFonts w:asciiTheme="majorHAnsi" w:hAnsiTheme="majorHAnsi" w:cstheme="majorHAnsi"/>
          <w:color w:val="000000" w:themeColor="text1"/>
          <w:sz w:val="20"/>
        </w:rPr>
        <w:t xml:space="preserve"> instructor might also provide you with additional material and links.</w:t>
      </w:r>
    </w:p>
    <w:p w14:paraId="36A85108" w14:textId="7FE25EA5" w:rsidR="003A6F79" w:rsidRPr="003A6F79" w:rsidRDefault="001362CD" w:rsidP="003A6F79">
      <w:pPr>
        <w:pStyle w:val="BodyText"/>
        <w:widowControl/>
        <w:numPr>
          <w:ilvl w:val="0"/>
          <w:numId w:val="64"/>
        </w:numPr>
        <w:tabs>
          <w:tab w:val="clear" w:pos="0"/>
        </w:tabs>
        <w:spacing w:after="120"/>
        <w:ind w:right="-187"/>
        <w:rPr>
          <w:rFonts w:asciiTheme="majorHAnsi" w:hAnsiTheme="majorHAnsi" w:cstheme="majorHAnsi"/>
          <w:b/>
          <w:color w:val="000000" w:themeColor="text1"/>
          <w:sz w:val="20"/>
        </w:rPr>
      </w:pPr>
      <w:r w:rsidRPr="003A6F79">
        <w:rPr>
          <w:rFonts w:asciiTheme="majorHAnsi" w:hAnsiTheme="majorHAnsi" w:cstheme="majorHAnsi"/>
          <w:color w:val="000000" w:themeColor="text1"/>
          <w:sz w:val="20"/>
          <w:u w:val="single"/>
        </w:rPr>
        <w:t>To pass the class</w:t>
      </w:r>
      <w:r w:rsidRPr="003A6F79">
        <w:rPr>
          <w:rFonts w:asciiTheme="majorHAnsi" w:hAnsiTheme="majorHAnsi" w:cstheme="majorHAnsi"/>
          <w:color w:val="000000" w:themeColor="text1"/>
          <w:sz w:val="20"/>
        </w:rPr>
        <w:t xml:space="preserve"> it is necessary to </w:t>
      </w:r>
      <w:r w:rsidRPr="003A6F79">
        <w:rPr>
          <w:rFonts w:asciiTheme="majorHAnsi" w:hAnsiTheme="majorHAnsi" w:cstheme="majorHAnsi"/>
          <w:b/>
          <w:color w:val="000000" w:themeColor="text1"/>
          <w:sz w:val="20"/>
        </w:rPr>
        <w:t>pass both the lecture and lab components</w:t>
      </w:r>
      <w:r w:rsidRPr="003A6F79">
        <w:rPr>
          <w:rFonts w:asciiTheme="majorHAnsi" w:hAnsiTheme="majorHAnsi" w:cstheme="majorHAnsi"/>
          <w:color w:val="000000" w:themeColor="text1"/>
          <w:sz w:val="20"/>
        </w:rPr>
        <w:t xml:space="preserve">, </w:t>
      </w:r>
      <w:proofErr w:type="gramStart"/>
      <w:r w:rsidRPr="003A6F79">
        <w:rPr>
          <w:rFonts w:asciiTheme="majorHAnsi" w:hAnsiTheme="majorHAnsi" w:cstheme="majorHAnsi"/>
          <w:i/>
          <w:color w:val="000000" w:themeColor="text1"/>
          <w:sz w:val="20"/>
        </w:rPr>
        <w:t>i.e</w:t>
      </w:r>
      <w:r w:rsidRPr="003A6F79">
        <w:rPr>
          <w:rFonts w:asciiTheme="majorHAnsi" w:hAnsiTheme="majorHAnsi" w:cstheme="majorHAnsi"/>
          <w:color w:val="000000" w:themeColor="text1"/>
          <w:sz w:val="20"/>
        </w:rPr>
        <w:t>.</w:t>
      </w:r>
      <w:proofErr w:type="gramEnd"/>
      <w:r w:rsidRPr="003A6F79">
        <w:rPr>
          <w:rFonts w:asciiTheme="majorHAnsi" w:hAnsiTheme="majorHAnsi" w:cstheme="majorHAnsi"/>
          <w:color w:val="000000" w:themeColor="text1"/>
          <w:sz w:val="20"/>
        </w:rPr>
        <w:t xml:space="preserve"> obtain a grade of at least 60% for each</w:t>
      </w:r>
      <w:r w:rsidRPr="003A6F79">
        <w:rPr>
          <w:rFonts w:asciiTheme="majorHAnsi" w:hAnsiTheme="majorHAnsi" w:cstheme="majorHAnsi"/>
          <w:b/>
          <w:color w:val="000000" w:themeColor="text1"/>
          <w:sz w:val="20"/>
        </w:rPr>
        <w:t xml:space="preserve">. </w:t>
      </w:r>
      <w:r w:rsidRPr="003A6F79">
        <w:rPr>
          <w:rFonts w:asciiTheme="majorHAnsi" w:hAnsiTheme="majorHAnsi" w:cstheme="majorHAnsi"/>
          <w:bCs/>
          <w:color w:val="000000" w:themeColor="text1"/>
          <w:sz w:val="20"/>
        </w:rPr>
        <w:t xml:space="preserve">You will </w:t>
      </w:r>
      <w:r w:rsidRPr="003A6F79">
        <w:rPr>
          <w:rFonts w:asciiTheme="majorHAnsi" w:hAnsiTheme="majorHAnsi" w:cstheme="majorHAnsi"/>
          <w:bCs/>
          <w:color w:val="000000" w:themeColor="text1"/>
          <w:sz w:val="20"/>
          <w:u w:val="single"/>
        </w:rPr>
        <w:t>not</w:t>
      </w:r>
      <w:r w:rsidRPr="003A6F79">
        <w:rPr>
          <w:rFonts w:asciiTheme="majorHAnsi" w:hAnsiTheme="majorHAnsi" w:cstheme="majorHAnsi"/>
          <w:bCs/>
          <w:color w:val="000000" w:themeColor="text1"/>
          <w:sz w:val="20"/>
        </w:rPr>
        <w:t xml:space="preserve"> pass if you get a failing grade in either lecture or lab, even though you score 100% in the other component.</w:t>
      </w:r>
    </w:p>
    <w:p w14:paraId="3FA75855" w14:textId="417479CA" w:rsidR="003A6F79" w:rsidRPr="003A6F79" w:rsidRDefault="003A6F79" w:rsidP="003A6F79">
      <w:pPr>
        <w:pStyle w:val="BodyText"/>
        <w:numPr>
          <w:ilvl w:val="0"/>
          <w:numId w:val="64"/>
        </w:numPr>
        <w:spacing w:after="120"/>
        <w:ind w:right="-187"/>
        <w:rPr>
          <w:rFonts w:asciiTheme="majorHAnsi" w:hAnsiTheme="majorHAnsi" w:cstheme="majorHAnsi"/>
          <w:b/>
          <w:color w:val="000000" w:themeColor="text1"/>
          <w:sz w:val="20"/>
        </w:rPr>
      </w:pPr>
      <w:r w:rsidRPr="003A6F79">
        <w:rPr>
          <w:rFonts w:asciiTheme="majorHAnsi" w:hAnsiTheme="majorHAnsi" w:cstheme="majorHAnsi"/>
          <w:b/>
          <w:bCs/>
          <w:color w:val="000000" w:themeColor="text1"/>
          <w:sz w:val="20"/>
        </w:rPr>
        <w:t>Emails, Blackboard and Connectivity</w:t>
      </w:r>
      <w:r w:rsidRPr="003A6F79">
        <w:rPr>
          <w:rFonts w:asciiTheme="majorHAnsi" w:hAnsiTheme="majorHAnsi" w:cstheme="majorHAnsi"/>
          <w:b/>
          <w:color w:val="000000" w:themeColor="text1"/>
          <w:sz w:val="20"/>
        </w:rPr>
        <w:t xml:space="preserve">: </w:t>
      </w:r>
      <w:r w:rsidRPr="003A6F79">
        <w:rPr>
          <w:rFonts w:asciiTheme="majorHAnsi" w:hAnsiTheme="majorHAnsi" w:cstheme="majorHAnsi"/>
          <w:bCs/>
          <w:color w:val="000000" w:themeColor="text1"/>
          <w:sz w:val="20"/>
        </w:rPr>
        <w:t xml:space="preserve">It is </w:t>
      </w:r>
      <w:r w:rsidRPr="003A6F79">
        <w:rPr>
          <w:rFonts w:asciiTheme="majorHAnsi" w:hAnsiTheme="majorHAnsi" w:cstheme="majorHAnsi"/>
          <w:bCs/>
          <w:color w:val="000000" w:themeColor="text1"/>
          <w:sz w:val="20"/>
          <w:u w:val="single"/>
        </w:rPr>
        <w:t>your</w:t>
      </w:r>
      <w:r w:rsidRPr="003A6F79">
        <w:rPr>
          <w:rFonts w:asciiTheme="majorHAnsi" w:hAnsiTheme="majorHAnsi" w:cstheme="majorHAnsi"/>
          <w:bCs/>
          <w:color w:val="000000" w:themeColor="text1"/>
          <w:sz w:val="20"/>
        </w:rPr>
        <w:t xml:space="preserve"> responsibility to regularly check the email account you provided to the school and Blackboard for announcements, reminders and grades; make sure all media are in working order on your end. Contact the Student Helpdesk (StudentHelpdesk@citytech.cuny.edu) for any assistance.</w:t>
      </w:r>
    </w:p>
    <w:p w14:paraId="38EB51A7" w14:textId="146FE186" w:rsidR="003A6F79" w:rsidRPr="003A6F79" w:rsidRDefault="003A6F79" w:rsidP="003A6F79">
      <w:pPr>
        <w:pStyle w:val="BodyText"/>
        <w:numPr>
          <w:ilvl w:val="0"/>
          <w:numId w:val="64"/>
        </w:numPr>
        <w:spacing w:after="120"/>
        <w:ind w:right="-187"/>
        <w:rPr>
          <w:rFonts w:asciiTheme="majorHAnsi" w:hAnsiTheme="majorHAnsi" w:cstheme="majorHAnsi"/>
          <w:bCs/>
          <w:color w:val="000000" w:themeColor="text1"/>
          <w:sz w:val="20"/>
        </w:rPr>
      </w:pPr>
      <w:r w:rsidRPr="003A6F79">
        <w:rPr>
          <w:rFonts w:asciiTheme="majorHAnsi" w:hAnsiTheme="majorHAnsi" w:cstheme="majorHAnsi"/>
          <w:b/>
          <w:bCs/>
          <w:color w:val="000000" w:themeColor="text1"/>
          <w:sz w:val="20"/>
        </w:rPr>
        <w:t>Makeup Tests</w:t>
      </w:r>
      <w:r w:rsidRPr="003A6F79">
        <w:rPr>
          <w:rFonts w:asciiTheme="majorHAnsi" w:hAnsiTheme="majorHAnsi" w:cstheme="majorHAnsi"/>
          <w:b/>
          <w:color w:val="000000" w:themeColor="text1"/>
          <w:sz w:val="20"/>
        </w:rPr>
        <w:t xml:space="preserve">: </w:t>
      </w:r>
      <w:r w:rsidRPr="003A6F79">
        <w:rPr>
          <w:rFonts w:asciiTheme="majorHAnsi" w:hAnsiTheme="majorHAnsi" w:cstheme="majorHAnsi"/>
          <w:bCs/>
          <w:color w:val="000000" w:themeColor="text1"/>
          <w:sz w:val="20"/>
          <w:lang w:val="en-CA"/>
        </w:rPr>
        <w:t xml:space="preserve">There is a </w:t>
      </w:r>
      <w:r w:rsidRPr="00845FE6">
        <w:rPr>
          <w:rFonts w:asciiTheme="majorHAnsi" w:hAnsiTheme="majorHAnsi" w:cstheme="majorHAnsi"/>
          <w:bCs/>
          <w:color w:val="000000" w:themeColor="text1"/>
          <w:sz w:val="20"/>
          <w:u w:val="single"/>
          <w:lang w:val="en-CA"/>
        </w:rPr>
        <w:t>“no makeup” policy</w:t>
      </w:r>
      <w:r w:rsidRPr="003A6F79">
        <w:rPr>
          <w:rFonts w:asciiTheme="majorHAnsi" w:hAnsiTheme="majorHAnsi" w:cstheme="majorHAnsi"/>
          <w:bCs/>
          <w:color w:val="000000" w:themeColor="text1"/>
          <w:sz w:val="20"/>
          <w:lang w:val="en-CA"/>
        </w:rPr>
        <w:t>. Thus, makeup tests are rarely granted and, when they are, they are scheduled at the end of the semester, with final exams, and a point penalty is also applied</w:t>
      </w:r>
      <w:r w:rsidR="009523A5">
        <w:rPr>
          <w:rFonts w:asciiTheme="majorHAnsi" w:hAnsiTheme="majorHAnsi" w:cstheme="majorHAnsi"/>
          <w:bCs/>
          <w:color w:val="000000" w:themeColor="text1"/>
          <w:sz w:val="20"/>
          <w:lang w:val="en-CA"/>
        </w:rPr>
        <w:t>.</w:t>
      </w:r>
    </w:p>
    <w:p w14:paraId="7E630AA3" w14:textId="7A46FB33" w:rsidR="001362CD" w:rsidRPr="00B3393B" w:rsidRDefault="00AE2F81" w:rsidP="001362CD">
      <w:pPr>
        <w:pStyle w:val="BodyText"/>
        <w:widowControl/>
        <w:tabs>
          <w:tab w:val="clear" w:pos="0"/>
        </w:tabs>
        <w:spacing w:after="120"/>
        <w:ind w:right="-187"/>
        <w:rPr>
          <w:rFonts w:asciiTheme="minorHAnsi" w:hAnsiTheme="minorHAnsi" w:cstheme="minorHAnsi"/>
          <w:b/>
          <w:color w:val="000000" w:themeColor="text1"/>
          <w:sz w:val="20"/>
        </w:rPr>
      </w:pPr>
      <w:r w:rsidRPr="00B3393B">
        <w:rPr>
          <w:rFonts w:asciiTheme="majorHAnsi" w:hAnsiTheme="majorHAnsi" w:cstheme="minorHAnsi"/>
          <w:noProof/>
          <w:snapToGrid/>
          <w:color w:val="0000FF" w:themeColor="hyperlink"/>
          <w:sz w:val="20"/>
          <w:u w:val="single"/>
        </w:rPr>
        <mc:AlternateContent>
          <mc:Choice Requires="wps">
            <w:drawing>
              <wp:anchor distT="0" distB="0" distL="114300" distR="114300" simplePos="0" relativeHeight="251662336" behindDoc="0" locked="0" layoutInCell="1" allowOverlap="1" wp14:anchorId="01204A3E" wp14:editId="3D61FEF7">
                <wp:simplePos x="0" y="0"/>
                <wp:positionH relativeFrom="column">
                  <wp:posOffset>264160</wp:posOffset>
                </wp:positionH>
                <wp:positionV relativeFrom="paragraph">
                  <wp:posOffset>121090</wp:posOffset>
                </wp:positionV>
                <wp:extent cx="6231117" cy="0"/>
                <wp:effectExtent l="50800" t="38100" r="30480" b="76200"/>
                <wp:wrapNone/>
                <wp:docPr id="5" name="Straight Connector 5"/>
                <wp:cNvGraphicFramePr/>
                <a:graphic xmlns:a="http://schemas.openxmlformats.org/drawingml/2006/main">
                  <a:graphicData uri="http://schemas.microsoft.com/office/word/2010/wordprocessingShape">
                    <wps:wsp>
                      <wps:cNvCnPr/>
                      <wps:spPr>
                        <a:xfrm>
                          <a:off x="0" y="0"/>
                          <a:ext cx="6231117"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FDAA1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8pt,9.55pt" to="511.4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" strokecolor="#7f7f7f [1612]" strokeweight="2pt">
                <v:shadow on="t" color="black" opacity="24903f" origin=",.5" offset="0,.55556mm"/>
              </v:line>
            </w:pict>
          </mc:Fallback>
        </mc:AlternateContent>
      </w:r>
    </w:p>
    <w:p w14:paraId="389C0C1F" w14:textId="77777777" w:rsidR="001362CD" w:rsidRPr="00B3393B" w:rsidRDefault="001362CD" w:rsidP="00B3393B">
      <w:pPr>
        <w:pStyle w:val="BodyText"/>
        <w:widowControl/>
        <w:tabs>
          <w:tab w:val="clear" w:pos="0"/>
        </w:tabs>
        <w:spacing w:after="120"/>
        <w:ind w:left="720"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 xml:space="preserve">Below are: </w:t>
      </w:r>
    </w:p>
    <w:p w14:paraId="5589D34F" w14:textId="77777777" w:rsidR="001362CD" w:rsidRPr="00B3393B" w:rsidRDefault="001362CD" w:rsidP="007F3BAD">
      <w:pPr>
        <w:pStyle w:val="BodyText"/>
        <w:widowControl/>
        <w:numPr>
          <w:ilvl w:val="2"/>
          <w:numId w:val="63"/>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The grading policy breakdown</w:t>
      </w:r>
    </w:p>
    <w:p w14:paraId="7DC2EB01" w14:textId="25190387" w:rsidR="008319EC" w:rsidRPr="00B3393B" w:rsidRDefault="008319EC" w:rsidP="007F3BAD">
      <w:pPr>
        <w:pStyle w:val="BodyText"/>
        <w:widowControl/>
        <w:numPr>
          <w:ilvl w:val="2"/>
          <w:numId w:val="63"/>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 xml:space="preserve">Lecture and lab schedule grids </w:t>
      </w:r>
    </w:p>
    <w:p w14:paraId="529D0B75" w14:textId="54A074D2" w:rsidR="001362CD" w:rsidRPr="00B3393B" w:rsidRDefault="001362CD" w:rsidP="007F3BAD">
      <w:pPr>
        <w:pStyle w:val="BodyText"/>
        <w:widowControl/>
        <w:numPr>
          <w:ilvl w:val="2"/>
          <w:numId w:val="63"/>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 xml:space="preserve">Academic Integrity </w:t>
      </w:r>
      <w:r w:rsidR="008319EC" w:rsidRPr="00B3393B">
        <w:rPr>
          <w:rFonts w:asciiTheme="majorHAnsi" w:hAnsiTheme="majorHAnsi" w:cstheme="minorHAnsi"/>
          <w:color w:val="000000" w:themeColor="text1"/>
          <w:sz w:val="20"/>
        </w:rPr>
        <w:t>p</w:t>
      </w:r>
      <w:r w:rsidRPr="00B3393B">
        <w:rPr>
          <w:rFonts w:asciiTheme="majorHAnsi" w:hAnsiTheme="majorHAnsi" w:cstheme="minorHAnsi"/>
          <w:color w:val="000000" w:themeColor="text1"/>
          <w:sz w:val="20"/>
        </w:rPr>
        <w:t xml:space="preserve">olicy, Accessibility and Online Conference Consent </w:t>
      </w:r>
      <w:r w:rsidR="008319EC" w:rsidRPr="00B3393B">
        <w:rPr>
          <w:rFonts w:asciiTheme="majorHAnsi" w:hAnsiTheme="majorHAnsi" w:cstheme="minorHAnsi"/>
          <w:color w:val="000000" w:themeColor="text1"/>
          <w:sz w:val="20"/>
        </w:rPr>
        <w:t>s</w:t>
      </w:r>
      <w:r w:rsidRPr="00B3393B">
        <w:rPr>
          <w:rFonts w:asciiTheme="majorHAnsi" w:hAnsiTheme="majorHAnsi" w:cstheme="minorHAnsi"/>
          <w:color w:val="000000" w:themeColor="text1"/>
          <w:sz w:val="20"/>
        </w:rPr>
        <w:t xml:space="preserve">tatements </w:t>
      </w:r>
    </w:p>
    <w:p w14:paraId="124726C1" w14:textId="1328E35B" w:rsidR="00B3393B" w:rsidRDefault="007F627E" w:rsidP="003A6F79">
      <w:pPr>
        <w:pStyle w:val="BodyText"/>
        <w:widowControl/>
        <w:numPr>
          <w:ilvl w:val="2"/>
          <w:numId w:val="63"/>
        </w:numPr>
        <w:tabs>
          <w:tab w:val="clear" w:pos="0"/>
        </w:tabs>
        <w:spacing w:after="120"/>
        <w:ind w:right="-187"/>
        <w:rPr>
          <w:rFonts w:asciiTheme="majorHAnsi" w:hAnsiTheme="majorHAnsi" w:cstheme="minorHAnsi"/>
          <w:color w:val="000000" w:themeColor="text1"/>
          <w:sz w:val="20"/>
        </w:rPr>
      </w:pPr>
      <w:r w:rsidRPr="00B3393B">
        <w:rPr>
          <w:rFonts w:asciiTheme="majorHAnsi" w:hAnsiTheme="majorHAnsi" w:cstheme="minorHAnsi"/>
          <w:color w:val="000000" w:themeColor="text1"/>
          <w:sz w:val="20"/>
        </w:rPr>
        <w:t xml:space="preserve">General Course, City Tech and CUNY </w:t>
      </w:r>
      <w:r w:rsidR="008319EC" w:rsidRPr="00B3393B">
        <w:rPr>
          <w:rFonts w:asciiTheme="majorHAnsi" w:hAnsiTheme="majorHAnsi" w:cstheme="minorHAnsi"/>
          <w:color w:val="000000" w:themeColor="text1"/>
          <w:sz w:val="20"/>
        </w:rPr>
        <w:t>l</w:t>
      </w:r>
      <w:r w:rsidRPr="00B3393B">
        <w:rPr>
          <w:rFonts w:asciiTheme="majorHAnsi" w:hAnsiTheme="majorHAnsi" w:cstheme="minorHAnsi"/>
          <w:color w:val="000000" w:themeColor="text1"/>
          <w:sz w:val="20"/>
        </w:rPr>
        <w:t xml:space="preserve">earning </w:t>
      </w:r>
      <w:r w:rsidR="008319EC" w:rsidRPr="00B3393B">
        <w:rPr>
          <w:rFonts w:asciiTheme="majorHAnsi" w:hAnsiTheme="majorHAnsi" w:cstheme="minorHAnsi"/>
          <w:color w:val="000000" w:themeColor="text1"/>
          <w:sz w:val="20"/>
        </w:rPr>
        <w:t>o</w:t>
      </w:r>
      <w:r w:rsidRPr="00B3393B">
        <w:rPr>
          <w:rFonts w:asciiTheme="majorHAnsi" w:hAnsiTheme="majorHAnsi" w:cstheme="minorHAnsi"/>
          <w:color w:val="000000" w:themeColor="text1"/>
          <w:sz w:val="20"/>
        </w:rPr>
        <w:t>utcomes</w:t>
      </w:r>
    </w:p>
    <w:p w14:paraId="22A6D16F" w14:textId="4569E33F" w:rsidR="00845FE6" w:rsidRDefault="00845FE6" w:rsidP="00845FE6">
      <w:pPr>
        <w:pStyle w:val="BodyText"/>
        <w:widowControl/>
        <w:tabs>
          <w:tab w:val="clear" w:pos="0"/>
        </w:tabs>
        <w:spacing w:after="120"/>
        <w:ind w:left="2160" w:right="-187"/>
        <w:rPr>
          <w:rFonts w:asciiTheme="majorHAnsi" w:hAnsiTheme="majorHAnsi" w:cstheme="minorHAnsi"/>
          <w:color w:val="000000" w:themeColor="text1"/>
          <w:sz w:val="20"/>
        </w:rPr>
      </w:pPr>
    </w:p>
    <w:p w14:paraId="0A3FD1EA" w14:textId="77777777" w:rsidR="00F621FC" w:rsidRPr="003A6F79" w:rsidRDefault="00F621FC" w:rsidP="00845FE6">
      <w:pPr>
        <w:pStyle w:val="BodyText"/>
        <w:widowControl/>
        <w:tabs>
          <w:tab w:val="clear" w:pos="0"/>
        </w:tabs>
        <w:spacing w:after="120"/>
        <w:ind w:left="2160" w:right="-187"/>
        <w:rPr>
          <w:rFonts w:asciiTheme="majorHAnsi" w:hAnsiTheme="majorHAnsi" w:cstheme="minorHAnsi"/>
          <w:color w:val="000000" w:themeColor="text1"/>
          <w:sz w:val="20"/>
        </w:rPr>
      </w:pPr>
    </w:p>
    <w:p w14:paraId="1D0E94C2" w14:textId="77777777" w:rsidR="00845FE6" w:rsidRDefault="00845FE6" w:rsidP="003504FD">
      <w:pPr>
        <w:widowControl/>
        <w:jc w:val="center"/>
        <w:rPr>
          <w:rFonts w:asciiTheme="majorHAnsi" w:hAnsiTheme="majorHAnsi" w:cstheme="minorHAnsi"/>
          <w:b/>
          <w:bCs/>
          <w:color w:val="000000" w:themeColor="text1"/>
          <w:szCs w:val="24"/>
        </w:rPr>
      </w:pPr>
    </w:p>
    <w:p w14:paraId="4276C51E" w14:textId="74BD4BB7" w:rsidR="007F627E" w:rsidRPr="00B3393B" w:rsidRDefault="00664F63" w:rsidP="003504FD">
      <w:pPr>
        <w:widowControl/>
        <w:jc w:val="center"/>
        <w:rPr>
          <w:rFonts w:asciiTheme="majorHAnsi" w:hAnsiTheme="majorHAnsi" w:cstheme="minorHAnsi"/>
          <w:b/>
          <w:bCs/>
          <w:color w:val="000000" w:themeColor="text1"/>
          <w:szCs w:val="24"/>
        </w:rPr>
      </w:pPr>
      <w:r w:rsidRPr="00B3393B">
        <w:rPr>
          <w:rFonts w:asciiTheme="majorHAnsi" w:hAnsiTheme="majorHAnsi" w:cstheme="minorHAnsi"/>
          <w:b/>
          <w:bCs/>
          <w:color w:val="000000" w:themeColor="text1"/>
          <w:szCs w:val="24"/>
        </w:rPr>
        <w:t xml:space="preserve">Grading </w:t>
      </w:r>
      <w:r w:rsidR="005C6D8F" w:rsidRPr="00B3393B">
        <w:rPr>
          <w:rFonts w:asciiTheme="majorHAnsi" w:hAnsiTheme="majorHAnsi" w:cstheme="minorHAnsi"/>
          <w:b/>
          <w:bCs/>
          <w:color w:val="000000" w:themeColor="text1"/>
          <w:szCs w:val="24"/>
        </w:rPr>
        <w:t>P</w:t>
      </w:r>
      <w:r w:rsidRPr="00B3393B">
        <w:rPr>
          <w:rFonts w:asciiTheme="majorHAnsi" w:hAnsiTheme="majorHAnsi" w:cstheme="minorHAnsi"/>
          <w:b/>
          <w:bCs/>
          <w:color w:val="000000" w:themeColor="text1"/>
          <w:szCs w:val="24"/>
        </w:rPr>
        <w:t xml:space="preserve">olicy </w:t>
      </w:r>
      <w:r w:rsidR="005C6D8F" w:rsidRPr="00B3393B">
        <w:rPr>
          <w:rFonts w:asciiTheme="majorHAnsi" w:hAnsiTheme="majorHAnsi" w:cstheme="minorHAnsi"/>
          <w:b/>
          <w:bCs/>
          <w:color w:val="000000" w:themeColor="text1"/>
          <w:szCs w:val="24"/>
        </w:rPr>
        <w:t>B</w:t>
      </w:r>
      <w:r w:rsidRPr="00B3393B">
        <w:rPr>
          <w:rFonts w:asciiTheme="majorHAnsi" w:hAnsiTheme="majorHAnsi" w:cstheme="minorHAnsi"/>
          <w:b/>
          <w:bCs/>
          <w:color w:val="000000" w:themeColor="text1"/>
          <w:szCs w:val="24"/>
        </w:rPr>
        <w:t>reakdown</w:t>
      </w:r>
    </w:p>
    <w:p w14:paraId="64967173" w14:textId="77777777" w:rsidR="00AE2F81" w:rsidRPr="00B3393B" w:rsidRDefault="00AE2F81" w:rsidP="00664F63">
      <w:pPr>
        <w:widowControl/>
        <w:jc w:val="center"/>
        <w:rPr>
          <w:rFonts w:asciiTheme="majorHAnsi" w:hAnsiTheme="majorHAnsi" w:cstheme="minorHAnsi"/>
          <w:b/>
          <w:bCs/>
          <w:color w:val="000000" w:themeColor="text1"/>
          <w:sz w:val="20"/>
        </w:rPr>
      </w:pPr>
    </w:p>
    <w:p w14:paraId="39FB5839" w14:textId="77777777" w:rsidR="009E44A2" w:rsidRPr="00B3393B" w:rsidRDefault="009E44A2" w:rsidP="009E44A2">
      <w:pPr>
        <w:pStyle w:val="BodytextChar0"/>
        <w:spacing w:before="0"/>
        <w:rPr>
          <w:sz w:val="20"/>
          <w:szCs w:val="20"/>
        </w:rPr>
      </w:pPr>
      <w:r w:rsidRPr="00B3393B">
        <w:rPr>
          <w:sz w:val="20"/>
          <w:szCs w:val="20"/>
        </w:rPr>
        <w:t>Students’ performance in this course will be evaluated as follows:</w:t>
      </w:r>
    </w:p>
    <w:p w14:paraId="7A7466E2" w14:textId="4A4B1790" w:rsidR="009E44A2" w:rsidRPr="00B3393B" w:rsidRDefault="009E44A2" w:rsidP="009E44A2">
      <w:pPr>
        <w:pStyle w:val="BodytextChar0"/>
        <w:spacing w:before="0"/>
        <w:rPr>
          <w:sz w:val="20"/>
          <w:szCs w:val="20"/>
        </w:rPr>
      </w:pPr>
      <w:r w:rsidRPr="00B3393B">
        <w:rPr>
          <w:sz w:val="20"/>
          <w:szCs w:val="20"/>
        </w:rPr>
        <w:t xml:space="preserve">- Lecture: </w:t>
      </w:r>
      <w:r w:rsidR="00F621FC">
        <w:rPr>
          <w:sz w:val="20"/>
          <w:szCs w:val="20"/>
        </w:rPr>
        <w:t>5</w:t>
      </w:r>
      <w:r w:rsidRPr="00B3393B">
        <w:rPr>
          <w:sz w:val="20"/>
          <w:szCs w:val="20"/>
        </w:rPr>
        <w:t xml:space="preserve">0% of course grade; based on </w:t>
      </w:r>
      <w:r w:rsidRPr="00B3393B">
        <w:rPr>
          <w:sz w:val="20"/>
          <w:szCs w:val="20"/>
          <w:u w:val="single"/>
        </w:rPr>
        <w:t>at least</w:t>
      </w:r>
      <w:r w:rsidRPr="00B3393B">
        <w:rPr>
          <w:sz w:val="20"/>
          <w:szCs w:val="20"/>
        </w:rPr>
        <w:t xml:space="preserve"> 4 </w:t>
      </w:r>
      <w:r w:rsidR="00F35B07" w:rsidRPr="00B3393B">
        <w:rPr>
          <w:sz w:val="20"/>
          <w:szCs w:val="20"/>
        </w:rPr>
        <w:t xml:space="preserve">timed </w:t>
      </w:r>
      <w:r w:rsidRPr="00B3393B">
        <w:rPr>
          <w:sz w:val="20"/>
          <w:szCs w:val="20"/>
        </w:rPr>
        <w:t xml:space="preserve">exams and attendance, respectively </w:t>
      </w:r>
      <w:r w:rsidR="00F35B07" w:rsidRPr="00B3393B">
        <w:rPr>
          <w:sz w:val="20"/>
          <w:szCs w:val="20"/>
        </w:rPr>
        <w:t>8</w:t>
      </w:r>
      <w:r w:rsidRPr="00B3393B">
        <w:rPr>
          <w:sz w:val="20"/>
          <w:szCs w:val="20"/>
        </w:rPr>
        <w:t xml:space="preserve">0% and </w:t>
      </w:r>
      <w:r w:rsidR="00F35B07" w:rsidRPr="00B3393B">
        <w:rPr>
          <w:sz w:val="20"/>
          <w:szCs w:val="20"/>
        </w:rPr>
        <w:t>2</w:t>
      </w:r>
      <w:r w:rsidRPr="00B3393B">
        <w:rPr>
          <w:sz w:val="20"/>
          <w:szCs w:val="20"/>
        </w:rPr>
        <w:t>0% of the lecture grade.</w:t>
      </w:r>
    </w:p>
    <w:p w14:paraId="5E9BE6AF" w14:textId="7CCFA7EB" w:rsidR="009E44A2" w:rsidRPr="00B3393B" w:rsidRDefault="009E44A2" w:rsidP="009E44A2">
      <w:pPr>
        <w:pStyle w:val="BodytextChar0"/>
        <w:spacing w:before="0"/>
        <w:rPr>
          <w:sz w:val="20"/>
          <w:szCs w:val="20"/>
        </w:rPr>
      </w:pPr>
      <w:r w:rsidRPr="00B3393B">
        <w:rPr>
          <w:sz w:val="20"/>
          <w:szCs w:val="20"/>
        </w:rPr>
        <w:t xml:space="preserve">- Lab: </w:t>
      </w:r>
      <w:r w:rsidR="00F621FC">
        <w:rPr>
          <w:sz w:val="20"/>
          <w:szCs w:val="20"/>
        </w:rPr>
        <w:t>5</w:t>
      </w:r>
      <w:r w:rsidRPr="00B3393B">
        <w:rPr>
          <w:sz w:val="20"/>
          <w:szCs w:val="20"/>
        </w:rPr>
        <w:t xml:space="preserve">0% of course grade; based on </w:t>
      </w:r>
      <w:r w:rsidRPr="00B3393B">
        <w:rPr>
          <w:sz w:val="20"/>
          <w:szCs w:val="20"/>
          <w:u w:val="single"/>
        </w:rPr>
        <w:t>at least</w:t>
      </w:r>
      <w:r w:rsidRPr="00B3393B">
        <w:rPr>
          <w:sz w:val="20"/>
          <w:szCs w:val="20"/>
        </w:rPr>
        <w:t xml:space="preserve"> </w:t>
      </w:r>
      <w:r w:rsidR="003A6F79">
        <w:rPr>
          <w:sz w:val="20"/>
          <w:szCs w:val="20"/>
        </w:rPr>
        <w:t>5</w:t>
      </w:r>
      <w:r w:rsidRPr="00B3393B">
        <w:rPr>
          <w:sz w:val="20"/>
          <w:szCs w:val="20"/>
        </w:rPr>
        <w:t xml:space="preserve"> </w:t>
      </w:r>
      <w:r w:rsidR="00F35B07" w:rsidRPr="00B3393B">
        <w:rPr>
          <w:sz w:val="20"/>
          <w:szCs w:val="20"/>
        </w:rPr>
        <w:t xml:space="preserve">timed </w:t>
      </w:r>
      <w:r w:rsidRPr="00B3393B">
        <w:rPr>
          <w:sz w:val="20"/>
          <w:szCs w:val="20"/>
        </w:rPr>
        <w:t>quizzes (</w:t>
      </w:r>
      <w:r w:rsidR="00F621FC">
        <w:rPr>
          <w:sz w:val="20"/>
          <w:szCs w:val="20"/>
        </w:rPr>
        <w:t>3</w:t>
      </w:r>
      <w:r w:rsidRPr="00B3393B">
        <w:rPr>
          <w:sz w:val="20"/>
          <w:szCs w:val="20"/>
        </w:rPr>
        <w:t xml:space="preserve">0% of the lab grade), </w:t>
      </w:r>
      <w:r w:rsidR="00F35B07" w:rsidRPr="00B3393B">
        <w:rPr>
          <w:sz w:val="20"/>
          <w:szCs w:val="20"/>
        </w:rPr>
        <w:t xml:space="preserve">timed </w:t>
      </w:r>
      <w:r w:rsidRPr="00B3393B">
        <w:rPr>
          <w:sz w:val="20"/>
          <w:szCs w:val="20"/>
        </w:rPr>
        <w:t>uniform midterm and final practical exams (</w:t>
      </w:r>
      <w:r w:rsidR="00F621FC">
        <w:rPr>
          <w:sz w:val="20"/>
          <w:szCs w:val="20"/>
        </w:rPr>
        <w:t>5</w:t>
      </w:r>
      <w:r w:rsidRPr="00B3393B">
        <w:rPr>
          <w:sz w:val="20"/>
          <w:szCs w:val="20"/>
        </w:rPr>
        <w:t>0% of the lab grade) and attendance (</w:t>
      </w:r>
      <w:r w:rsidR="003A6F79">
        <w:rPr>
          <w:sz w:val="20"/>
          <w:szCs w:val="20"/>
        </w:rPr>
        <w:t>2</w:t>
      </w:r>
      <w:r w:rsidRPr="00B3393B">
        <w:rPr>
          <w:sz w:val="20"/>
          <w:szCs w:val="20"/>
        </w:rPr>
        <w:t>0% of the lab grade).</w:t>
      </w:r>
    </w:p>
    <w:p w14:paraId="1DEDA7B6" w14:textId="77777777" w:rsidR="009E44A2" w:rsidRPr="00295986" w:rsidRDefault="009E44A2" w:rsidP="009E44A2">
      <w:pPr>
        <w:pStyle w:val="BodytextChar0"/>
        <w:spacing w:before="0"/>
        <w:rPr>
          <w:sz w:val="22"/>
          <w:szCs w:val="22"/>
        </w:rPr>
      </w:pPr>
    </w:p>
    <w:p w14:paraId="0200DF24" w14:textId="192E6D04" w:rsidR="009E44A2" w:rsidRPr="00F35B07" w:rsidRDefault="009E44A2" w:rsidP="00F35B07">
      <w:pPr>
        <w:pStyle w:val="BodytextChar0"/>
        <w:spacing w:before="0"/>
        <w:jc w:val="center"/>
        <w:rPr>
          <w:b/>
          <w:smallCaps/>
          <w:sz w:val="22"/>
          <w:szCs w:val="22"/>
        </w:rPr>
      </w:pPr>
      <w:r w:rsidRPr="009A0106">
        <w:rPr>
          <w:b/>
          <w:smallCaps/>
          <w:sz w:val="22"/>
          <w:szCs w:val="22"/>
        </w:rPr>
        <w:t>Students must pass (</w:t>
      </w:r>
      <w:r w:rsidRPr="009A0106">
        <w:rPr>
          <w:b/>
          <w:i/>
          <w:smallCaps/>
          <w:sz w:val="22"/>
          <w:szCs w:val="22"/>
        </w:rPr>
        <w:t xml:space="preserve">i.e. </w:t>
      </w:r>
      <w:r w:rsidRPr="009A0106">
        <w:rPr>
          <w:b/>
          <w:smallCaps/>
          <w:sz w:val="22"/>
          <w:szCs w:val="22"/>
        </w:rPr>
        <w:t>score 60 or above) both components to pass the course.</w:t>
      </w:r>
    </w:p>
    <w:p w14:paraId="3EEC51E6" w14:textId="77777777" w:rsidR="003A1ABB" w:rsidRDefault="003A1ABB" w:rsidP="003A1ABB">
      <w:pPr>
        <w:pStyle w:val="BodytextChar0"/>
        <w:spacing w:before="0"/>
        <w:rPr>
          <w:rFonts w:asciiTheme="majorHAnsi" w:hAnsiTheme="majorHAnsi"/>
          <w:b/>
          <w:bCs/>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2"/>
        <w:gridCol w:w="1535"/>
        <w:gridCol w:w="973"/>
        <w:gridCol w:w="1277"/>
        <w:gridCol w:w="2700"/>
        <w:gridCol w:w="1710"/>
      </w:tblGrid>
      <w:tr w:rsidR="00F35B07" w:rsidRPr="008E7CCE" w14:paraId="2499BB02" w14:textId="77777777" w:rsidTr="00B3393B">
        <w:trPr>
          <w:trHeight w:val="531"/>
          <w:jc w:val="center"/>
        </w:trPr>
        <w:tc>
          <w:tcPr>
            <w:tcW w:w="3020" w:type="dxa"/>
            <w:gridSpan w:val="3"/>
            <w:tcBorders>
              <w:top w:val="single" w:sz="18" w:space="0" w:color="auto"/>
              <w:left w:val="single" w:sz="18" w:space="0" w:color="auto"/>
              <w:bottom w:val="single" w:sz="18" w:space="0" w:color="auto"/>
              <w:right w:val="single" w:sz="18" w:space="0" w:color="auto"/>
            </w:tcBorders>
            <w:shd w:val="clear" w:color="auto" w:fill="000080"/>
            <w:vAlign w:val="center"/>
          </w:tcPr>
          <w:p w14:paraId="25E50ED2" w14:textId="77777777" w:rsidR="00F35B07" w:rsidRPr="003504FD" w:rsidRDefault="00F35B07" w:rsidP="00430862">
            <w:pPr>
              <w:keepLines/>
              <w:jc w:val="center"/>
              <w:rPr>
                <w:b/>
                <w:bCs/>
                <w:caps/>
                <w:sz w:val="20"/>
              </w:rPr>
            </w:pPr>
            <w:r w:rsidRPr="003504FD">
              <w:rPr>
                <w:b/>
                <w:bCs/>
                <w:caps/>
                <w:sz w:val="20"/>
              </w:rPr>
              <w:t>Assignments</w:t>
            </w:r>
          </w:p>
        </w:tc>
        <w:tc>
          <w:tcPr>
            <w:tcW w:w="1277" w:type="dxa"/>
            <w:tcBorders>
              <w:top w:val="single" w:sz="18" w:space="0" w:color="auto"/>
              <w:left w:val="single" w:sz="18" w:space="0" w:color="auto"/>
              <w:bottom w:val="single" w:sz="18" w:space="0" w:color="auto"/>
              <w:right w:val="single" w:sz="18" w:space="0" w:color="auto"/>
            </w:tcBorders>
            <w:shd w:val="clear" w:color="auto" w:fill="000080"/>
            <w:vAlign w:val="center"/>
          </w:tcPr>
          <w:p w14:paraId="5F764BE1" w14:textId="77777777" w:rsidR="00F35B07" w:rsidRPr="003504FD" w:rsidRDefault="00F35B07" w:rsidP="00430862">
            <w:pPr>
              <w:keepLines/>
              <w:jc w:val="center"/>
              <w:rPr>
                <w:b/>
                <w:bCs/>
                <w:caps/>
                <w:sz w:val="20"/>
              </w:rPr>
            </w:pPr>
            <w:r w:rsidRPr="003504FD">
              <w:rPr>
                <w:b/>
                <w:bCs/>
                <w:caps/>
                <w:sz w:val="20"/>
              </w:rPr>
              <w:t xml:space="preserve">% </w:t>
            </w:r>
            <w:proofErr w:type="gramStart"/>
            <w:r w:rsidRPr="003504FD">
              <w:rPr>
                <w:b/>
                <w:bCs/>
                <w:caps/>
                <w:sz w:val="20"/>
              </w:rPr>
              <w:t>of COURSE</w:t>
            </w:r>
            <w:proofErr w:type="gramEnd"/>
            <w:r w:rsidRPr="003504FD">
              <w:rPr>
                <w:b/>
                <w:bCs/>
                <w:caps/>
                <w:sz w:val="20"/>
              </w:rPr>
              <w:t xml:space="preserve"> GRADE</w:t>
            </w:r>
          </w:p>
        </w:tc>
        <w:tc>
          <w:tcPr>
            <w:tcW w:w="4410" w:type="dxa"/>
            <w:gridSpan w:val="2"/>
            <w:tcBorders>
              <w:top w:val="single" w:sz="18" w:space="0" w:color="auto"/>
              <w:left w:val="single" w:sz="18" w:space="0" w:color="auto"/>
              <w:bottom w:val="single" w:sz="18" w:space="0" w:color="auto"/>
              <w:right w:val="single" w:sz="18" w:space="0" w:color="auto"/>
            </w:tcBorders>
            <w:shd w:val="clear" w:color="auto" w:fill="000080"/>
            <w:vAlign w:val="center"/>
          </w:tcPr>
          <w:p w14:paraId="5849DC6A" w14:textId="77777777" w:rsidR="00F35B07" w:rsidRPr="003504FD" w:rsidRDefault="00F35B07" w:rsidP="00430862">
            <w:pPr>
              <w:keepLines/>
              <w:jc w:val="center"/>
              <w:rPr>
                <w:b/>
                <w:bCs/>
                <w:caps/>
                <w:sz w:val="20"/>
              </w:rPr>
            </w:pPr>
            <w:r w:rsidRPr="003504FD">
              <w:rPr>
                <w:b/>
                <w:bCs/>
                <w:caps/>
                <w:sz w:val="20"/>
              </w:rPr>
              <w:t>Note</w:t>
            </w:r>
          </w:p>
        </w:tc>
      </w:tr>
      <w:tr w:rsidR="00AE2F81" w:rsidRPr="008E7CCE" w14:paraId="1C64AB51" w14:textId="77777777" w:rsidTr="00B3393B">
        <w:trPr>
          <w:cantSplit/>
          <w:trHeight w:val="90"/>
          <w:jc w:val="center"/>
        </w:trPr>
        <w:tc>
          <w:tcPr>
            <w:tcW w:w="512" w:type="dxa"/>
            <w:vMerge w:val="restart"/>
            <w:tcBorders>
              <w:top w:val="single" w:sz="18" w:space="0" w:color="auto"/>
              <w:left w:val="single" w:sz="18" w:space="0" w:color="auto"/>
              <w:bottom w:val="single" w:sz="4" w:space="0" w:color="auto"/>
              <w:right w:val="single" w:sz="18" w:space="0" w:color="auto"/>
            </w:tcBorders>
            <w:shd w:val="clear" w:color="auto" w:fill="CDCC98"/>
            <w:textDirection w:val="btLr"/>
            <w:vAlign w:val="center"/>
          </w:tcPr>
          <w:p w14:paraId="38A7EFCD" w14:textId="77777777" w:rsidR="00AE2F81" w:rsidRPr="001D0484" w:rsidRDefault="00AE2F81" w:rsidP="00DD2EB8">
            <w:pPr>
              <w:keepLines/>
              <w:jc w:val="center"/>
              <w:rPr>
                <w:b/>
                <w:bCs/>
                <w:color w:val="000000"/>
              </w:rPr>
            </w:pPr>
            <w:r w:rsidRPr="001D0484">
              <w:rPr>
                <w:b/>
                <w:bCs/>
                <w:color w:val="000000"/>
              </w:rPr>
              <w:t xml:space="preserve">Lab </w:t>
            </w:r>
          </w:p>
        </w:tc>
        <w:tc>
          <w:tcPr>
            <w:tcW w:w="1535" w:type="dxa"/>
            <w:vMerge w:val="restart"/>
            <w:tcBorders>
              <w:top w:val="single" w:sz="18" w:space="0" w:color="auto"/>
              <w:left w:val="single" w:sz="18" w:space="0" w:color="auto"/>
            </w:tcBorders>
            <w:vAlign w:val="center"/>
          </w:tcPr>
          <w:p w14:paraId="1DA76E88" w14:textId="65C866D9" w:rsidR="00AE2F81" w:rsidRPr="00C95DCF" w:rsidRDefault="00AE2F81" w:rsidP="00430862">
            <w:pPr>
              <w:keepLines/>
              <w:rPr>
                <w:sz w:val="22"/>
                <w:szCs w:val="22"/>
              </w:rPr>
            </w:pPr>
            <w:r>
              <w:rPr>
                <w:sz w:val="22"/>
                <w:szCs w:val="22"/>
              </w:rPr>
              <w:t>Lab</w:t>
            </w:r>
            <w:r w:rsidRPr="00C95DCF">
              <w:rPr>
                <w:sz w:val="22"/>
                <w:szCs w:val="22"/>
              </w:rPr>
              <w:t xml:space="preserve"> quizzes, account for </w:t>
            </w:r>
            <w:r w:rsidR="00845FE6">
              <w:rPr>
                <w:sz w:val="22"/>
                <w:szCs w:val="22"/>
              </w:rPr>
              <w:t>3</w:t>
            </w:r>
            <w:r w:rsidRPr="00C95DCF">
              <w:rPr>
                <w:sz w:val="22"/>
                <w:szCs w:val="22"/>
              </w:rPr>
              <w:t>0% of the lab grade.</w:t>
            </w:r>
          </w:p>
        </w:tc>
        <w:tc>
          <w:tcPr>
            <w:tcW w:w="973" w:type="dxa"/>
            <w:tcBorders>
              <w:top w:val="single" w:sz="18" w:space="0" w:color="auto"/>
              <w:bottom w:val="single" w:sz="4" w:space="0" w:color="auto"/>
            </w:tcBorders>
            <w:vAlign w:val="center"/>
          </w:tcPr>
          <w:p w14:paraId="3B480FD4" w14:textId="77777777" w:rsidR="00AE2F81" w:rsidRPr="00C95DCF" w:rsidRDefault="00AE2F81" w:rsidP="00430862">
            <w:pPr>
              <w:keepLines/>
              <w:rPr>
                <w:sz w:val="22"/>
                <w:szCs w:val="22"/>
              </w:rPr>
            </w:pPr>
            <w:r w:rsidRPr="00C95DCF">
              <w:rPr>
                <w:sz w:val="22"/>
                <w:szCs w:val="22"/>
              </w:rPr>
              <w:t>Quiz 1</w:t>
            </w:r>
          </w:p>
        </w:tc>
        <w:tc>
          <w:tcPr>
            <w:tcW w:w="1277" w:type="dxa"/>
            <w:tcBorders>
              <w:top w:val="single" w:sz="18" w:space="0" w:color="auto"/>
              <w:bottom w:val="single" w:sz="4" w:space="0" w:color="auto"/>
              <w:right w:val="single" w:sz="18" w:space="0" w:color="auto"/>
            </w:tcBorders>
            <w:vAlign w:val="center"/>
          </w:tcPr>
          <w:p w14:paraId="5694093D" w14:textId="56517D08" w:rsidR="00AE2F81" w:rsidRPr="00C95DCF" w:rsidRDefault="00AE2F81" w:rsidP="00DD2EB8">
            <w:pPr>
              <w:keepLines/>
              <w:jc w:val="center"/>
              <w:rPr>
                <w:sz w:val="22"/>
                <w:szCs w:val="22"/>
              </w:rPr>
            </w:pPr>
            <w:r>
              <w:rPr>
                <w:sz w:val="22"/>
                <w:szCs w:val="22"/>
              </w:rPr>
              <w:t>3</w:t>
            </w:r>
            <w:r w:rsidR="00845FE6">
              <w:rPr>
                <w:sz w:val="22"/>
                <w:szCs w:val="22"/>
              </w:rPr>
              <w:t xml:space="preserve"> </w:t>
            </w:r>
            <w:r>
              <w:rPr>
                <w:sz w:val="22"/>
                <w:szCs w:val="22"/>
              </w:rPr>
              <w:t>%</w:t>
            </w:r>
          </w:p>
        </w:tc>
        <w:tc>
          <w:tcPr>
            <w:tcW w:w="4410" w:type="dxa"/>
            <w:gridSpan w:val="2"/>
            <w:vMerge w:val="restart"/>
            <w:tcBorders>
              <w:top w:val="single" w:sz="18" w:space="0" w:color="auto"/>
              <w:left w:val="single" w:sz="18" w:space="0" w:color="auto"/>
              <w:bottom w:val="single" w:sz="4" w:space="0" w:color="auto"/>
              <w:right w:val="single" w:sz="18" w:space="0" w:color="auto"/>
            </w:tcBorders>
            <w:vAlign w:val="center"/>
          </w:tcPr>
          <w:p w14:paraId="08333F1B" w14:textId="77777777" w:rsidR="00AE2F81" w:rsidRPr="00C95DCF" w:rsidRDefault="00AE2F81" w:rsidP="00DD2EB8">
            <w:pPr>
              <w:keepLines/>
              <w:rPr>
                <w:sz w:val="22"/>
                <w:szCs w:val="22"/>
              </w:rPr>
            </w:pPr>
            <w:r w:rsidRPr="00C95DCF">
              <w:rPr>
                <w:sz w:val="22"/>
                <w:szCs w:val="22"/>
              </w:rPr>
              <w:t>Letter grades will be determined using a standard percentage point evaluation as outlined below:</w:t>
            </w:r>
          </w:p>
          <w:p w14:paraId="3108AF66" w14:textId="77777777" w:rsidR="00AE2F81" w:rsidRPr="00C95DCF" w:rsidRDefault="00AE2F81" w:rsidP="00DD2EB8">
            <w:pPr>
              <w:keepLines/>
              <w:rPr>
                <w:sz w:val="22"/>
                <w:szCs w:val="22"/>
              </w:rPr>
            </w:pPr>
          </w:p>
          <w:p w14:paraId="353DA58F" w14:textId="77777777" w:rsidR="00AE2F81" w:rsidRPr="00C95DCF" w:rsidRDefault="00AE2F81" w:rsidP="00DD2EB8">
            <w:pPr>
              <w:keepLines/>
              <w:jc w:val="both"/>
              <w:rPr>
                <w:b/>
                <w:bCs/>
                <w:sz w:val="22"/>
                <w:szCs w:val="22"/>
              </w:rPr>
            </w:pPr>
            <w:r w:rsidRPr="00C95DCF">
              <w:rPr>
                <w:b/>
                <w:bCs/>
                <w:sz w:val="22"/>
                <w:szCs w:val="22"/>
              </w:rPr>
              <w:t xml:space="preserve">A: </w:t>
            </w:r>
            <w:r w:rsidRPr="00C95DCF">
              <w:rPr>
                <w:sz w:val="22"/>
                <w:szCs w:val="22"/>
              </w:rPr>
              <w:tab/>
              <w:t>93-100</w:t>
            </w:r>
          </w:p>
          <w:p w14:paraId="1905400F" w14:textId="77777777" w:rsidR="00AE2F81" w:rsidRPr="00C95DCF" w:rsidRDefault="00AE2F81" w:rsidP="00DD2EB8">
            <w:pPr>
              <w:keepLines/>
              <w:jc w:val="both"/>
              <w:rPr>
                <w:sz w:val="22"/>
                <w:szCs w:val="22"/>
              </w:rPr>
            </w:pPr>
            <w:r w:rsidRPr="00C95DCF">
              <w:rPr>
                <w:b/>
                <w:bCs/>
                <w:sz w:val="22"/>
                <w:szCs w:val="22"/>
              </w:rPr>
              <w:t>A-:</w:t>
            </w:r>
            <w:r w:rsidRPr="00C95DCF">
              <w:rPr>
                <w:sz w:val="22"/>
                <w:szCs w:val="22"/>
              </w:rPr>
              <w:tab/>
              <w:t>90-92.9</w:t>
            </w:r>
          </w:p>
          <w:p w14:paraId="79774282" w14:textId="77777777" w:rsidR="00AE2F81" w:rsidRPr="00C95DCF" w:rsidRDefault="00AE2F81" w:rsidP="00DD2EB8">
            <w:pPr>
              <w:keepLines/>
              <w:jc w:val="both"/>
              <w:rPr>
                <w:b/>
                <w:bCs/>
                <w:sz w:val="22"/>
                <w:szCs w:val="22"/>
              </w:rPr>
            </w:pPr>
            <w:r w:rsidRPr="00C95DCF">
              <w:rPr>
                <w:b/>
                <w:bCs/>
                <w:sz w:val="22"/>
                <w:szCs w:val="22"/>
              </w:rPr>
              <w:t>B+:</w:t>
            </w:r>
            <w:r w:rsidRPr="00C95DCF">
              <w:rPr>
                <w:sz w:val="22"/>
                <w:szCs w:val="22"/>
              </w:rPr>
              <w:tab/>
              <w:t>87-89.9</w:t>
            </w:r>
          </w:p>
          <w:p w14:paraId="6F3F64DE" w14:textId="77777777" w:rsidR="00AE2F81" w:rsidRPr="00C95DCF" w:rsidRDefault="00AE2F81" w:rsidP="00DD2EB8">
            <w:pPr>
              <w:keepLines/>
              <w:jc w:val="both"/>
              <w:rPr>
                <w:b/>
                <w:bCs/>
                <w:sz w:val="22"/>
                <w:szCs w:val="22"/>
              </w:rPr>
            </w:pPr>
            <w:r w:rsidRPr="00C95DCF">
              <w:rPr>
                <w:b/>
                <w:bCs/>
                <w:sz w:val="22"/>
                <w:szCs w:val="22"/>
              </w:rPr>
              <w:t xml:space="preserve">B: </w:t>
            </w:r>
            <w:r w:rsidRPr="00C95DCF">
              <w:rPr>
                <w:sz w:val="22"/>
                <w:szCs w:val="22"/>
              </w:rPr>
              <w:tab/>
              <w:t>83-86.9</w:t>
            </w:r>
          </w:p>
          <w:p w14:paraId="6E0D8B5C" w14:textId="77777777" w:rsidR="00AE2F81" w:rsidRPr="00C95DCF" w:rsidRDefault="00AE2F81" w:rsidP="00DD2EB8">
            <w:pPr>
              <w:keepLines/>
              <w:jc w:val="both"/>
              <w:rPr>
                <w:sz w:val="22"/>
                <w:szCs w:val="22"/>
              </w:rPr>
            </w:pPr>
            <w:r w:rsidRPr="00C95DCF">
              <w:rPr>
                <w:b/>
                <w:bCs/>
                <w:sz w:val="22"/>
                <w:szCs w:val="22"/>
              </w:rPr>
              <w:t>B-:</w:t>
            </w:r>
            <w:r w:rsidRPr="00C95DCF">
              <w:rPr>
                <w:sz w:val="22"/>
                <w:szCs w:val="22"/>
              </w:rPr>
              <w:tab/>
              <w:t>80-82.9</w:t>
            </w:r>
          </w:p>
          <w:p w14:paraId="18A84C39" w14:textId="77777777" w:rsidR="00AE2F81" w:rsidRPr="00C95DCF" w:rsidRDefault="00AE2F81" w:rsidP="00DD2EB8">
            <w:pPr>
              <w:keepLines/>
              <w:jc w:val="both"/>
              <w:rPr>
                <w:sz w:val="22"/>
                <w:szCs w:val="22"/>
              </w:rPr>
            </w:pPr>
            <w:r w:rsidRPr="00C95DCF">
              <w:rPr>
                <w:b/>
                <w:bCs/>
                <w:sz w:val="22"/>
                <w:szCs w:val="22"/>
              </w:rPr>
              <w:t>C+:</w:t>
            </w:r>
            <w:r w:rsidRPr="00C95DCF">
              <w:rPr>
                <w:sz w:val="22"/>
                <w:szCs w:val="22"/>
              </w:rPr>
              <w:tab/>
              <w:t>77-79.9</w:t>
            </w:r>
          </w:p>
          <w:p w14:paraId="0B80EDAB" w14:textId="77777777" w:rsidR="00AE2F81" w:rsidRPr="00C95DCF" w:rsidRDefault="00AE2F81" w:rsidP="00DD2EB8">
            <w:pPr>
              <w:keepLines/>
              <w:jc w:val="both"/>
              <w:rPr>
                <w:sz w:val="22"/>
                <w:szCs w:val="22"/>
              </w:rPr>
            </w:pPr>
            <w:r w:rsidRPr="00C95DCF">
              <w:rPr>
                <w:b/>
                <w:bCs/>
                <w:sz w:val="22"/>
                <w:szCs w:val="22"/>
              </w:rPr>
              <w:t>C</w:t>
            </w:r>
            <w:r>
              <w:rPr>
                <w:b/>
                <w:bCs/>
                <w:sz w:val="22"/>
                <w:szCs w:val="22"/>
              </w:rPr>
              <w:t>:</w:t>
            </w:r>
            <w:r w:rsidRPr="00C95DCF">
              <w:rPr>
                <w:sz w:val="22"/>
                <w:szCs w:val="22"/>
              </w:rPr>
              <w:tab/>
              <w:t>70-76.9</w:t>
            </w:r>
          </w:p>
          <w:p w14:paraId="6C2A6D1E" w14:textId="77777777" w:rsidR="00AE2F81" w:rsidRPr="00C95DCF" w:rsidRDefault="00AE2F81" w:rsidP="00DD2EB8">
            <w:pPr>
              <w:keepLines/>
              <w:jc w:val="both"/>
              <w:rPr>
                <w:sz w:val="22"/>
                <w:szCs w:val="22"/>
              </w:rPr>
            </w:pPr>
            <w:r w:rsidRPr="00C95DCF">
              <w:rPr>
                <w:b/>
                <w:bCs/>
                <w:sz w:val="22"/>
                <w:szCs w:val="22"/>
              </w:rPr>
              <w:t>D:</w:t>
            </w:r>
            <w:r w:rsidRPr="00C95DCF">
              <w:rPr>
                <w:sz w:val="22"/>
                <w:szCs w:val="22"/>
              </w:rPr>
              <w:tab/>
            </w:r>
            <w:r w:rsidRPr="00C95DCF">
              <w:rPr>
                <w:b/>
                <w:sz w:val="22"/>
                <w:szCs w:val="22"/>
              </w:rPr>
              <w:t>60</w:t>
            </w:r>
            <w:r w:rsidRPr="00C95DCF">
              <w:rPr>
                <w:sz w:val="22"/>
                <w:szCs w:val="22"/>
              </w:rPr>
              <w:t>-69.9</w:t>
            </w:r>
          </w:p>
          <w:p w14:paraId="32A91A5A" w14:textId="77777777" w:rsidR="00AE2F81" w:rsidRPr="00C95DCF" w:rsidRDefault="00AE2F81" w:rsidP="004B6A8A">
            <w:pPr>
              <w:keepLines/>
              <w:jc w:val="both"/>
              <w:rPr>
                <w:sz w:val="22"/>
                <w:szCs w:val="22"/>
              </w:rPr>
            </w:pPr>
            <w:r w:rsidRPr="00C95DCF">
              <w:rPr>
                <w:b/>
                <w:bCs/>
                <w:sz w:val="22"/>
                <w:szCs w:val="22"/>
              </w:rPr>
              <w:t>F:</w:t>
            </w:r>
            <w:r w:rsidRPr="00C95DCF">
              <w:rPr>
                <w:sz w:val="22"/>
                <w:szCs w:val="22"/>
              </w:rPr>
              <w:tab/>
              <w:t>Below 60</w:t>
            </w:r>
          </w:p>
        </w:tc>
      </w:tr>
      <w:tr w:rsidR="00AE2F81" w:rsidRPr="008E7CCE" w14:paraId="2E2A3163" w14:textId="77777777" w:rsidTr="00B3393B">
        <w:trPr>
          <w:cantSplit/>
          <w:trHeight w:val="243"/>
          <w:jc w:val="center"/>
        </w:trPr>
        <w:tc>
          <w:tcPr>
            <w:tcW w:w="512" w:type="dxa"/>
            <w:vMerge/>
            <w:tcBorders>
              <w:left w:val="single" w:sz="18" w:space="0" w:color="auto"/>
              <w:right w:val="single" w:sz="18" w:space="0" w:color="auto"/>
            </w:tcBorders>
            <w:vAlign w:val="center"/>
          </w:tcPr>
          <w:p w14:paraId="5D0CF3E1" w14:textId="77777777" w:rsidR="00AE2F81" w:rsidRPr="008E7CCE" w:rsidRDefault="00AE2F81" w:rsidP="00430862">
            <w:pPr>
              <w:keepLines/>
            </w:pPr>
          </w:p>
        </w:tc>
        <w:tc>
          <w:tcPr>
            <w:tcW w:w="1535" w:type="dxa"/>
            <w:vMerge/>
            <w:tcBorders>
              <w:left w:val="single" w:sz="18" w:space="0" w:color="auto"/>
            </w:tcBorders>
            <w:vAlign w:val="center"/>
          </w:tcPr>
          <w:p w14:paraId="54F4D415" w14:textId="77777777" w:rsidR="00AE2F81" w:rsidRPr="00C95DCF" w:rsidRDefault="00AE2F81" w:rsidP="00430862">
            <w:pPr>
              <w:keepLines/>
              <w:rPr>
                <w:sz w:val="22"/>
                <w:szCs w:val="22"/>
              </w:rPr>
            </w:pPr>
          </w:p>
        </w:tc>
        <w:tc>
          <w:tcPr>
            <w:tcW w:w="973" w:type="dxa"/>
            <w:vAlign w:val="center"/>
          </w:tcPr>
          <w:p w14:paraId="4F78FF32" w14:textId="77777777" w:rsidR="00AE2F81" w:rsidRPr="00C95DCF" w:rsidRDefault="00AE2F81" w:rsidP="00430862">
            <w:pPr>
              <w:keepLines/>
              <w:rPr>
                <w:sz w:val="22"/>
                <w:szCs w:val="22"/>
              </w:rPr>
            </w:pPr>
            <w:r w:rsidRPr="00C95DCF">
              <w:rPr>
                <w:sz w:val="22"/>
                <w:szCs w:val="22"/>
              </w:rPr>
              <w:t>Quiz 2</w:t>
            </w:r>
          </w:p>
        </w:tc>
        <w:tc>
          <w:tcPr>
            <w:tcW w:w="1277" w:type="dxa"/>
            <w:tcBorders>
              <w:right w:val="single" w:sz="18" w:space="0" w:color="auto"/>
            </w:tcBorders>
            <w:vAlign w:val="center"/>
          </w:tcPr>
          <w:p w14:paraId="6FE30BA2" w14:textId="4020C1A8" w:rsidR="00AE2F81" w:rsidRPr="00C95DCF" w:rsidRDefault="00AE2F81" w:rsidP="00DD2EB8">
            <w:pPr>
              <w:keepLines/>
              <w:jc w:val="center"/>
              <w:rPr>
                <w:sz w:val="22"/>
                <w:szCs w:val="22"/>
              </w:rPr>
            </w:pPr>
            <w:r>
              <w:rPr>
                <w:sz w:val="22"/>
                <w:szCs w:val="22"/>
              </w:rPr>
              <w:t>3</w:t>
            </w:r>
            <w:r w:rsidR="00845FE6">
              <w:rPr>
                <w:sz w:val="22"/>
                <w:szCs w:val="22"/>
              </w:rPr>
              <w:t xml:space="preserve"> </w:t>
            </w:r>
            <w:r>
              <w:rPr>
                <w:sz w:val="22"/>
                <w:szCs w:val="22"/>
              </w:rPr>
              <w:t>%</w:t>
            </w:r>
          </w:p>
        </w:tc>
        <w:tc>
          <w:tcPr>
            <w:tcW w:w="4410" w:type="dxa"/>
            <w:gridSpan w:val="2"/>
            <w:vMerge/>
            <w:tcBorders>
              <w:left w:val="single" w:sz="18" w:space="0" w:color="auto"/>
              <w:right w:val="single" w:sz="18" w:space="0" w:color="auto"/>
            </w:tcBorders>
            <w:vAlign w:val="center"/>
          </w:tcPr>
          <w:p w14:paraId="74424A52" w14:textId="77777777" w:rsidR="00AE2F81" w:rsidRPr="00C95DCF" w:rsidRDefault="00AE2F81" w:rsidP="00DD2EB8">
            <w:pPr>
              <w:keepLines/>
              <w:rPr>
                <w:sz w:val="22"/>
                <w:szCs w:val="22"/>
              </w:rPr>
            </w:pPr>
          </w:p>
        </w:tc>
      </w:tr>
      <w:tr w:rsidR="00AE2F81" w:rsidRPr="008E7CCE" w14:paraId="1AE20228" w14:textId="77777777" w:rsidTr="00B3393B">
        <w:trPr>
          <w:cantSplit/>
          <w:trHeight w:val="243"/>
          <w:jc w:val="center"/>
        </w:trPr>
        <w:tc>
          <w:tcPr>
            <w:tcW w:w="512" w:type="dxa"/>
            <w:vMerge/>
            <w:tcBorders>
              <w:left w:val="single" w:sz="18" w:space="0" w:color="auto"/>
              <w:right w:val="single" w:sz="18" w:space="0" w:color="auto"/>
            </w:tcBorders>
            <w:vAlign w:val="center"/>
          </w:tcPr>
          <w:p w14:paraId="23B577B6" w14:textId="77777777" w:rsidR="00AE2F81" w:rsidRPr="008E7CCE" w:rsidRDefault="00AE2F81" w:rsidP="00430862">
            <w:pPr>
              <w:keepLines/>
            </w:pPr>
          </w:p>
        </w:tc>
        <w:tc>
          <w:tcPr>
            <w:tcW w:w="1535" w:type="dxa"/>
            <w:vMerge/>
            <w:tcBorders>
              <w:left w:val="single" w:sz="18" w:space="0" w:color="auto"/>
            </w:tcBorders>
            <w:vAlign w:val="center"/>
          </w:tcPr>
          <w:p w14:paraId="03BE454E" w14:textId="77777777" w:rsidR="00AE2F81" w:rsidRPr="00C95DCF" w:rsidRDefault="00AE2F81" w:rsidP="00430862">
            <w:pPr>
              <w:keepLines/>
              <w:rPr>
                <w:sz w:val="22"/>
                <w:szCs w:val="22"/>
              </w:rPr>
            </w:pPr>
          </w:p>
        </w:tc>
        <w:tc>
          <w:tcPr>
            <w:tcW w:w="973" w:type="dxa"/>
            <w:vAlign w:val="center"/>
          </w:tcPr>
          <w:p w14:paraId="3575800D" w14:textId="77777777" w:rsidR="00AE2F81" w:rsidRPr="00C95DCF" w:rsidRDefault="00AE2F81" w:rsidP="00430862">
            <w:pPr>
              <w:keepLines/>
              <w:rPr>
                <w:sz w:val="22"/>
                <w:szCs w:val="22"/>
              </w:rPr>
            </w:pPr>
            <w:r w:rsidRPr="00C95DCF">
              <w:rPr>
                <w:sz w:val="22"/>
                <w:szCs w:val="22"/>
              </w:rPr>
              <w:t>Quiz 3</w:t>
            </w:r>
          </w:p>
        </w:tc>
        <w:tc>
          <w:tcPr>
            <w:tcW w:w="1277" w:type="dxa"/>
            <w:tcBorders>
              <w:right w:val="single" w:sz="18" w:space="0" w:color="auto"/>
            </w:tcBorders>
            <w:vAlign w:val="center"/>
          </w:tcPr>
          <w:p w14:paraId="77BE4DD5" w14:textId="399F2EF8" w:rsidR="00AE2F81" w:rsidRPr="00C95DCF" w:rsidRDefault="00AE2F81" w:rsidP="00DD2EB8">
            <w:pPr>
              <w:keepLines/>
              <w:jc w:val="center"/>
              <w:rPr>
                <w:sz w:val="22"/>
                <w:szCs w:val="22"/>
              </w:rPr>
            </w:pPr>
            <w:r>
              <w:rPr>
                <w:sz w:val="22"/>
                <w:szCs w:val="22"/>
              </w:rPr>
              <w:t>3</w:t>
            </w:r>
            <w:r w:rsidR="00845FE6">
              <w:rPr>
                <w:sz w:val="22"/>
                <w:szCs w:val="22"/>
              </w:rPr>
              <w:t xml:space="preserve"> </w:t>
            </w:r>
            <w:r>
              <w:rPr>
                <w:sz w:val="22"/>
                <w:szCs w:val="22"/>
              </w:rPr>
              <w:t>%</w:t>
            </w:r>
          </w:p>
        </w:tc>
        <w:tc>
          <w:tcPr>
            <w:tcW w:w="4410" w:type="dxa"/>
            <w:gridSpan w:val="2"/>
            <w:vMerge/>
            <w:tcBorders>
              <w:left w:val="single" w:sz="18" w:space="0" w:color="auto"/>
              <w:right w:val="single" w:sz="18" w:space="0" w:color="auto"/>
            </w:tcBorders>
            <w:vAlign w:val="center"/>
          </w:tcPr>
          <w:p w14:paraId="5ABCDFC9" w14:textId="77777777" w:rsidR="00AE2F81" w:rsidRPr="00C95DCF" w:rsidRDefault="00AE2F81" w:rsidP="00DD2EB8">
            <w:pPr>
              <w:keepLines/>
              <w:rPr>
                <w:sz w:val="22"/>
                <w:szCs w:val="22"/>
              </w:rPr>
            </w:pPr>
          </w:p>
        </w:tc>
      </w:tr>
      <w:tr w:rsidR="00AE2F81" w:rsidRPr="008E7CCE" w14:paraId="77EEBDE7" w14:textId="77777777" w:rsidTr="00B3393B">
        <w:trPr>
          <w:cantSplit/>
          <w:trHeight w:val="296"/>
          <w:jc w:val="center"/>
        </w:trPr>
        <w:tc>
          <w:tcPr>
            <w:tcW w:w="512" w:type="dxa"/>
            <w:vMerge/>
            <w:tcBorders>
              <w:left w:val="single" w:sz="18" w:space="0" w:color="auto"/>
              <w:right w:val="single" w:sz="18" w:space="0" w:color="auto"/>
            </w:tcBorders>
            <w:vAlign w:val="center"/>
          </w:tcPr>
          <w:p w14:paraId="6B796DBA" w14:textId="77777777" w:rsidR="00AE2F81" w:rsidRPr="008E7CCE" w:rsidRDefault="00AE2F81" w:rsidP="00430862">
            <w:pPr>
              <w:keepLines/>
            </w:pPr>
          </w:p>
        </w:tc>
        <w:tc>
          <w:tcPr>
            <w:tcW w:w="1535" w:type="dxa"/>
            <w:vMerge/>
            <w:tcBorders>
              <w:left w:val="single" w:sz="18" w:space="0" w:color="auto"/>
            </w:tcBorders>
            <w:vAlign w:val="center"/>
          </w:tcPr>
          <w:p w14:paraId="2C73776D" w14:textId="77777777" w:rsidR="00AE2F81" w:rsidRPr="00C95DCF" w:rsidRDefault="00AE2F81" w:rsidP="00430862">
            <w:pPr>
              <w:keepLines/>
              <w:rPr>
                <w:sz w:val="22"/>
                <w:szCs w:val="22"/>
              </w:rPr>
            </w:pPr>
          </w:p>
        </w:tc>
        <w:tc>
          <w:tcPr>
            <w:tcW w:w="973" w:type="dxa"/>
            <w:vAlign w:val="center"/>
          </w:tcPr>
          <w:p w14:paraId="64B95801" w14:textId="77777777" w:rsidR="00AE2F81" w:rsidRPr="00C95DCF" w:rsidRDefault="00AE2F81" w:rsidP="00430862">
            <w:pPr>
              <w:keepLines/>
              <w:rPr>
                <w:sz w:val="22"/>
                <w:szCs w:val="22"/>
              </w:rPr>
            </w:pPr>
            <w:r w:rsidRPr="00C95DCF">
              <w:rPr>
                <w:sz w:val="22"/>
                <w:szCs w:val="22"/>
              </w:rPr>
              <w:t>Quiz 4</w:t>
            </w:r>
          </w:p>
        </w:tc>
        <w:tc>
          <w:tcPr>
            <w:tcW w:w="1277" w:type="dxa"/>
            <w:tcBorders>
              <w:right w:val="single" w:sz="18" w:space="0" w:color="auto"/>
            </w:tcBorders>
            <w:vAlign w:val="center"/>
          </w:tcPr>
          <w:p w14:paraId="3571FC2D" w14:textId="01866091" w:rsidR="00AE2F81" w:rsidRPr="00C95DCF" w:rsidRDefault="00AE2F81" w:rsidP="00DD2EB8">
            <w:pPr>
              <w:keepLines/>
              <w:jc w:val="center"/>
              <w:rPr>
                <w:sz w:val="22"/>
                <w:szCs w:val="22"/>
              </w:rPr>
            </w:pPr>
            <w:r>
              <w:rPr>
                <w:sz w:val="22"/>
                <w:szCs w:val="22"/>
              </w:rPr>
              <w:t>3</w:t>
            </w:r>
            <w:r w:rsidR="00845FE6">
              <w:rPr>
                <w:sz w:val="22"/>
                <w:szCs w:val="22"/>
              </w:rPr>
              <w:t xml:space="preserve"> </w:t>
            </w:r>
            <w:r>
              <w:rPr>
                <w:sz w:val="22"/>
                <w:szCs w:val="22"/>
              </w:rPr>
              <w:t>%</w:t>
            </w:r>
          </w:p>
        </w:tc>
        <w:tc>
          <w:tcPr>
            <w:tcW w:w="4410" w:type="dxa"/>
            <w:gridSpan w:val="2"/>
            <w:vMerge/>
            <w:tcBorders>
              <w:left w:val="single" w:sz="18" w:space="0" w:color="auto"/>
              <w:right w:val="single" w:sz="18" w:space="0" w:color="auto"/>
            </w:tcBorders>
            <w:vAlign w:val="center"/>
          </w:tcPr>
          <w:p w14:paraId="70E40DB5" w14:textId="77777777" w:rsidR="00AE2F81" w:rsidRPr="00C95DCF" w:rsidRDefault="00AE2F81" w:rsidP="00DD2EB8">
            <w:pPr>
              <w:keepLines/>
              <w:rPr>
                <w:sz w:val="22"/>
                <w:szCs w:val="22"/>
              </w:rPr>
            </w:pPr>
          </w:p>
        </w:tc>
      </w:tr>
      <w:tr w:rsidR="00AE2F81" w:rsidRPr="008E7CCE" w14:paraId="496D8160" w14:textId="77777777" w:rsidTr="00B3393B">
        <w:trPr>
          <w:cantSplit/>
          <w:trHeight w:val="296"/>
          <w:jc w:val="center"/>
        </w:trPr>
        <w:tc>
          <w:tcPr>
            <w:tcW w:w="512" w:type="dxa"/>
            <w:vMerge/>
            <w:tcBorders>
              <w:left w:val="single" w:sz="18" w:space="0" w:color="auto"/>
              <w:right w:val="single" w:sz="18" w:space="0" w:color="auto"/>
            </w:tcBorders>
            <w:vAlign w:val="center"/>
          </w:tcPr>
          <w:p w14:paraId="1CF84F84" w14:textId="77777777" w:rsidR="00AE2F81" w:rsidRPr="008E7CCE" w:rsidRDefault="00AE2F81" w:rsidP="00430862">
            <w:pPr>
              <w:keepLines/>
            </w:pPr>
          </w:p>
        </w:tc>
        <w:tc>
          <w:tcPr>
            <w:tcW w:w="1535" w:type="dxa"/>
            <w:vMerge/>
            <w:tcBorders>
              <w:left w:val="single" w:sz="18" w:space="0" w:color="auto"/>
            </w:tcBorders>
            <w:vAlign w:val="center"/>
          </w:tcPr>
          <w:p w14:paraId="7D0F3385" w14:textId="77777777" w:rsidR="00AE2F81" w:rsidRPr="00C95DCF" w:rsidRDefault="00AE2F81" w:rsidP="00430862">
            <w:pPr>
              <w:keepLines/>
              <w:rPr>
                <w:sz w:val="22"/>
                <w:szCs w:val="22"/>
              </w:rPr>
            </w:pPr>
          </w:p>
        </w:tc>
        <w:tc>
          <w:tcPr>
            <w:tcW w:w="973" w:type="dxa"/>
            <w:vAlign w:val="center"/>
          </w:tcPr>
          <w:p w14:paraId="4B387AD7" w14:textId="77777777" w:rsidR="00AE2F81" w:rsidRPr="00C95DCF" w:rsidRDefault="00AE2F81" w:rsidP="00430862">
            <w:pPr>
              <w:keepLines/>
              <w:rPr>
                <w:sz w:val="22"/>
                <w:szCs w:val="22"/>
              </w:rPr>
            </w:pPr>
            <w:r>
              <w:rPr>
                <w:sz w:val="22"/>
                <w:szCs w:val="22"/>
              </w:rPr>
              <w:t>Quiz 5</w:t>
            </w:r>
          </w:p>
        </w:tc>
        <w:tc>
          <w:tcPr>
            <w:tcW w:w="1277" w:type="dxa"/>
            <w:tcBorders>
              <w:right w:val="single" w:sz="18" w:space="0" w:color="auto"/>
            </w:tcBorders>
            <w:vAlign w:val="center"/>
          </w:tcPr>
          <w:p w14:paraId="50CD57F5" w14:textId="35833900" w:rsidR="00AE2F81" w:rsidRDefault="00AE2F81" w:rsidP="00430862">
            <w:pPr>
              <w:keepLines/>
              <w:jc w:val="center"/>
              <w:rPr>
                <w:sz w:val="22"/>
                <w:szCs w:val="22"/>
              </w:rPr>
            </w:pPr>
            <w:r>
              <w:rPr>
                <w:sz w:val="22"/>
                <w:szCs w:val="22"/>
              </w:rPr>
              <w:t>3</w:t>
            </w:r>
            <w:r w:rsidR="00845FE6">
              <w:rPr>
                <w:sz w:val="22"/>
                <w:szCs w:val="22"/>
              </w:rPr>
              <w:t xml:space="preserve"> </w:t>
            </w:r>
            <w:r>
              <w:rPr>
                <w:sz w:val="22"/>
                <w:szCs w:val="22"/>
              </w:rPr>
              <w:t>%</w:t>
            </w:r>
          </w:p>
        </w:tc>
        <w:tc>
          <w:tcPr>
            <w:tcW w:w="4410" w:type="dxa"/>
            <w:gridSpan w:val="2"/>
            <w:vMerge/>
            <w:tcBorders>
              <w:left w:val="single" w:sz="18" w:space="0" w:color="auto"/>
              <w:right w:val="single" w:sz="18" w:space="0" w:color="auto"/>
            </w:tcBorders>
            <w:vAlign w:val="center"/>
          </w:tcPr>
          <w:p w14:paraId="70B42147" w14:textId="77777777" w:rsidR="00AE2F81" w:rsidRPr="00C95DCF" w:rsidRDefault="00AE2F81" w:rsidP="00430862">
            <w:pPr>
              <w:keepLines/>
              <w:rPr>
                <w:sz w:val="22"/>
                <w:szCs w:val="22"/>
              </w:rPr>
            </w:pPr>
          </w:p>
        </w:tc>
      </w:tr>
      <w:tr w:rsidR="00F35B07" w:rsidRPr="008E7CCE" w14:paraId="3475D1EE" w14:textId="77777777" w:rsidTr="00B3393B">
        <w:trPr>
          <w:cantSplit/>
          <w:trHeight w:val="395"/>
          <w:jc w:val="center"/>
        </w:trPr>
        <w:tc>
          <w:tcPr>
            <w:tcW w:w="512" w:type="dxa"/>
            <w:vMerge/>
            <w:tcBorders>
              <w:left w:val="single" w:sz="18" w:space="0" w:color="auto"/>
              <w:bottom w:val="single" w:sz="4" w:space="0" w:color="auto"/>
              <w:right w:val="single" w:sz="18" w:space="0" w:color="auto"/>
            </w:tcBorders>
            <w:vAlign w:val="center"/>
          </w:tcPr>
          <w:p w14:paraId="09091EF6" w14:textId="77777777" w:rsidR="00F35B07" w:rsidRPr="008E7CCE" w:rsidRDefault="00F35B07" w:rsidP="00430862">
            <w:pPr>
              <w:keepLines/>
            </w:pPr>
          </w:p>
        </w:tc>
        <w:tc>
          <w:tcPr>
            <w:tcW w:w="2508" w:type="dxa"/>
            <w:gridSpan w:val="2"/>
            <w:tcBorders>
              <w:left w:val="single" w:sz="18" w:space="0" w:color="auto"/>
              <w:bottom w:val="single" w:sz="4" w:space="0" w:color="auto"/>
            </w:tcBorders>
            <w:vAlign w:val="center"/>
          </w:tcPr>
          <w:p w14:paraId="3DF58A1A" w14:textId="1E87527B" w:rsidR="00F35B07" w:rsidRPr="00C95DCF" w:rsidRDefault="00F35B07" w:rsidP="00430862">
            <w:pPr>
              <w:keepLines/>
              <w:rPr>
                <w:sz w:val="22"/>
                <w:szCs w:val="22"/>
              </w:rPr>
            </w:pPr>
            <w:r w:rsidRPr="00C95DCF">
              <w:rPr>
                <w:sz w:val="22"/>
                <w:szCs w:val="22"/>
              </w:rPr>
              <w:t>Attendance</w:t>
            </w:r>
            <w:r>
              <w:rPr>
                <w:sz w:val="22"/>
                <w:szCs w:val="22"/>
              </w:rPr>
              <w:t xml:space="preserve">/Participation: </w:t>
            </w:r>
            <w:r w:rsidR="00A01AB1">
              <w:rPr>
                <w:sz w:val="22"/>
                <w:szCs w:val="22"/>
              </w:rPr>
              <w:t>2</w:t>
            </w:r>
            <w:r w:rsidRPr="00C95DCF">
              <w:rPr>
                <w:sz w:val="22"/>
                <w:szCs w:val="22"/>
              </w:rPr>
              <w:t>0% of the lab grade</w:t>
            </w:r>
          </w:p>
        </w:tc>
        <w:tc>
          <w:tcPr>
            <w:tcW w:w="1277" w:type="dxa"/>
            <w:tcBorders>
              <w:bottom w:val="single" w:sz="4" w:space="0" w:color="auto"/>
              <w:right w:val="single" w:sz="18" w:space="0" w:color="auto"/>
            </w:tcBorders>
            <w:vAlign w:val="center"/>
          </w:tcPr>
          <w:p w14:paraId="0FBFCCE8" w14:textId="6F9572A2" w:rsidR="00F35B07" w:rsidRPr="00C95DCF" w:rsidRDefault="00845FE6" w:rsidP="00430862">
            <w:pPr>
              <w:keepLines/>
              <w:jc w:val="center"/>
              <w:rPr>
                <w:sz w:val="22"/>
                <w:szCs w:val="22"/>
              </w:rPr>
            </w:pPr>
            <w:r>
              <w:rPr>
                <w:sz w:val="22"/>
                <w:szCs w:val="22"/>
              </w:rPr>
              <w:t>10</w:t>
            </w:r>
            <w:r w:rsidR="00F35B07" w:rsidRPr="00C95DCF">
              <w:rPr>
                <w:sz w:val="22"/>
                <w:szCs w:val="22"/>
              </w:rPr>
              <w:t>%</w:t>
            </w:r>
          </w:p>
        </w:tc>
        <w:tc>
          <w:tcPr>
            <w:tcW w:w="4410" w:type="dxa"/>
            <w:gridSpan w:val="2"/>
            <w:vMerge/>
            <w:tcBorders>
              <w:left w:val="single" w:sz="18" w:space="0" w:color="auto"/>
              <w:bottom w:val="single" w:sz="4" w:space="0" w:color="auto"/>
              <w:right w:val="single" w:sz="18" w:space="0" w:color="auto"/>
            </w:tcBorders>
            <w:vAlign w:val="center"/>
          </w:tcPr>
          <w:p w14:paraId="4C24A25E" w14:textId="77777777" w:rsidR="00F35B07" w:rsidRPr="00C95DCF" w:rsidRDefault="00F35B07" w:rsidP="00430862">
            <w:pPr>
              <w:keepLines/>
              <w:rPr>
                <w:sz w:val="22"/>
                <w:szCs w:val="22"/>
              </w:rPr>
            </w:pPr>
          </w:p>
        </w:tc>
      </w:tr>
      <w:tr w:rsidR="00F35B07" w:rsidRPr="008E7CCE" w14:paraId="700B744F" w14:textId="77777777" w:rsidTr="00B3393B">
        <w:trPr>
          <w:cantSplit/>
          <w:trHeight w:val="276"/>
          <w:jc w:val="center"/>
        </w:trPr>
        <w:tc>
          <w:tcPr>
            <w:tcW w:w="512" w:type="dxa"/>
            <w:vMerge/>
            <w:tcBorders>
              <w:left w:val="single" w:sz="18" w:space="0" w:color="auto"/>
              <w:right w:val="single" w:sz="18" w:space="0" w:color="auto"/>
            </w:tcBorders>
            <w:vAlign w:val="center"/>
          </w:tcPr>
          <w:p w14:paraId="270372E0" w14:textId="77777777" w:rsidR="00F35B07" w:rsidRPr="008E7CCE" w:rsidRDefault="00F35B07" w:rsidP="00430862">
            <w:pPr>
              <w:keepLines/>
            </w:pPr>
          </w:p>
        </w:tc>
        <w:tc>
          <w:tcPr>
            <w:tcW w:w="2508" w:type="dxa"/>
            <w:gridSpan w:val="2"/>
            <w:vMerge w:val="restart"/>
            <w:tcBorders>
              <w:left w:val="single" w:sz="18" w:space="0" w:color="auto"/>
            </w:tcBorders>
            <w:vAlign w:val="center"/>
          </w:tcPr>
          <w:p w14:paraId="4A5AC5EE" w14:textId="746F5B86" w:rsidR="00F35B07" w:rsidRPr="00C95DCF" w:rsidRDefault="00F35B07" w:rsidP="004B6A8A">
            <w:pPr>
              <w:keepLines/>
              <w:rPr>
                <w:sz w:val="22"/>
                <w:szCs w:val="22"/>
              </w:rPr>
            </w:pPr>
            <w:r w:rsidRPr="00C95DCF">
              <w:rPr>
                <w:sz w:val="22"/>
                <w:szCs w:val="22"/>
              </w:rPr>
              <w:t xml:space="preserve">The 2 practical exams will be </w:t>
            </w:r>
            <w:r w:rsidR="00845FE6">
              <w:rPr>
                <w:sz w:val="22"/>
                <w:szCs w:val="22"/>
              </w:rPr>
              <w:t>5</w:t>
            </w:r>
            <w:r w:rsidRPr="00C95DCF">
              <w:rPr>
                <w:sz w:val="22"/>
                <w:szCs w:val="22"/>
              </w:rPr>
              <w:t>0% of the lab grade</w:t>
            </w:r>
          </w:p>
        </w:tc>
        <w:tc>
          <w:tcPr>
            <w:tcW w:w="1277" w:type="dxa"/>
            <w:vMerge w:val="restart"/>
            <w:tcBorders>
              <w:right w:val="single" w:sz="18" w:space="0" w:color="auto"/>
            </w:tcBorders>
            <w:vAlign w:val="center"/>
          </w:tcPr>
          <w:p w14:paraId="17680B0A" w14:textId="03AB4CCF" w:rsidR="00F35B07" w:rsidRPr="005E2C14" w:rsidRDefault="00845FE6" w:rsidP="004B6A8A">
            <w:pPr>
              <w:keepLines/>
              <w:jc w:val="center"/>
              <w:rPr>
                <w:sz w:val="22"/>
                <w:szCs w:val="22"/>
              </w:rPr>
            </w:pPr>
            <w:r>
              <w:rPr>
                <w:sz w:val="22"/>
                <w:szCs w:val="22"/>
              </w:rPr>
              <w:t>25</w:t>
            </w:r>
            <w:r w:rsidR="00F35B07" w:rsidRPr="00C95DCF">
              <w:rPr>
                <w:sz w:val="22"/>
                <w:szCs w:val="22"/>
              </w:rPr>
              <w:t>%</w:t>
            </w:r>
          </w:p>
        </w:tc>
        <w:tc>
          <w:tcPr>
            <w:tcW w:w="4410" w:type="dxa"/>
            <w:gridSpan w:val="2"/>
            <w:vMerge/>
            <w:tcBorders>
              <w:left w:val="single" w:sz="18" w:space="0" w:color="auto"/>
              <w:right w:val="single" w:sz="18" w:space="0" w:color="auto"/>
            </w:tcBorders>
            <w:vAlign w:val="center"/>
          </w:tcPr>
          <w:p w14:paraId="0D7C2E5E" w14:textId="77777777" w:rsidR="00F35B07" w:rsidRPr="00C95DCF" w:rsidRDefault="00F35B07" w:rsidP="00430862">
            <w:pPr>
              <w:keepLines/>
              <w:rPr>
                <w:sz w:val="22"/>
                <w:szCs w:val="22"/>
              </w:rPr>
            </w:pPr>
          </w:p>
        </w:tc>
      </w:tr>
      <w:tr w:rsidR="00F35B07" w:rsidRPr="008E7CCE" w14:paraId="3AE7EDC2" w14:textId="77777777" w:rsidTr="00B3393B">
        <w:trPr>
          <w:cantSplit/>
          <w:trHeight w:val="276"/>
          <w:jc w:val="center"/>
        </w:trPr>
        <w:tc>
          <w:tcPr>
            <w:tcW w:w="512" w:type="dxa"/>
            <w:vMerge/>
            <w:tcBorders>
              <w:left w:val="single" w:sz="18" w:space="0" w:color="auto"/>
              <w:right w:val="single" w:sz="18" w:space="0" w:color="auto"/>
            </w:tcBorders>
            <w:vAlign w:val="center"/>
          </w:tcPr>
          <w:p w14:paraId="0279E254" w14:textId="77777777" w:rsidR="00F35B07" w:rsidRPr="008E7CCE" w:rsidRDefault="00F35B07" w:rsidP="00430862">
            <w:pPr>
              <w:keepLines/>
            </w:pPr>
          </w:p>
        </w:tc>
        <w:tc>
          <w:tcPr>
            <w:tcW w:w="2508" w:type="dxa"/>
            <w:gridSpan w:val="2"/>
            <w:vMerge/>
            <w:tcBorders>
              <w:left w:val="single" w:sz="18" w:space="0" w:color="auto"/>
            </w:tcBorders>
            <w:vAlign w:val="center"/>
          </w:tcPr>
          <w:p w14:paraId="18EC6C16" w14:textId="77777777" w:rsidR="00F35B07" w:rsidRPr="00C95DCF" w:rsidRDefault="00F35B07" w:rsidP="00430862">
            <w:pPr>
              <w:keepLines/>
              <w:rPr>
                <w:sz w:val="22"/>
                <w:szCs w:val="22"/>
              </w:rPr>
            </w:pPr>
          </w:p>
        </w:tc>
        <w:tc>
          <w:tcPr>
            <w:tcW w:w="1277" w:type="dxa"/>
            <w:vMerge/>
            <w:tcBorders>
              <w:right w:val="single" w:sz="18" w:space="0" w:color="auto"/>
            </w:tcBorders>
            <w:vAlign w:val="center"/>
          </w:tcPr>
          <w:p w14:paraId="40FB4AFB" w14:textId="77777777" w:rsidR="00F35B07" w:rsidRPr="00C95DCF" w:rsidRDefault="00F35B07" w:rsidP="00430862">
            <w:pPr>
              <w:keepLines/>
              <w:jc w:val="center"/>
              <w:rPr>
                <w:sz w:val="22"/>
                <w:szCs w:val="22"/>
              </w:rPr>
            </w:pPr>
          </w:p>
        </w:tc>
        <w:tc>
          <w:tcPr>
            <w:tcW w:w="4410" w:type="dxa"/>
            <w:gridSpan w:val="2"/>
            <w:vMerge/>
            <w:tcBorders>
              <w:left w:val="single" w:sz="18" w:space="0" w:color="auto"/>
              <w:right w:val="single" w:sz="18" w:space="0" w:color="auto"/>
            </w:tcBorders>
            <w:vAlign w:val="center"/>
          </w:tcPr>
          <w:p w14:paraId="03785881" w14:textId="77777777" w:rsidR="00F35B07" w:rsidRPr="00C95DCF" w:rsidRDefault="00F35B07" w:rsidP="00430862">
            <w:pPr>
              <w:keepLines/>
              <w:rPr>
                <w:sz w:val="22"/>
                <w:szCs w:val="22"/>
              </w:rPr>
            </w:pPr>
          </w:p>
        </w:tc>
      </w:tr>
      <w:tr w:rsidR="00F35B07" w:rsidRPr="008E7CCE" w14:paraId="63BEA283" w14:textId="77777777" w:rsidTr="00B3393B">
        <w:trPr>
          <w:cantSplit/>
          <w:trHeight w:val="276"/>
          <w:jc w:val="center"/>
        </w:trPr>
        <w:tc>
          <w:tcPr>
            <w:tcW w:w="512" w:type="dxa"/>
            <w:vMerge/>
            <w:tcBorders>
              <w:left w:val="single" w:sz="18" w:space="0" w:color="auto"/>
              <w:right w:val="single" w:sz="18" w:space="0" w:color="auto"/>
            </w:tcBorders>
            <w:vAlign w:val="center"/>
          </w:tcPr>
          <w:p w14:paraId="6E98FB59" w14:textId="77777777" w:rsidR="00F35B07" w:rsidRPr="008E7CCE" w:rsidRDefault="00F35B07" w:rsidP="00430862">
            <w:pPr>
              <w:keepLines/>
            </w:pPr>
          </w:p>
        </w:tc>
        <w:tc>
          <w:tcPr>
            <w:tcW w:w="2508" w:type="dxa"/>
            <w:gridSpan w:val="2"/>
            <w:vMerge/>
            <w:tcBorders>
              <w:left w:val="single" w:sz="18" w:space="0" w:color="auto"/>
            </w:tcBorders>
            <w:vAlign w:val="center"/>
          </w:tcPr>
          <w:p w14:paraId="7DEF774B" w14:textId="77777777" w:rsidR="00F35B07" w:rsidRPr="00C95DCF" w:rsidRDefault="00F35B07" w:rsidP="00430862">
            <w:pPr>
              <w:keepLines/>
              <w:rPr>
                <w:sz w:val="22"/>
                <w:szCs w:val="22"/>
              </w:rPr>
            </w:pPr>
          </w:p>
        </w:tc>
        <w:tc>
          <w:tcPr>
            <w:tcW w:w="1277" w:type="dxa"/>
            <w:vMerge/>
            <w:tcBorders>
              <w:right w:val="single" w:sz="18" w:space="0" w:color="auto"/>
            </w:tcBorders>
            <w:vAlign w:val="center"/>
          </w:tcPr>
          <w:p w14:paraId="66C08316" w14:textId="77777777" w:rsidR="00F35B07" w:rsidRPr="00C95DCF" w:rsidRDefault="00F35B07" w:rsidP="00430862">
            <w:pPr>
              <w:keepLines/>
              <w:jc w:val="center"/>
              <w:rPr>
                <w:sz w:val="22"/>
                <w:szCs w:val="22"/>
              </w:rPr>
            </w:pPr>
          </w:p>
        </w:tc>
        <w:tc>
          <w:tcPr>
            <w:tcW w:w="4410" w:type="dxa"/>
            <w:gridSpan w:val="2"/>
            <w:vMerge/>
            <w:tcBorders>
              <w:left w:val="single" w:sz="18" w:space="0" w:color="auto"/>
              <w:right w:val="single" w:sz="18" w:space="0" w:color="auto"/>
            </w:tcBorders>
            <w:vAlign w:val="center"/>
          </w:tcPr>
          <w:p w14:paraId="0271D32A" w14:textId="77777777" w:rsidR="00F35B07" w:rsidRPr="00C95DCF" w:rsidRDefault="00F35B07" w:rsidP="00430862">
            <w:pPr>
              <w:keepLines/>
              <w:rPr>
                <w:sz w:val="22"/>
                <w:szCs w:val="22"/>
              </w:rPr>
            </w:pPr>
          </w:p>
        </w:tc>
      </w:tr>
      <w:tr w:rsidR="00F35B07" w:rsidRPr="008E7CCE" w14:paraId="63B06552" w14:textId="77777777" w:rsidTr="00B3393B">
        <w:trPr>
          <w:cantSplit/>
          <w:trHeight w:val="276"/>
          <w:jc w:val="center"/>
        </w:trPr>
        <w:tc>
          <w:tcPr>
            <w:tcW w:w="512" w:type="dxa"/>
            <w:vMerge/>
            <w:tcBorders>
              <w:left w:val="single" w:sz="18" w:space="0" w:color="auto"/>
              <w:right w:val="single" w:sz="18" w:space="0" w:color="auto"/>
            </w:tcBorders>
            <w:vAlign w:val="center"/>
          </w:tcPr>
          <w:p w14:paraId="236D5489" w14:textId="77777777" w:rsidR="00F35B07" w:rsidRPr="008E7CCE" w:rsidRDefault="00F35B07" w:rsidP="00430862">
            <w:pPr>
              <w:keepLines/>
            </w:pPr>
          </w:p>
        </w:tc>
        <w:tc>
          <w:tcPr>
            <w:tcW w:w="2508" w:type="dxa"/>
            <w:gridSpan w:val="2"/>
            <w:vMerge/>
            <w:tcBorders>
              <w:left w:val="single" w:sz="18" w:space="0" w:color="auto"/>
            </w:tcBorders>
            <w:vAlign w:val="center"/>
          </w:tcPr>
          <w:p w14:paraId="3450C730" w14:textId="77777777" w:rsidR="00F35B07" w:rsidRPr="00C95DCF" w:rsidRDefault="00F35B07" w:rsidP="00430862">
            <w:pPr>
              <w:keepLines/>
              <w:rPr>
                <w:sz w:val="22"/>
                <w:szCs w:val="22"/>
              </w:rPr>
            </w:pPr>
          </w:p>
        </w:tc>
        <w:tc>
          <w:tcPr>
            <w:tcW w:w="1277" w:type="dxa"/>
            <w:vMerge/>
            <w:tcBorders>
              <w:right w:val="single" w:sz="18" w:space="0" w:color="auto"/>
            </w:tcBorders>
            <w:vAlign w:val="center"/>
          </w:tcPr>
          <w:p w14:paraId="19F657DA" w14:textId="77777777" w:rsidR="00F35B07" w:rsidRPr="00C95DCF" w:rsidRDefault="00F35B07" w:rsidP="00430862">
            <w:pPr>
              <w:keepLines/>
              <w:jc w:val="center"/>
              <w:rPr>
                <w:sz w:val="22"/>
                <w:szCs w:val="22"/>
              </w:rPr>
            </w:pPr>
          </w:p>
        </w:tc>
        <w:tc>
          <w:tcPr>
            <w:tcW w:w="4410" w:type="dxa"/>
            <w:gridSpan w:val="2"/>
            <w:vMerge/>
            <w:tcBorders>
              <w:left w:val="single" w:sz="18" w:space="0" w:color="auto"/>
              <w:right w:val="single" w:sz="18" w:space="0" w:color="auto"/>
            </w:tcBorders>
            <w:vAlign w:val="center"/>
          </w:tcPr>
          <w:p w14:paraId="1A9510C0" w14:textId="77777777" w:rsidR="00F35B07" w:rsidRPr="00C95DCF" w:rsidRDefault="00F35B07" w:rsidP="00430862">
            <w:pPr>
              <w:keepLines/>
              <w:rPr>
                <w:sz w:val="22"/>
                <w:szCs w:val="22"/>
              </w:rPr>
            </w:pPr>
          </w:p>
        </w:tc>
      </w:tr>
      <w:tr w:rsidR="00F35B07" w:rsidRPr="008E7CCE" w14:paraId="2C4795BA" w14:textId="77777777" w:rsidTr="00B3393B">
        <w:trPr>
          <w:cantSplit/>
          <w:trHeight w:val="276"/>
          <w:jc w:val="center"/>
        </w:trPr>
        <w:tc>
          <w:tcPr>
            <w:tcW w:w="512" w:type="dxa"/>
            <w:vMerge/>
            <w:tcBorders>
              <w:left w:val="single" w:sz="18" w:space="0" w:color="auto"/>
              <w:right w:val="single" w:sz="18" w:space="0" w:color="auto"/>
            </w:tcBorders>
            <w:vAlign w:val="center"/>
          </w:tcPr>
          <w:p w14:paraId="012BF740" w14:textId="77777777" w:rsidR="00F35B07" w:rsidRPr="008E7CCE" w:rsidRDefault="00F35B07" w:rsidP="00430862">
            <w:pPr>
              <w:keepLines/>
            </w:pPr>
          </w:p>
        </w:tc>
        <w:tc>
          <w:tcPr>
            <w:tcW w:w="2508" w:type="dxa"/>
            <w:gridSpan w:val="2"/>
            <w:vMerge/>
            <w:tcBorders>
              <w:left w:val="single" w:sz="18" w:space="0" w:color="auto"/>
            </w:tcBorders>
            <w:vAlign w:val="center"/>
          </w:tcPr>
          <w:p w14:paraId="0EB8FA6A" w14:textId="77777777" w:rsidR="00F35B07" w:rsidRPr="00C95DCF" w:rsidRDefault="00F35B07" w:rsidP="00430862">
            <w:pPr>
              <w:keepLines/>
              <w:rPr>
                <w:sz w:val="22"/>
                <w:szCs w:val="22"/>
              </w:rPr>
            </w:pPr>
          </w:p>
        </w:tc>
        <w:tc>
          <w:tcPr>
            <w:tcW w:w="1277" w:type="dxa"/>
            <w:vMerge/>
            <w:tcBorders>
              <w:right w:val="single" w:sz="18" w:space="0" w:color="auto"/>
            </w:tcBorders>
            <w:vAlign w:val="center"/>
          </w:tcPr>
          <w:p w14:paraId="696B75C5" w14:textId="77777777" w:rsidR="00F35B07" w:rsidRPr="00C95DCF" w:rsidRDefault="00F35B07" w:rsidP="00430862">
            <w:pPr>
              <w:keepLines/>
              <w:jc w:val="center"/>
              <w:rPr>
                <w:sz w:val="22"/>
                <w:szCs w:val="22"/>
              </w:rPr>
            </w:pPr>
          </w:p>
        </w:tc>
        <w:tc>
          <w:tcPr>
            <w:tcW w:w="4410" w:type="dxa"/>
            <w:gridSpan w:val="2"/>
            <w:vMerge/>
            <w:tcBorders>
              <w:left w:val="single" w:sz="18" w:space="0" w:color="auto"/>
              <w:right w:val="single" w:sz="18" w:space="0" w:color="auto"/>
            </w:tcBorders>
            <w:vAlign w:val="center"/>
          </w:tcPr>
          <w:p w14:paraId="5A91F3EC" w14:textId="77777777" w:rsidR="00F35B07" w:rsidRPr="00C95DCF" w:rsidRDefault="00F35B07" w:rsidP="00430862">
            <w:pPr>
              <w:keepLines/>
              <w:rPr>
                <w:sz w:val="22"/>
                <w:szCs w:val="22"/>
              </w:rPr>
            </w:pPr>
          </w:p>
        </w:tc>
      </w:tr>
      <w:tr w:rsidR="00F35B07" w:rsidRPr="008E7CCE" w14:paraId="1AD8D930" w14:textId="77777777" w:rsidTr="00B3393B">
        <w:trPr>
          <w:cantSplit/>
          <w:trHeight w:val="276"/>
          <w:jc w:val="center"/>
        </w:trPr>
        <w:tc>
          <w:tcPr>
            <w:tcW w:w="512" w:type="dxa"/>
            <w:vMerge/>
            <w:tcBorders>
              <w:left w:val="single" w:sz="18" w:space="0" w:color="auto"/>
              <w:right w:val="single" w:sz="18" w:space="0" w:color="auto"/>
            </w:tcBorders>
            <w:vAlign w:val="center"/>
          </w:tcPr>
          <w:p w14:paraId="5147D71D" w14:textId="77777777" w:rsidR="00F35B07" w:rsidRPr="008E7CCE" w:rsidRDefault="00F35B07" w:rsidP="00430862">
            <w:pPr>
              <w:keepLines/>
            </w:pPr>
          </w:p>
        </w:tc>
        <w:tc>
          <w:tcPr>
            <w:tcW w:w="2508" w:type="dxa"/>
            <w:gridSpan w:val="2"/>
            <w:vMerge/>
            <w:tcBorders>
              <w:left w:val="single" w:sz="18" w:space="0" w:color="auto"/>
            </w:tcBorders>
            <w:vAlign w:val="center"/>
          </w:tcPr>
          <w:p w14:paraId="4C144582" w14:textId="77777777" w:rsidR="00F35B07" w:rsidRPr="00C95DCF" w:rsidRDefault="00F35B07" w:rsidP="00430862">
            <w:pPr>
              <w:keepLines/>
              <w:rPr>
                <w:sz w:val="22"/>
                <w:szCs w:val="22"/>
              </w:rPr>
            </w:pPr>
          </w:p>
        </w:tc>
        <w:tc>
          <w:tcPr>
            <w:tcW w:w="1277" w:type="dxa"/>
            <w:vMerge/>
            <w:tcBorders>
              <w:right w:val="single" w:sz="18" w:space="0" w:color="auto"/>
            </w:tcBorders>
            <w:vAlign w:val="center"/>
          </w:tcPr>
          <w:p w14:paraId="40BB5B20" w14:textId="77777777" w:rsidR="00F35B07" w:rsidRPr="00C95DCF" w:rsidRDefault="00F35B07" w:rsidP="00430862">
            <w:pPr>
              <w:keepLines/>
              <w:jc w:val="center"/>
              <w:rPr>
                <w:sz w:val="22"/>
                <w:szCs w:val="22"/>
              </w:rPr>
            </w:pPr>
          </w:p>
        </w:tc>
        <w:tc>
          <w:tcPr>
            <w:tcW w:w="4410" w:type="dxa"/>
            <w:gridSpan w:val="2"/>
            <w:vMerge/>
            <w:tcBorders>
              <w:left w:val="single" w:sz="18" w:space="0" w:color="auto"/>
              <w:right w:val="single" w:sz="18" w:space="0" w:color="auto"/>
            </w:tcBorders>
            <w:vAlign w:val="center"/>
          </w:tcPr>
          <w:p w14:paraId="6EA3BEBA" w14:textId="77777777" w:rsidR="00F35B07" w:rsidRPr="00C95DCF" w:rsidRDefault="00F35B07" w:rsidP="00430862">
            <w:pPr>
              <w:keepLines/>
              <w:rPr>
                <w:sz w:val="22"/>
                <w:szCs w:val="22"/>
              </w:rPr>
            </w:pPr>
          </w:p>
        </w:tc>
      </w:tr>
      <w:tr w:rsidR="00F35B07" w:rsidRPr="008E7CCE" w14:paraId="7701E444" w14:textId="77777777" w:rsidTr="00B3393B">
        <w:trPr>
          <w:cantSplit/>
          <w:trHeight w:val="276"/>
          <w:jc w:val="center"/>
        </w:trPr>
        <w:tc>
          <w:tcPr>
            <w:tcW w:w="512" w:type="dxa"/>
            <w:vMerge/>
            <w:tcBorders>
              <w:left w:val="single" w:sz="18" w:space="0" w:color="auto"/>
              <w:right w:val="single" w:sz="18" w:space="0" w:color="auto"/>
            </w:tcBorders>
            <w:vAlign w:val="center"/>
          </w:tcPr>
          <w:p w14:paraId="0C10C468" w14:textId="77777777" w:rsidR="00F35B07" w:rsidRPr="008E7CCE" w:rsidRDefault="00F35B07" w:rsidP="00430862">
            <w:pPr>
              <w:keepLines/>
            </w:pPr>
          </w:p>
        </w:tc>
        <w:tc>
          <w:tcPr>
            <w:tcW w:w="2508" w:type="dxa"/>
            <w:gridSpan w:val="2"/>
            <w:vMerge/>
            <w:tcBorders>
              <w:left w:val="single" w:sz="18" w:space="0" w:color="auto"/>
            </w:tcBorders>
            <w:vAlign w:val="center"/>
          </w:tcPr>
          <w:p w14:paraId="7A4B8592" w14:textId="77777777" w:rsidR="00F35B07" w:rsidRPr="00C95DCF" w:rsidRDefault="00F35B07" w:rsidP="00430862">
            <w:pPr>
              <w:keepLines/>
              <w:rPr>
                <w:sz w:val="22"/>
                <w:szCs w:val="22"/>
              </w:rPr>
            </w:pPr>
          </w:p>
        </w:tc>
        <w:tc>
          <w:tcPr>
            <w:tcW w:w="1277" w:type="dxa"/>
            <w:vMerge/>
            <w:tcBorders>
              <w:right w:val="single" w:sz="18" w:space="0" w:color="auto"/>
            </w:tcBorders>
            <w:vAlign w:val="center"/>
          </w:tcPr>
          <w:p w14:paraId="3E50304B" w14:textId="77777777" w:rsidR="00F35B07" w:rsidRPr="00C95DCF" w:rsidRDefault="00F35B07" w:rsidP="00430862">
            <w:pPr>
              <w:keepLines/>
              <w:jc w:val="center"/>
              <w:rPr>
                <w:sz w:val="22"/>
                <w:szCs w:val="22"/>
              </w:rPr>
            </w:pPr>
          </w:p>
        </w:tc>
        <w:tc>
          <w:tcPr>
            <w:tcW w:w="4410" w:type="dxa"/>
            <w:gridSpan w:val="2"/>
            <w:vMerge/>
            <w:tcBorders>
              <w:left w:val="single" w:sz="18" w:space="0" w:color="auto"/>
              <w:right w:val="single" w:sz="18" w:space="0" w:color="auto"/>
            </w:tcBorders>
            <w:vAlign w:val="center"/>
          </w:tcPr>
          <w:p w14:paraId="255989A2" w14:textId="77777777" w:rsidR="00F35B07" w:rsidRPr="00C95DCF" w:rsidRDefault="00F35B07" w:rsidP="00430862">
            <w:pPr>
              <w:keepLines/>
              <w:rPr>
                <w:sz w:val="22"/>
                <w:szCs w:val="22"/>
              </w:rPr>
            </w:pPr>
          </w:p>
        </w:tc>
      </w:tr>
      <w:tr w:rsidR="00F35B07" w:rsidRPr="008E7CCE" w14:paraId="21CEEEDA" w14:textId="77777777" w:rsidTr="00B3393B">
        <w:trPr>
          <w:cantSplit/>
          <w:trHeight w:val="276"/>
          <w:jc w:val="center"/>
        </w:trPr>
        <w:tc>
          <w:tcPr>
            <w:tcW w:w="512" w:type="dxa"/>
            <w:vMerge/>
            <w:tcBorders>
              <w:left w:val="single" w:sz="18" w:space="0" w:color="auto"/>
              <w:bottom w:val="single" w:sz="18" w:space="0" w:color="auto"/>
              <w:right w:val="single" w:sz="18" w:space="0" w:color="auto"/>
            </w:tcBorders>
            <w:vAlign w:val="center"/>
          </w:tcPr>
          <w:p w14:paraId="1E9EEB6F" w14:textId="77777777" w:rsidR="00F35B07" w:rsidRPr="008E7CCE" w:rsidRDefault="00F35B07" w:rsidP="00430862">
            <w:pPr>
              <w:keepLines/>
            </w:pPr>
          </w:p>
        </w:tc>
        <w:tc>
          <w:tcPr>
            <w:tcW w:w="2508" w:type="dxa"/>
            <w:gridSpan w:val="2"/>
            <w:vMerge/>
            <w:tcBorders>
              <w:left w:val="single" w:sz="18" w:space="0" w:color="auto"/>
              <w:bottom w:val="single" w:sz="18" w:space="0" w:color="auto"/>
            </w:tcBorders>
            <w:vAlign w:val="center"/>
          </w:tcPr>
          <w:p w14:paraId="51BAB600" w14:textId="77777777" w:rsidR="00F35B07" w:rsidRPr="00C95DCF" w:rsidRDefault="00F35B07" w:rsidP="00430862">
            <w:pPr>
              <w:keepLines/>
              <w:rPr>
                <w:sz w:val="22"/>
                <w:szCs w:val="22"/>
              </w:rPr>
            </w:pPr>
          </w:p>
        </w:tc>
        <w:tc>
          <w:tcPr>
            <w:tcW w:w="1277" w:type="dxa"/>
            <w:vMerge/>
            <w:tcBorders>
              <w:bottom w:val="single" w:sz="18" w:space="0" w:color="auto"/>
              <w:right w:val="single" w:sz="18" w:space="0" w:color="auto"/>
            </w:tcBorders>
            <w:vAlign w:val="center"/>
          </w:tcPr>
          <w:p w14:paraId="02E4EC14" w14:textId="77777777" w:rsidR="00F35B07" w:rsidRPr="00C95DCF" w:rsidRDefault="00F35B07" w:rsidP="00430862">
            <w:pPr>
              <w:keepLines/>
              <w:jc w:val="center"/>
              <w:rPr>
                <w:sz w:val="22"/>
                <w:szCs w:val="22"/>
              </w:rPr>
            </w:pPr>
          </w:p>
        </w:tc>
        <w:tc>
          <w:tcPr>
            <w:tcW w:w="4410" w:type="dxa"/>
            <w:gridSpan w:val="2"/>
            <w:vMerge/>
            <w:tcBorders>
              <w:left w:val="single" w:sz="18" w:space="0" w:color="auto"/>
              <w:bottom w:val="single" w:sz="18" w:space="0" w:color="auto"/>
              <w:right w:val="single" w:sz="18" w:space="0" w:color="auto"/>
            </w:tcBorders>
            <w:vAlign w:val="center"/>
          </w:tcPr>
          <w:p w14:paraId="23417915" w14:textId="77777777" w:rsidR="00F35B07" w:rsidRPr="00C95DCF" w:rsidRDefault="00F35B07" w:rsidP="00430862">
            <w:pPr>
              <w:keepLines/>
              <w:rPr>
                <w:sz w:val="22"/>
                <w:szCs w:val="22"/>
              </w:rPr>
            </w:pPr>
          </w:p>
        </w:tc>
      </w:tr>
      <w:tr w:rsidR="00F35B07" w:rsidRPr="008E7CCE" w14:paraId="059058A9" w14:textId="77777777" w:rsidTr="00B3393B">
        <w:trPr>
          <w:cantSplit/>
          <w:trHeight w:val="274"/>
          <w:jc w:val="center"/>
        </w:trPr>
        <w:tc>
          <w:tcPr>
            <w:tcW w:w="512" w:type="dxa"/>
            <w:vMerge w:val="restart"/>
            <w:tcBorders>
              <w:top w:val="single" w:sz="18" w:space="0" w:color="auto"/>
              <w:left w:val="single" w:sz="18" w:space="0" w:color="auto"/>
              <w:right w:val="single" w:sz="18" w:space="0" w:color="auto"/>
            </w:tcBorders>
            <w:shd w:val="clear" w:color="auto" w:fill="CDCC98"/>
            <w:textDirection w:val="btLr"/>
            <w:vAlign w:val="center"/>
          </w:tcPr>
          <w:p w14:paraId="1AADF1F8" w14:textId="77777777" w:rsidR="00F35B07" w:rsidRPr="008E7CCE" w:rsidRDefault="00F35B07" w:rsidP="00DD2EB8">
            <w:pPr>
              <w:keepLines/>
              <w:jc w:val="center"/>
              <w:rPr>
                <w:b/>
                <w:bCs/>
              </w:rPr>
            </w:pPr>
            <w:r w:rsidRPr="008E7CCE">
              <w:rPr>
                <w:b/>
                <w:bCs/>
              </w:rPr>
              <w:t xml:space="preserve">Lecture </w:t>
            </w:r>
          </w:p>
        </w:tc>
        <w:tc>
          <w:tcPr>
            <w:tcW w:w="1535" w:type="dxa"/>
            <w:vMerge w:val="restart"/>
            <w:tcBorders>
              <w:top w:val="single" w:sz="18" w:space="0" w:color="auto"/>
              <w:left w:val="single" w:sz="18" w:space="0" w:color="auto"/>
              <w:right w:val="single" w:sz="4" w:space="0" w:color="auto"/>
            </w:tcBorders>
            <w:vAlign w:val="center"/>
          </w:tcPr>
          <w:p w14:paraId="1E288998" w14:textId="23AA4074" w:rsidR="00F35B07" w:rsidRPr="00C95DCF" w:rsidRDefault="00F35B07" w:rsidP="00430862">
            <w:pPr>
              <w:keepLines/>
              <w:rPr>
                <w:sz w:val="22"/>
                <w:szCs w:val="22"/>
              </w:rPr>
            </w:pPr>
            <w:r>
              <w:rPr>
                <w:sz w:val="22"/>
                <w:szCs w:val="22"/>
              </w:rPr>
              <w:t xml:space="preserve">Lecture exams count for </w:t>
            </w:r>
            <w:r w:rsidR="00A01AB1">
              <w:rPr>
                <w:sz w:val="22"/>
                <w:szCs w:val="22"/>
              </w:rPr>
              <w:t>8</w:t>
            </w:r>
            <w:r>
              <w:rPr>
                <w:sz w:val="22"/>
                <w:szCs w:val="22"/>
              </w:rPr>
              <w:t>0 % of the lecture grade</w:t>
            </w:r>
          </w:p>
        </w:tc>
        <w:tc>
          <w:tcPr>
            <w:tcW w:w="973" w:type="dxa"/>
            <w:tcBorders>
              <w:top w:val="single" w:sz="18" w:space="0" w:color="auto"/>
              <w:left w:val="single" w:sz="4" w:space="0" w:color="auto"/>
            </w:tcBorders>
            <w:vAlign w:val="center"/>
          </w:tcPr>
          <w:p w14:paraId="14333F2C" w14:textId="77777777" w:rsidR="00F35B07" w:rsidRPr="00C95DCF" w:rsidRDefault="00F35B07" w:rsidP="00430862">
            <w:pPr>
              <w:keepLines/>
              <w:rPr>
                <w:sz w:val="22"/>
                <w:szCs w:val="22"/>
              </w:rPr>
            </w:pPr>
            <w:r w:rsidRPr="00C95DCF">
              <w:rPr>
                <w:sz w:val="22"/>
                <w:szCs w:val="22"/>
              </w:rPr>
              <w:t>Exam 1</w:t>
            </w:r>
          </w:p>
        </w:tc>
        <w:tc>
          <w:tcPr>
            <w:tcW w:w="1277" w:type="dxa"/>
            <w:tcBorders>
              <w:top w:val="single" w:sz="18" w:space="0" w:color="auto"/>
              <w:right w:val="single" w:sz="18" w:space="0" w:color="auto"/>
            </w:tcBorders>
            <w:vAlign w:val="center"/>
          </w:tcPr>
          <w:p w14:paraId="0D0B423F" w14:textId="02D0BF5C" w:rsidR="00F35B07" w:rsidRPr="00C95DCF" w:rsidRDefault="00845FE6" w:rsidP="00A01AB1">
            <w:pPr>
              <w:keepLines/>
              <w:jc w:val="center"/>
              <w:rPr>
                <w:sz w:val="22"/>
                <w:szCs w:val="22"/>
              </w:rPr>
            </w:pPr>
            <w:r>
              <w:rPr>
                <w:sz w:val="22"/>
                <w:szCs w:val="22"/>
              </w:rPr>
              <w:t>10</w:t>
            </w:r>
            <w:r w:rsidR="00F35B07" w:rsidRPr="00C95DCF">
              <w:rPr>
                <w:sz w:val="22"/>
                <w:szCs w:val="22"/>
              </w:rPr>
              <w:t>%</w:t>
            </w:r>
          </w:p>
        </w:tc>
        <w:tc>
          <w:tcPr>
            <w:tcW w:w="4410" w:type="dxa"/>
            <w:gridSpan w:val="2"/>
            <w:tcBorders>
              <w:top w:val="single" w:sz="18" w:space="0" w:color="auto"/>
              <w:left w:val="single" w:sz="18" w:space="0" w:color="auto"/>
              <w:bottom w:val="dotted" w:sz="4" w:space="0" w:color="auto"/>
              <w:right w:val="single" w:sz="18" w:space="0" w:color="auto"/>
            </w:tcBorders>
            <w:vAlign w:val="center"/>
          </w:tcPr>
          <w:p w14:paraId="03F91467" w14:textId="77777777" w:rsidR="00F35B07" w:rsidRPr="00C95DCF" w:rsidRDefault="00F35B07" w:rsidP="00430862">
            <w:pPr>
              <w:keepLines/>
              <w:rPr>
                <w:b/>
                <w:sz w:val="22"/>
                <w:szCs w:val="22"/>
              </w:rPr>
            </w:pPr>
            <w:r w:rsidRPr="00C95DCF">
              <w:rPr>
                <w:b/>
                <w:sz w:val="22"/>
                <w:szCs w:val="22"/>
              </w:rPr>
              <w:t>Percentage Category:</w:t>
            </w:r>
          </w:p>
        </w:tc>
      </w:tr>
      <w:tr w:rsidR="00F35B07" w:rsidRPr="008E7CCE" w14:paraId="4866F1CD" w14:textId="77777777" w:rsidTr="00B3393B">
        <w:trPr>
          <w:cantSplit/>
          <w:trHeight w:val="334"/>
          <w:jc w:val="center"/>
        </w:trPr>
        <w:tc>
          <w:tcPr>
            <w:tcW w:w="512" w:type="dxa"/>
            <w:vMerge/>
            <w:tcBorders>
              <w:left w:val="single" w:sz="18" w:space="0" w:color="auto"/>
              <w:right w:val="single" w:sz="18" w:space="0" w:color="auto"/>
            </w:tcBorders>
            <w:vAlign w:val="center"/>
          </w:tcPr>
          <w:p w14:paraId="0DA60970" w14:textId="77777777" w:rsidR="00F35B07" w:rsidRPr="008E7CCE" w:rsidRDefault="00F35B07" w:rsidP="00430862">
            <w:pPr>
              <w:keepLines/>
            </w:pPr>
          </w:p>
        </w:tc>
        <w:tc>
          <w:tcPr>
            <w:tcW w:w="1535" w:type="dxa"/>
            <w:vMerge/>
            <w:tcBorders>
              <w:left w:val="single" w:sz="18" w:space="0" w:color="auto"/>
              <w:right w:val="single" w:sz="4" w:space="0" w:color="auto"/>
            </w:tcBorders>
            <w:vAlign w:val="center"/>
          </w:tcPr>
          <w:p w14:paraId="35C4D073" w14:textId="77777777" w:rsidR="00F35B07" w:rsidRPr="00C95DCF" w:rsidRDefault="00F35B07" w:rsidP="00430862">
            <w:pPr>
              <w:keepLines/>
              <w:rPr>
                <w:sz w:val="22"/>
                <w:szCs w:val="22"/>
              </w:rPr>
            </w:pPr>
          </w:p>
        </w:tc>
        <w:tc>
          <w:tcPr>
            <w:tcW w:w="973" w:type="dxa"/>
            <w:tcBorders>
              <w:left w:val="single" w:sz="4" w:space="0" w:color="auto"/>
            </w:tcBorders>
            <w:vAlign w:val="center"/>
          </w:tcPr>
          <w:p w14:paraId="5A7D9F8C" w14:textId="77777777" w:rsidR="00F35B07" w:rsidRPr="00C95DCF" w:rsidRDefault="00F35B07" w:rsidP="00430862">
            <w:pPr>
              <w:keepLines/>
              <w:rPr>
                <w:sz w:val="22"/>
                <w:szCs w:val="22"/>
              </w:rPr>
            </w:pPr>
            <w:r w:rsidRPr="00C95DCF">
              <w:rPr>
                <w:sz w:val="22"/>
                <w:szCs w:val="22"/>
              </w:rPr>
              <w:t xml:space="preserve">Exam 2 </w:t>
            </w:r>
          </w:p>
        </w:tc>
        <w:tc>
          <w:tcPr>
            <w:tcW w:w="1277" w:type="dxa"/>
            <w:tcBorders>
              <w:right w:val="single" w:sz="18" w:space="0" w:color="auto"/>
            </w:tcBorders>
            <w:vAlign w:val="center"/>
          </w:tcPr>
          <w:p w14:paraId="205E9A8C" w14:textId="40012A61" w:rsidR="00F35B07" w:rsidRPr="00C95DCF" w:rsidRDefault="00F35B07" w:rsidP="00A01AB1">
            <w:pPr>
              <w:keepLines/>
              <w:jc w:val="center"/>
              <w:rPr>
                <w:sz w:val="22"/>
                <w:szCs w:val="22"/>
              </w:rPr>
            </w:pPr>
            <w:r w:rsidRPr="00C95DCF">
              <w:rPr>
                <w:sz w:val="22"/>
                <w:szCs w:val="22"/>
              </w:rPr>
              <w:t>1</w:t>
            </w:r>
            <w:r w:rsidR="00845FE6">
              <w:rPr>
                <w:sz w:val="22"/>
                <w:szCs w:val="22"/>
              </w:rPr>
              <w:t>0</w:t>
            </w:r>
            <w:r w:rsidRPr="00C95DCF">
              <w:rPr>
                <w:sz w:val="22"/>
                <w:szCs w:val="22"/>
              </w:rPr>
              <w:t>%</w:t>
            </w:r>
          </w:p>
        </w:tc>
        <w:tc>
          <w:tcPr>
            <w:tcW w:w="2700" w:type="dxa"/>
            <w:tcBorders>
              <w:top w:val="dotted" w:sz="4" w:space="0" w:color="auto"/>
              <w:left w:val="single" w:sz="18" w:space="0" w:color="auto"/>
              <w:bottom w:val="dotted" w:sz="4" w:space="0" w:color="auto"/>
              <w:right w:val="dotted" w:sz="4" w:space="0" w:color="auto"/>
            </w:tcBorders>
            <w:vAlign w:val="center"/>
          </w:tcPr>
          <w:p w14:paraId="685BBAC8" w14:textId="77777777" w:rsidR="00F35B07" w:rsidRPr="00C95DCF" w:rsidRDefault="00F35B07" w:rsidP="00430862">
            <w:pPr>
              <w:keepLines/>
              <w:rPr>
                <w:b/>
                <w:sz w:val="22"/>
                <w:szCs w:val="22"/>
              </w:rPr>
            </w:pPr>
            <w:r w:rsidRPr="00C95DCF">
              <w:rPr>
                <w:b/>
                <w:sz w:val="22"/>
                <w:szCs w:val="22"/>
              </w:rPr>
              <w:t>Lecture Exams</w:t>
            </w:r>
          </w:p>
        </w:tc>
        <w:tc>
          <w:tcPr>
            <w:tcW w:w="1710" w:type="dxa"/>
            <w:tcBorders>
              <w:top w:val="dotted" w:sz="4" w:space="0" w:color="auto"/>
              <w:left w:val="dotted" w:sz="4" w:space="0" w:color="auto"/>
              <w:bottom w:val="dotted" w:sz="4" w:space="0" w:color="auto"/>
              <w:right w:val="single" w:sz="18" w:space="0" w:color="auto"/>
            </w:tcBorders>
            <w:vAlign w:val="center"/>
          </w:tcPr>
          <w:p w14:paraId="22198744" w14:textId="41772355" w:rsidR="00F35B07" w:rsidRPr="00C95DCF" w:rsidRDefault="00F35B07" w:rsidP="00430862">
            <w:pPr>
              <w:keepLines/>
              <w:jc w:val="center"/>
              <w:rPr>
                <w:sz w:val="22"/>
                <w:szCs w:val="22"/>
              </w:rPr>
            </w:pPr>
            <w:r>
              <w:rPr>
                <w:sz w:val="22"/>
                <w:szCs w:val="22"/>
              </w:rPr>
              <w:t>4</w:t>
            </w:r>
            <w:r w:rsidR="00845FE6">
              <w:rPr>
                <w:sz w:val="22"/>
                <w:szCs w:val="22"/>
              </w:rPr>
              <w:t>0</w:t>
            </w:r>
            <w:r w:rsidRPr="00C95DCF">
              <w:rPr>
                <w:sz w:val="22"/>
                <w:szCs w:val="22"/>
              </w:rPr>
              <w:t>%</w:t>
            </w:r>
          </w:p>
        </w:tc>
      </w:tr>
      <w:tr w:rsidR="00F35B07" w:rsidRPr="008E7CCE" w14:paraId="4655A27D" w14:textId="77777777" w:rsidTr="00B3393B">
        <w:trPr>
          <w:cantSplit/>
          <w:trHeight w:val="334"/>
          <w:jc w:val="center"/>
        </w:trPr>
        <w:tc>
          <w:tcPr>
            <w:tcW w:w="512" w:type="dxa"/>
            <w:vMerge/>
            <w:tcBorders>
              <w:left w:val="single" w:sz="18" w:space="0" w:color="auto"/>
              <w:bottom w:val="single" w:sz="4" w:space="0" w:color="auto"/>
              <w:right w:val="single" w:sz="18" w:space="0" w:color="auto"/>
            </w:tcBorders>
            <w:vAlign w:val="center"/>
          </w:tcPr>
          <w:p w14:paraId="305724DC" w14:textId="77777777" w:rsidR="00F35B07" w:rsidRPr="008E7CCE" w:rsidRDefault="00F35B07" w:rsidP="00430862">
            <w:pPr>
              <w:keepLines/>
            </w:pPr>
          </w:p>
        </w:tc>
        <w:tc>
          <w:tcPr>
            <w:tcW w:w="1535" w:type="dxa"/>
            <w:vMerge/>
            <w:tcBorders>
              <w:left w:val="single" w:sz="18" w:space="0" w:color="auto"/>
              <w:right w:val="single" w:sz="4" w:space="0" w:color="auto"/>
            </w:tcBorders>
            <w:vAlign w:val="center"/>
          </w:tcPr>
          <w:p w14:paraId="1A2DC82B" w14:textId="77777777" w:rsidR="00F35B07" w:rsidRPr="00C95DCF" w:rsidRDefault="00F35B07" w:rsidP="00430862">
            <w:pPr>
              <w:keepLines/>
              <w:rPr>
                <w:sz w:val="22"/>
                <w:szCs w:val="22"/>
              </w:rPr>
            </w:pPr>
          </w:p>
        </w:tc>
        <w:tc>
          <w:tcPr>
            <w:tcW w:w="973" w:type="dxa"/>
            <w:tcBorders>
              <w:left w:val="single" w:sz="4" w:space="0" w:color="auto"/>
              <w:bottom w:val="single" w:sz="4" w:space="0" w:color="auto"/>
            </w:tcBorders>
            <w:vAlign w:val="center"/>
          </w:tcPr>
          <w:p w14:paraId="6964CE98" w14:textId="77777777" w:rsidR="00F35B07" w:rsidRPr="00C95DCF" w:rsidRDefault="00F35B07" w:rsidP="00430862">
            <w:pPr>
              <w:keepLines/>
              <w:rPr>
                <w:sz w:val="22"/>
                <w:szCs w:val="22"/>
              </w:rPr>
            </w:pPr>
            <w:r w:rsidRPr="00C95DCF">
              <w:rPr>
                <w:sz w:val="22"/>
                <w:szCs w:val="22"/>
              </w:rPr>
              <w:t>Exam 3</w:t>
            </w:r>
          </w:p>
        </w:tc>
        <w:tc>
          <w:tcPr>
            <w:tcW w:w="1277" w:type="dxa"/>
            <w:tcBorders>
              <w:bottom w:val="single" w:sz="4" w:space="0" w:color="auto"/>
              <w:right w:val="single" w:sz="18" w:space="0" w:color="auto"/>
            </w:tcBorders>
            <w:vAlign w:val="center"/>
          </w:tcPr>
          <w:p w14:paraId="5B56872A" w14:textId="7490053E" w:rsidR="00F35B07" w:rsidRPr="00C95DCF" w:rsidRDefault="00F35B07" w:rsidP="00A01AB1">
            <w:pPr>
              <w:keepLines/>
              <w:jc w:val="center"/>
              <w:rPr>
                <w:sz w:val="22"/>
                <w:szCs w:val="22"/>
              </w:rPr>
            </w:pPr>
            <w:r w:rsidRPr="00C95DCF">
              <w:rPr>
                <w:sz w:val="22"/>
                <w:szCs w:val="22"/>
              </w:rPr>
              <w:t>1</w:t>
            </w:r>
            <w:r w:rsidR="00845FE6">
              <w:rPr>
                <w:sz w:val="22"/>
                <w:szCs w:val="22"/>
              </w:rPr>
              <w:t>0</w:t>
            </w:r>
            <w:r w:rsidRPr="00C95DCF">
              <w:rPr>
                <w:sz w:val="22"/>
                <w:szCs w:val="22"/>
              </w:rPr>
              <w:t>%</w:t>
            </w:r>
          </w:p>
        </w:tc>
        <w:tc>
          <w:tcPr>
            <w:tcW w:w="2700" w:type="dxa"/>
            <w:tcBorders>
              <w:top w:val="dotted" w:sz="4" w:space="0" w:color="auto"/>
              <w:left w:val="single" w:sz="18" w:space="0" w:color="auto"/>
              <w:bottom w:val="dotted" w:sz="4" w:space="0" w:color="auto"/>
              <w:right w:val="dotted" w:sz="4" w:space="0" w:color="auto"/>
            </w:tcBorders>
            <w:vAlign w:val="center"/>
          </w:tcPr>
          <w:p w14:paraId="218C5051" w14:textId="77777777" w:rsidR="00F35B07" w:rsidRPr="00C95DCF" w:rsidRDefault="00F35B07" w:rsidP="00430862">
            <w:pPr>
              <w:keepLines/>
              <w:rPr>
                <w:b/>
                <w:sz w:val="22"/>
                <w:szCs w:val="22"/>
              </w:rPr>
            </w:pPr>
            <w:r w:rsidRPr="00C95DCF">
              <w:rPr>
                <w:b/>
                <w:sz w:val="22"/>
                <w:szCs w:val="22"/>
              </w:rPr>
              <w:t>Lab Quizzes</w:t>
            </w:r>
          </w:p>
        </w:tc>
        <w:tc>
          <w:tcPr>
            <w:tcW w:w="1710" w:type="dxa"/>
            <w:tcBorders>
              <w:top w:val="dotted" w:sz="4" w:space="0" w:color="auto"/>
              <w:left w:val="dotted" w:sz="4" w:space="0" w:color="auto"/>
              <w:bottom w:val="dotted" w:sz="4" w:space="0" w:color="auto"/>
              <w:right w:val="single" w:sz="18" w:space="0" w:color="auto"/>
            </w:tcBorders>
            <w:vAlign w:val="center"/>
          </w:tcPr>
          <w:p w14:paraId="1EF20925" w14:textId="39165223" w:rsidR="00F35B07" w:rsidRPr="00C95DCF" w:rsidRDefault="00A01AB1" w:rsidP="00430862">
            <w:pPr>
              <w:keepLines/>
              <w:jc w:val="center"/>
              <w:rPr>
                <w:sz w:val="22"/>
                <w:szCs w:val="22"/>
              </w:rPr>
            </w:pPr>
            <w:r>
              <w:rPr>
                <w:sz w:val="22"/>
                <w:szCs w:val="22"/>
              </w:rPr>
              <w:t>1</w:t>
            </w:r>
            <w:r w:rsidR="00845FE6">
              <w:rPr>
                <w:sz w:val="22"/>
                <w:szCs w:val="22"/>
              </w:rPr>
              <w:t>5</w:t>
            </w:r>
            <w:r w:rsidR="00F35B07" w:rsidRPr="00C95DCF">
              <w:rPr>
                <w:sz w:val="22"/>
                <w:szCs w:val="22"/>
              </w:rPr>
              <w:t>%</w:t>
            </w:r>
          </w:p>
        </w:tc>
      </w:tr>
      <w:tr w:rsidR="00F35B07" w:rsidRPr="008E7CCE" w14:paraId="3C2ADD20" w14:textId="77777777" w:rsidTr="00B3393B">
        <w:trPr>
          <w:cantSplit/>
          <w:trHeight w:val="325"/>
          <w:jc w:val="center"/>
        </w:trPr>
        <w:tc>
          <w:tcPr>
            <w:tcW w:w="512" w:type="dxa"/>
            <w:vMerge/>
            <w:tcBorders>
              <w:left w:val="single" w:sz="18" w:space="0" w:color="auto"/>
              <w:right w:val="single" w:sz="18" w:space="0" w:color="auto"/>
            </w:tcBorders>
            <w:vAlign w:val="center"/>
          </w:tcPr>
          <w:p w14:paraId="5E476B47" w14:textId="77777777" w:rsidR="00F35B07" w:rsidRPr="008E7CCE" w:rsidRDefault="00F35B07" w:rsidP="00430862">
            <w:pPr>
              <w:keepLines/>
            </w:pPr>
          </w:p>
        </w:tc>
        <w:tc>
          <w:tcPr>
            <w:tcW w:w="1535" w:type="dxa"/>
            <w:vMerge/>
            <w:tcBorders>
              <w:left w:val="single" w:sz="18" w:space="0" w:color="auto"/>
              <w:right w:val="single" w:sz="4" w:space="0" w:color="auto"/>
            </w:tcBorders>
            <w:vAlign w:val="center"/>
          </w:tcPr>
          <w:p w14:paraId="74EB62C6" w14:textId="77777777" w:rsidR="00F35B07" w:rsidRPr="00C95DCF" w:rsidRDefault="00F35B07" w:rsidP="00430862">
            <w:pPr>
              <w:keepLines/>
              <w:rPr>
                <w:sz w:val="22"/>
                <w:szCs w:val="22"/>
              </w:rPr>
            </w:pPr>
          </w:p>
        </w:tc>
        <w:tc>
          <w:tcPr>
            <w:tcW w:w="973" w:type="dxa"/>
            <w:tcBorders>
              <w:left w:val="single" w:sz="4" w:space="0" w:color="auto"/>
            </w:tcBorders>
            <w:vAlign w:val="center"/>
          </w:tcPr>
          <w:p w14:paraId="053939EC" w14:textId="77777777" w:rsidR="00F35B07" w:rsidRPr="00C95DCF" w:rsidRDefault="00F35B07" w:rsidP="00430862">
            <w:pPr>
              <w:keepLines/>
              <w:rPr>
                <w:sz w:val="22"/>
                <w:szCs w:val="22"/>
              </w:rPr>
            </w:pPr>
            <w:r w:rsidRPr="00C95DCF">
              <w:rPr>
                <w:sz w:val="22"/>
                <w:szCs w:val="22"/>
              </w:rPr>
              <w:t>Exam 4</w:t>
            </w:r>
          </w:p>
        </w:tc>
        <w:tc>
          <w:tcPr>
            <w:tcW w:w="1277" w:type="dxa"/>
            <w:tcBorders>
              <w:right w:val="single" w:sz="18" w:space="0" w:color="auto"/>
            </w:tcBorders>
            <w:vAlign w:val="center"/>
          </w:tcPr>
          <w:p w14:paraId="7F6FCD1A" w14:textId="51118DA3" w:rsidR="00F35B07" w:rsidRPr="00C95DCF" w:rsidRDefault="00F35B07" w:rsidP="00A01AB1">
            <w:pPr>
              <w:keepLines/>
              <w:jc w:val="center"/>
              <w:rPr>
                <w:sz w:val="22"/>
                <w:szCs w:val="22"/>
              </w:rPr>
            </w:pPr>
            <w:r w:rsidRPr="00C95DCF">
              <w:rPr>
                <w:sz w:val="22"/>
                <w:szCs w:val="22"/>
              </w:rPr>
              <w:t>1</w:t>
            </w:r>
            <w:r w:rsidR="00845FE6">
              <w:rPr>
                <w:sz w:val="22"/>
                <w:szCs w:val="22"/>
              </w:rPr>
              <w:t>0</w:t>
            </w:r>
            <w:r w:rsidRPr="00C95DCF">
              <w:rPr>
                <w:sz w:val="22"/>
                <w:szCs w:val="22"/>
              </w:rPr>
              <w:t>%</w:t>
            </w:r>
          </w:p>
        </w:tc>
        <w:tc>
          <w:tcPr>
            <w:tcW w:w="2700" w:type="dxa"/>
            <w:tcBorders>
              <w:top w:val="dotted" w:sz="4" w:space="0" w:color="auto"/>
              <w:left w:val="single" w:sz="18" w:space="0" w:color="auto"/>
              <w:bottom w:val="single" w:sz="4" w:space="0" w:color="auto"/>
              <w:right w:val="dotted" w:sz="4" w:space="0" w:color="auto"/>
            </w:tcBorders>
            <w:vAlign w:val="center"/>
          </w:tcPr>
          <w:p w14:paraId="7F1C4B63" w14:textId="77777777" w:rsidR="00F35B07" w:rsidRPr="00C95DCF" w:rsidRDefault="00F35B07" w:rsidP="00430862">
            <w:pPr>
              <w:keepLines/>
              <w:rPr>
                <w:b/>
                <w:sz w:val="22"/>
                <w:szCs w:val="22"/>
              </w:rPr>
            </w:pPr>
            <w:r w:rsidRPr="00C95DCF">
              <w:rPr>
                <w:b/>
                <w:sz w:val="22"/>
                <w:szCs w:val="22"/>
              </w:rPr>
              <w:t>Lab Practicums</w:t>
            </w:r>
          </w:p>
        </w:tc>
        <w:tc>
          <w:tcPr>
            <w:tcW w:w="1710" w:type="dxa"/>
            <w:tcBorders>
              <w:top w:val="dotted" w:sz="4" w:space="0" w:color="auto"/>
              <w:left w:val="dotted" w:sz="4" w:space="0" w:color="auto"/>
              <w:bottom w:val="single" w:sz="4" w:space="0" w:color="auto"/>
              <w:right w:val="single" w:sz="18" w:space="0" w:color="auto"/>
            </w:tcBorders>
            <w:vAlign w:val="center"/>
          </w:tcPr>
          <w:p w14:paraId="7B85195C" w14:textId="2B05081E" w:rsidR="00F35B07" w:rsidRPr="00C95DCF" w:rsidRDefault="00845FE6" w:rsidP="00430862">
            <w:pPr>
              <w:keepLines/>
              <w:jc w:val="center"/>
              <w:rPr>
                <w:sz w:val="22"/>
                <w:szCs w:val="22"/>
              </w:rPr>
            </w:pPr>
            <w:r>
              <w:rPr>
                <w:sz w:val="22"/>
                <w:szCs w:val="22"/>
              </w:rPr>
              <w:t>25</w:t>
            </w:r>
            <w:r w:rsidR="00F35B07" w:rsidRPr="00C95DCF">
              <w:rPr>
                <w:sz w:val="22"/>
                <w:szCs w:val="22"/>
              </w:rPr>
              <w:t>%</w:t>
            </w:r>
          </w:p>
        </w:tc>
      </w:tr>
      <w:tr w:rsidR="00F35B07" w:rsidRPr="008E7CCE" w14:paraId="34CC05B0" w14:textId="77777777" w:rsidTr="00B3393B">
        <w:trPr>
          <w:cantSplit/>
          <w:trHeight w:val="404"/>
          <w:jc w:val="center"/>
        </w:trPr>
        <w:tc>
          <w:tcPr>
            <w:tcW w:w="512" w:type="dxa"/>
            <w:vMerge/>
            <w:tcBorders>
              <w:left w:val="single" w:sz="18" w:space="0" w:color="auto"/>
              <w:right w:val="single" w:sz="18" w:space="0" w:color="auto"/>
            </w:tcBorders>
            <w:vAlign w:val="center"/>
          </w:tcPr>
          <w:p w14:paraId="5371F475" w14:textId="77777777" w:rsidR="00F35B07" w:rsidRPr="008E7CCE" w:rsidRDefault="00F35B07" w:rsidP="00430862">
            <w:pPr>
              <w:keepLines/>
            </w:pPr>
          </w:p>
        </w:tc>
        <w:tc>
          <w:tcPr>
            <w:tcW w:w="2508" w:type="dxa"/>
            <w:gridSpan w:val="2"/>
            <w:tcBorders>
              <w:left w:val="single" w:sz="18" w:space="0" w:color="auto"/>
            </w:tcBorders>
            <w:vAlign w:val="center"/>
          </w:tcPr>
          <w:p w14:paraId="55BC128E" w14:textId="3CEE6C8E" w:rsidR="00F35B07" w:rsidRPr="00C95DCF" w:rsidRDefault="00F35B07" w:rsidP="00430862">
            <w:pPr>
              <w:keepLines/>
              <w:rPr>
                <w:sz w:val="22"/>
                <w:szCs w:val="22"/>
              </w:rPr>
            </w:pPr>
            <w:r w:rsidRPr="00C95DCF">
              <w:rPr>
                <w:sz w:val="22"/>
                <w:szCs w:val="22"/>
              </w:rPr>
              <w:t>Attendance</w:t>
            </w:r>
            <w:r>
              <w:rPr>
                <w:sz w:val="22"/>
                <w:szCs w:val="22"/>
              </w:rPr>
              <w:t xml:space="preserve">/Participation: </w:t>
            </w:r>
            <w:r w:rsidR="00A01AB1">
              <w:rPr>
                <w:sz w:val="22"/>
                <w:szCs w:val="22"/>
              </w:rPr>
              <w:t>2</w:t>
            </w:r>
            <w:r w:rsidRPr="00C95DCF">
              <w:rPr>
                <w:sz w:val="22"/>
                <w:szCs w:val="22"/>
              </w:rPr>
              <w:t>0</w:t>
            </w:r>
            <w:r>
              <w:rPr>
                <w:sz w:val="22"/>
                <w:szCs w:val="22"/>
              </w:rPr>
              <w:t>% of the lecture</w:t>
            </w:r>
            <w:r w:rsidRPr="00C95DCF">
              <w:rPr>
                <w:sz w:val="22"/>
                <w:szCs w:val="22"/>
              </w:rPr>
              <w:t xml:space="preserve"> grade</w:t>
            </w:r>
          </w:p>
        </w:tc>
        <w:tc>
          <w:tcPr>
            <w:tcW w:w="1277" w:type="dxa"/>
            <w:tcBorders>
              <w:right w:val="single" w:sz="18" w:space="0" w:color="auto"/>
            </w:tcBorders>
            <w:vAlign w:val="center"/>
          </w:tcPr>
          <w:p w14:paraId="2B20BA90" w14:textId="7C994657" w:rsidR="00F35B07" w:rsidRPr="00C95DCF" w:rsidRDefault="00A01AB1" w:rsidP="00A01AB1">
            <w:pPr>
              <w:keepLines/>
              <w:jc w:val="center"/>
              <w:rPr>
                <w:sz w:val="22"/>
                <w:szCs w:val="22"/>
              </w:rPr>
            </w:pPr>
            <w:r>
              <w:rPr>
                <w:sz w:val="22"/>
                <w:szCs w:val="22"/>
              </w:rPr>
              <w:t>1</w:t>
            </w:r>
            <w:r w:rsidR="00845FE6">
              <w:rPr>
                <w:sz w:val="22"/>
                <w:szCs w:val="22"/>
              </w:rPr>
              <w:t>0</w:t>
            </w:r>
            <w:r w:rsidR="00F35B07" w:rsidRPr="00C95DCF">
              <w:rPr>
                <w:sz w:val="22"/>
                <w:szCs w:val="22"/>
              </w:rPr>
              <w:t xml:space="preserve"> %</w:t>
            </w:r>
          </w:p>
        </w:tc>
        <w:tc>
          <w:tcPr>
            <w:tcW w:w="2700" w:type="dxa"/>
            <w:tcBorders>
              <w:top w:val="single" w:sz="4" w:space="0" w:color="auto"/>
              <w:left w:val="single" w:sz="18" w:space="0" w:color="auto"/>
              <w:bottom w:val="single" w:sz="18" w:space="0" w:color="auto"/>
              <w:right w:val="dotted" w:sz="4" w:space="0" w:color="auto"/>
            </w:tcBorders>
            <w:vAlign w:val="center"/>
          </w:tcPr>
          <w:p w14:paraId="21A1EC26" w14:textId="77777777" w:rsidR="00F35B07" w:rsidRPr="00C95DCF" w:rsidRDefault="00F35B07" w:rsidP="00430862">
            <w:pPr>
              <w:keepLines/>
              <w:rPr>
                <w:b/>
                <w:sz w:val="22"/>
                <w:szCs w:val="22"/>
              </w:rPr>
            </w:pPr>
            <w:r w:rsidRPr="00C95DCF">
              <w:rPr>
                <w:b/>
                <w:sz w:val="22"/>
                <w:szCs w:val="22"/>
              </w:rPr>
              <w:t>Attendance</w:t>
            </w:r>
            <w:r>
              <w:rPr>
                <w:b/>
                <w:sz w:val="22"/>
                <w:szCs w:val="22"/>
              </w:rPr>
              <w:t>/Participation</w:t>
            </w:r>
          </w:p>
        </w:tc>
        <w:tc>
          <w:tcPr>
            <w:tcW w:w="1710" w:type="dxa"/>
            <w:tcBorders>
              <w:top w:val="single" w:sz="4" w:space="0" w:color="auto"/>
              <w:left w:val="dotted" w:sz="4" w:space="0" w:color="auto"/>
              <w:bottom w:val="single" w:sz="18" w:space="0" w:color="auto"/>
              <w:right w:val="single" w:sz="18" w:space="0" w:color="auto"/>
            </w:tcBorders>
            <w:vAlign w:val="center"/>
          </w:tcPr>
          <w:p w14:paraId="5BED2C5E" w14:textId="03F14C7E" w:rsidR="00F35B07" w:rsidRPr="00C95DCF" w:rsidRDefault="00A01AB1" w:rsidP="00430862">
            <w:pPr>
              <w:keepLines/>
              <w:jc w:val="center"/>
              <w:rPr>
                <w:sz w:val="22"/>
                <w:szCs w:val="22"/>
              </w:rPr>
            </w:pPr>
            <w:r>
              <w:rPr>
                <w:sz w:val="22"/>
                <w:szCs w:val="22"/>
              </w:rPr>
              <w:t>2</w:t>
            </w:r>
            <w:r w:rsidR="00F35B07" w:rsidRPr="00C95DCF">
              <w:rPr>
                <w:sz w:val="22"/>
                <w:szCs w:val="22"/>
              </w:rPr>
              <w:t>0%</w:t>
            </w:r>
          </w:p>
        </w:tc>
      </w:tr>
      <w:tr w:rsidR="00F35B07" w:rsidRPr="008E7CCE" w14:paraId="236CDF4A" w14:textId="77777777" w:rsidTr="00B3393B">
        <w:trPr>
          <w:cantSplit/>
          <w:trHeight w:val="99"/>
          <w:jc w:val="center"/>
        </w:trPr>
        <w:tc>
          <w:tcPr>
            <w:tcW w:w="512" w:type="dxa"/>
            <w:vMerge/>
            <w:tcBorders>
              <w:left w:val="single" w:sz="18" w:space="0" w:color="auto"/>
              <w:bottom w:val="single" w:sz="18" w:space="0" w:color="auto"/>
              <w:right w:val="single" w:sz="18" w:space="0" w:color="auto"/>
            </w:tcBorders>
            <w:shd w:val="clear" w:color="auto" w:fill="CDCC98"/>
            <w:vAlign w:val="center"/>
          </w:tcPr>
          <w:p w14:paraId="12030E3A" w14:textId="77777777" w:rsidR="00F35B07" w:rsidRPr="008E7CCE" w:rsidRDefault="00F35B07" w:rsidP="00430862">
            <w:pPr>
              <w:keepLines/>
              <w:rPr>
                <w:b/>
                <w:bCs/>
              </w:rPr>
            </w:pPr>
          </w:p>
        </w:tc>
        <w:tc>
          <w:tcPr>
            <w:tcW w:w="2508" w:type="dxa"/>
            <w:gridSpan w:val="2"/>
            <w:tcBorders>
              <w:left w:val="single" w:sz="18" w:space="0" w:color="auto"/>
              <w:bottom w:val="single" w:sz="18" w:space="0" w:color="auto"/>
            </w:tcBorders>
            <w:vAlign w:val="center"/>
          </w:tcPr>
          <w:p w14:paraId="1A458005" w14:textId="77777777" w:rsidR="00F35B07" w:rsidRPr="00C95DCF" w:rsidRDefault="00F35B07" w:rsidP="00430862">
            <w:pPr>
              <w:keepLines/>
              <w:rPr>
                <w:b/>
                <w:bCs/>
                <w:sz w:val="22"/>
                <w:szCs w:val="22"/>
              </w:rPr>
            </w:pPr>
            <w:r w:rsidRPr="00C95DCF">
              <w:rPr>
                <w:b/>
                <w:bCs/>
                <w:sz w:val="22"/>
                <w:szCs w:val="22"/>
              </w:rPr>
              <w:t>Total</w:t>
            </w:r>
          </w:p>
        </w:tc>
        <w:tc>
          <w:tcPr>
            <w:tcW w:w="1277" w:type="dxa"/>
            <w:tcBorders>
              <w:bottom w:val="single" w:sz="18" w:space="0" w:color="auto"/>
              <w:right w:val="single" w:sz="18" w:space="0" w:color="auto"/>
            </w:tcBorders>
            <w:vAlign w:val="center"/>
          </w:tcPr>
          <w:p w14:paraId="774CF516" w14:textId="77777777" w:rsidR="00F35B07" w:rsidRPr="00C95DCF" w:rsidRDefault="00F35B07" w:rsidP="00430862">
            <w:pPr>
              <w:keepLines/>
              <w:jc w:val="center"/>
              <w:rPr>
                <w:b/>
                <w:bCs/>
                <w:sz w:val="22"/>
                <w:szCs w:val="22"/>
              </w:rPr>
            </w:pPr>
            <w:r w:rsidRPr="00C95DCF">
              <w:rPr>
                <w:b/>
                <w:bCs/>
                <w:sz w:val="22"/>
                <w:szCs w:val="22"/>
              </w:rPr>
              <w:t>100%</w:t>
            </w:r>
          </w:p>
        </w:tc>
        <w:tc>
          <w:tcPr>
            <w:tcW w:w="4410" w:type="dxa"/>
            <w:gridSpan w:val="2"/>
            <w:tcBorders>
              <w:left w:val="single" w:sz="18" w:space="0" w:color="auto"/>
              <w:bottom w:val="nil"/>
              <w:right w:val="nil"/>
            </w:tcBorders>
            <w:vAlign w:val="center"/>
          </w:tcPr>
          <w:p w14:paraId="5E6352D0" w14:textId="77777777" w:rsidR="00F35B07" w:rsidRPr="008E7CCE" w:rsidRDefault="00F35B07" w:rsidP="00430862">
            <w:pPr>
              <w:keepLines/>
              <w:rPr>
                <w:b/>
                <w:bCs/>
              </w:rPr>
            </w:pPr>
          </w:p>
        </w:tc>
      </w:tr>
    </w:tbl>
    <w:p w14:paraId="3EB2CFE1" w14:textId="285A2909" w:rsidR="00640ECE" w:rsidRDefault="00640ECE" w:rsidP="003A1ABB">
      <w:pPr>
        <w:pStyle w:val="BodytextChar0"/>
        <w:spacing w:before="0"/>
        <w:rPr>
          <w:rFonts w:asciiTheme="majorHAnsi" w:hAnsiTheme="majorHAnsi"/>
          <w:b/>
          <w:bCs/>
          <w:smallCaps/>
          <w:sz w:val="20"/>
          <w:szCs w:val="20"/>
        </w:rPr>
      </w:pPr>
    </w:p>
    <w:p w14:paraId="6A8C5D8A" w14:textId="77777777" w:rsidR="00A01AB1" w:rsidRPr="002B270E" w:rsidRDefault="00A01AB1" w:rsidP="00A01AB1">
      <w:pPr>
        <w:pStyle w:val="BodytextChar0"/>
        <w:spacing w:before="0" w:line="276" w:lineRule="auto"/>
        <w:rPr>
          <w:b/>
          <w:bCs/>
          <w:smallCaps/>
          <w:sz w:val="16"/>
          <w:szCs w:val="16"/>
        </w:rPr>
      </w:pPr>
      <w:r w:rsidRPr="002B270E">
        <w:rPr>
          <w:b/>
          <w:bCs/>
          <w:smallCaps/>
          <w:sz w:val="16"/>
          <w:szCs w:val="16"/>
        </w:rPr>
        <w:t>ALL GRADES ARE COUNTED; NONE ARE DROPPED NOR ARE THEY CURVED.  NO MAKE-UPS ARE GIVEN EXCEPT AT THE DISCRETION OF THE INSTRUCTOR PENDING SUBMISSION OF WRITTEN PROOF OF REASON FOR ABSENCE</w:t>
      </w:r>
    </w:p>
    <w:p w14:paraId="25ED7098" w14:textId="77777777" w:rsidR="00A01AB1" w:rsidRPr="008E7CCE" w:rsidRDefault="00A01AB1" w:rsidP="00A01AB1">
      <w:pPr>
        <w:tabs>
          <w:tab w:val="left" w:pos="2622"/>
        </w:tabs>
        <w:rPr>
          <w:b/>
          <w:bCs/>
        </w:rPr>
      </w:pPr>
    </w:p>
    <w:p w14:paraId="21053B8E" w14:textId="1574DAC4" w:rsidR="00A01AB1" w:rsidRPr="002B270E" w:rsidRDefault="003504FD" w:rsidP="00A01AB1">
      <w:pPr>
        <w:tabs>
          <w:tab w:val="left" w:pos="2622"/>
        </w:tabs>
        <w:rPr>
          <w:b/>
          <w:bCs/>
          <w:smallCaps/>
          <w:sz w:val="20"/>
        </w:rPr>
      </w:pPr>
      <w:r>
        <w:rPr>
          <w:rFonts w:ascii="Wingdings" w:hAnsi="Wingdings"/>
          <w:b/>
          <w:bCs/>
          <w:smallCaps/>
          <w:sz w:val="20"/>
        </w:rPr>
        <w:t xml:space="preserve"> </w:t>
      </w:r>
      <w:r w:rsidR="00A01AB1">
        <w:rPr>
          <w:rFonts w:ascii="Wingdings" w:hAnsi="Wingdings"/>
          <w:b/>
          <w:bCs/>
          <w:smallCaps/>
          <w:sz w:val="20"/>
        </w:rPr>
        <w:t></w:t>
      </w:r>
      <w:r w:rsidR="00A01AB1">
        <w:rPr>
          <w:b/>
          <w:bCs/>
          <w:smallCaps/>
          <w:sz w:val="20"/>
        </w:rPr>
        <w:t>Attendance /</w:t>
      </w:r>
      <w:r w:rsidR="00A01AB1" w:rsidRPr="002B270E">
        <w:rPr>
          <w:b/>
          <w:bCs/>
          <w:smallCaps/>
          <w:sz w:val="20"/>
        </w:rPr>
        <w:t xml:space="preserve"> Participation</w:t>
      </w:r>
      <w:r w:rsidR="00A01AB1">
        <w:rPr>
          <w:b/>
          <w:bCs/>
          <w:smallCaps/>
          <w:sz w:val="20"/>
        </w:rPr>
        <w:t xml:space="preserve"> Grades</w:t>
      </w:r>
    </w:p>
    <w:p w14:paraId="60CA833C" w14:textId="43C57DE1" w:rsidR="00A01AB1" w:rsidRPr="002B270E" w:rsidRDefault="00A01AB1" w:rsidP="00A01AB1">
      <w:pPr>
        <w:tabs>
          <w:tab w:val="left" w:pos="2622"/>
        </w:tabs>
        <w:jc w:val="both"/>
        <w:rPr>
          <w:sz w:val="20"/>
        </w:rPr>
      </w:pPr>
      <w:r w:rsidRPr="002B270E">
        <w:rPr>
          <w:sz w:val="20"/>
        </w:rPr>
        <w:t>Attendance/Participation grades will be based on</w:t>
      </w:r>
      <w:r w:rsidR="003504FD">
        <w:rPr>
          <w:sz w:val="20"/>
        </w:rPr>
        <w:t xml:space="preserve"> a, combination of, or </w:t>
      </w:r>
      <w:r w:rsidRPr="002B270E">
        <w:rPr>
          <w:sz w:val="20"/>
        </w:rPr>
        <w:t>one of the following (as specified by your instructor):</w:t>
      </w:r>
    </w:p>
    <w:p w14:paraId="54198E08" w14:textId="77777777" w:rsidR="00A01AB1" w:rsidRPr="002B270E" w:rsidRDefault="00A01AB1" w:rsidP="003504FD">
      <w:pPr>
        <w:numPr>
          <w:ilvl w:val="0"/>
          <w:numId w:val="62"/>
        </w:numPr>
        <w:tabs>
          <w:tab w:val="left" w:pos="630"/>
        </w:tabs>
        <w:ind w:left="360" w:hanging="270"/>
        <w:jc w:val="both"/>
        <w:rPr>
          <w:sz w:val="20"/>
        </w:rPr>
      </w:pPr>
      <w:r w:rsidRPr="002B270E">
        <w:rPr>
          <w:sz w:val="20"/>
        </w:rPr>
        <w:t xml:space="preserve">Several pop quizzes given at the start and/or end of class (first and last </w:t>
      </w:r>
      <w:r>
        <w:rPr>
          <w:sz w:val="20"/>
        </w:rPr>
        <w:t>5-10</w:t>
      </w:r>
      <w:r w:rsidRPr="002B270E">
        <w:rPr>
          <w:sz w:val="20"/>
        </w:rPr>
        <w:t xml:space="preserve"> minutes), based on reading assignments (see lecture and </w:t>
      </w:r>
      <w:r>
        <w:rPr>
          <w:sz w:val="20"/>
        </w:rPr>
        <w:t>lab lecture schedules on pages 5-8</w:t>
      </w:r>
      <w:r w:rsidRPr="002B270E">
        <w:rPr>
          <w:sz w:val="20"/>
        </w:rPr>
        <w:t>), topics discussed in class, lab activities.</w:t>
      </w:r>
    </w:p>
    <w:p w14:paraId="736A9EB2" w14:textId="77777777" w:rsidR="00A01AB1" w:rsidRDefault="00A01AB1" w:rsidP="003504FD">
      <w:pPr>
        <w:numPr>
          <w:ilvl w:val="0"/>
          <w:numId w:val="62"/>
        </w:numPr>
        <w:tabs>
          <w:tab w:val="left" w:pos="630"/>
        </w:tabs>
        <w:ind w:left="360" w:hanging="270"/>
        <w:jc w:val="both"/>
        <w:rPr>
          <w:sz w:val="20"/>
        </w:rPr>
      </w:pPr>
      <w:r w:rsidRPr="002B270E">
        <w:rPr>
          <w:sz w:val="20"/>
        </w:rPr>
        <w:t>Table below (note that leaving class early counts as “late”):</w:t>
      </w:r>
    </w:p>
    <w:tbl>
      <w:tblPr>
        <w:tblpPr w:leftFromText="180" w:rightFromText="180" w:vertAnchor="text" w:horzAnchor="margin" w:tblpXSpec="center" w:tblpY="124"/>
        <w:tblW w:w="4662" w:type="dxa"/>
        <w:tblLayout w:type="fixed"/>
        <w:tblLook w:val="04A0" w:firstRow="1" w:lastRow="0" w:firstColumn="1" w:lastColumn="0" w:noHBand="0" w:noVBand="1"/>
      </w:tblPr>
      <w:tblGrid>
        <w:gridCol w:w="2322"/>
        <w:gridCol w:w="2340"/>
      </w:tblGrid>
      <w:tr w:rsidR="003504FD" w:rsidRPr="002B270E" w14:paraId="3B713F40" w14:textId="77777777" w:rsidTr="003504FD">
        <w:trPr>
          <w:trHeight w:val="300"/>
        </w:trPr>
        <w:tc>
          <w:tcPr>
            <w:tcW w:w="23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331B8D" w14:textId="77777777" w:rsidR="003504FD" w:rsidRPr="002B270E" w:rsidRDefault="003504FD" w:rsidP="003504FD">
            <w:pPr>
              <w:widowControl/>
              <w:rPr>
                <w:b/>
                <w:bCs/>
                <w:snapToGrid/>
                <w:color w:val="000000"/>
                <w:sz w:val="18"/>
                <w:szCs w:val="18"/>
              </w:rPr>
            </w:pPr>
            <w:r w:rsidRPr="002B270E">
              <w:rPr>
                <w:b/>
                <w:bCs/>
                <w:snapToGrid/>
                <w:color w:val="000000"/>
                <w:sz w:val="18"/>
                <w:szCs w:val="18"/>
              </w:rPr>
              <w:t xml:space="preserve">If meeting </w:t>
            </w:r>
            <w:r w:rsidRPr="002B270E">
              <w:rPr>
                <w:b/>
                <w:bCs/>
                <w:snapToGrid/>
                <w:color w:val="000000"/>
                <w:sz w:val="18"/>
                <w:szCs w:val="18"/>
                <w:u w:val="single"/>
              </w:rPr>
              <w:t>once</w:t>
            </w:r>
            <w:r w:rsidRPr="002B270E">
              <w:rPr>
                <w:b/>
                <w:bCs/>
                <w:snapToGrid/>
                <w:color w:val="000000"/>
                <w:sz w:val="18"/>
                <w:szCs w:val="18"/>
              </w:rPr>
              <w:t xml:space="preserve"> a week:</w:t>
            </w:r>
          </w:p>
        </w:tc>
        <w:tc>
          <w:tcPr>
            <w:tcW w:w="2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B4B42E" w14:textId="77777777" w:rsidR="003504FD" w:rsidRPr="002B270E" w:rsidRDefault="003504FD" w:rsidP="003504FD">
            <w:pPr>
              <w:widowControl/>
              <w:rPr>
                <w:b/>
                <w:bCs/>
                <w:snapToGrid/>
                <w:color w:val="000000"/>
                <w:sz w:val="18"/>
                <w:szCs w:val="18"/>
              </w:rPr>
            </w:pPr>
            <w:r w:rsidRPr="002B270E">
              <w:rPr>
                <w:b/>
                <w:bCs/>
                <w:snapToGrid/>
                <w:color w:val="000000"/>
                <w:sz w:val="18"/>
                <w:szCs w:val="18"/>
              </w:rPr>
              <w:t xml:space="preserve">If meeting </w:t>
            </w:r>
            <w:r w:rsidRPr="002B270E">
              <w:rPr>
                <w:b/>
                <w:bCs/>
                <w:snapToGrid/>
                <w:color w:val="000000"/>
                <w:sz w:val="18"/>
                <w:szCs w:val="18"/>
                <w:u w:val="single"/>
              </w:rPr>
              <w:t>twice</w:t>
            </w:r>
            <w:r w:rsidRPr="002B270E">
              <w:rPr>
                <w:b/>
                <w:bCs/>
                <w:snapToGrid/>
                <w:color w:val="000000"/>
                <w:sz w:val="18"/>
                <w:szCs w:val="18"/>
              </w:rPr>
              <w:t xml:space="preserve"> a week:</w:t>
            </w:r>
          </w:p>
        </w:tc>
      </w:tr>
      <w:tr w:rsidR="003504FD" w:rsidRPr="002B270E" w14:paraId="4450E1CC" w14:textId="77777777" w:rsidTr="003504FD">
        <w:trPr>
          <w:trHeight w:val="233"/>
        </w:trPr>
        <w:tc>
          <w:tcPr>
            <w:tcW w:w="232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2943B84" w14:textId="77777777" w:rsidR="003504FD" w:rsidRPr="002B270E" w:rsidRDefault="003504FD" w:rsidP="003504FD">
            <w:pPr>
              <w:widowControl/>
              <w:rPr>
                <w:snapToGrid/>
                <w:color w:val="000000"/>
                <w:sz w:val="18"/>
                <w:szCs w:val="18"/>
              </w:rPr>
            </w:pPr>
            <w:r w:rsidRPr="002B270E">
              <w:rPr>
                <w:snapToGrid/>
                <w:color w:val="000000"/>
                <w:sz w:val="18"/>
                <w:szCs w:val="18"/>
              </w:rPr>
              <w:t>0 lateness, 0 absence: 100%</w:t>
            </w:r>
          </w:p>
        </w:tc>
        <w:tc>
          <w:tcPr>
            <w:tcW w:w="23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BBF273" w14:textId="77777777" w:rsidR="003504FD" w:rsidRPr="002B270E" w:rsidRDefault="003504FD" w:rsidP="003504FD">
            <w:pPr>
              <w:widowControl/>
              <w:rPr>
                <w:snapToGrid/>
                <w:color w:val="000000"/>
                <w:sz w:val="18"/>
                <w:szCs w:val="18"/>
              </w:rPr>
            </w:pPr>
            <w:r w:rsidRPr="002B270E">
              <w:rPr>
                <w:snapToGrid/>
                <w:color w:val="000000"/>
                <w:sz w:val="18"/>
                <w:szCs w:val="18"/>
              </w:rPr>
              <w:t>0 lateness, 0 absence: 100%</w:t>
            </w:r>
          </w:p>
        </w:tc>
      </w:tr>
      <w:tr w:rsidR="003504FD" w:rsidRPr="002B270E" w14:paraId="1AB21462" w14:textId="77777777" w:rsidTr="003504FD">
        <w:trPr>
          <w:trHeight w:val="179"/>
        </w:trPr>
        <w:tc>
          <w:tcPr>
            <w:tcW w:w="232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DF32C88" w14:textId="77777777" w:rsidR="003504FD" w:rsidRPr="002B270E" w:rsidRDefault="003504FD" w:rsidP="003504FD">
            <w:pPr>
              <w:widowControl/>
              <w:rPr>
                <w:snapToGrid/>
                <w:color w:val="000000"/>
                <w:sz w:val="18"/>
                <w:szCs w:val="18"/>
              </w:rPr>
            </w:pPr>
            <w:r w:rsidRPr="002B270E">
              <w:rPr>
                <w:snapToGrid/>
                <w:color w:val="000000"/>
                <w:sz w:val="18"/>
                <w:szCs w:val="18"/>
              </w:rPr>
              <w:t>1-2 absences: 80%</w:t>
            </w:r>
          </w:p>
        </w:tc>
        <w:tc>
          <w:tcPr>
            <w:tcW w:w="23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50061BB" w14:textId="77777777" w:rsidR="003504FD" w:rsidRPr="002B270E" w:rsidRDefault="003504FD" w:rsidP="003504FD">
            <w:pPr>
              <w:widowControl/>
              <w:rPr>
                <w:snapToGrid/>
                <w:color w:val="000000"/>
                <w:sz w:val="18"/>
                <w:szCs w:val="18"/>
              </w:rPr>
            </w:pPr>
            <w:r w:rsidRPr="002B270E">
              <w:rPr>
                <w:snapToGrid/>
                <w:color w:val="000000"/>
                <w:sz w:val="18"/>
                <w:szCs w:val="18"/>
              </w:rPr>
              <w:t>1-2 absences: 80%</w:t>
            </w:r>
          </w:p>
        </w:tc>
      </w:tr>
      <w:tr w:rsidR="003504FD" w:rsidRPr="002B270E" w14:paraId="0FF164C3" w14:textId="77777777" w:rsidTr="003504FD">
        <w:trPr>
          <w:trHeight w:val="224"/>
        </w:trPr>
        <w:tc>
          <w:tcPr>
            <w:tcW w:w="232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CC4B816" w14:textId="77777777" w:rsidR="003504FD" w:rsidRPr="002B270E" w:rsidRDefault="003504FD" w:rsidP="003504FD">
            <w:pPr>
              <w:widowControl/>
              <w:rPr>
                <w:snapToGrid/>
                <w:color w:val="000000"/>
                <w:sz w:val="18"/>
                <w:szCs w:val="18"/>
              </w:rPr>
            </w:pPr>
            <w:r w:rsidRPr="002B270E">
              <w:rPr>
                <w:snapToGrid/>
                <w:color w:val="000000"/>
                <w:sz w:val="18"/>
                <w:szCs w:val="18"/>
              </w:rPr>
              <w:t>3 absences: 50%</w:t>
            </w:r>
          </w:p>
        </w:tc>
        <w:tc>
          <w:tcPr>
            <w:tcW w:w="234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1D6FE94" w14:textId="77777777" w:rsidR="003504FD" w:rsidRPr="002B270E" w:rsidRDefault="003504FD" w:rsidP="003504FD">
            <w:pPr>
              <w:widowControl/>
              <w:rPr>
                <w:snapToGrid/>
                <w:color w:val="000000"/>
                <w:sz w:val="18"/>
                <w:szCs w:val="18"/>
              </w:rPr>
            </w:pPr>
            <w:r w:rsidRPr="002B270E">
              <w:rPr>
                <w:snapToGrid/>
                <w:color w:val="000000"/>
                <w:sz w:val="18"/>
                <w:szCs w:val="18"/>
              </w:rPr>
              <w:t>3-4 absences: 50%</w:t>
            </w:r>
          </w:p>
        </w:tc>
      </w:tr>
      <w:tr w:rsidR="003504FD" w:rsidRPr="002B270E" w14:paraId="6062A648" w14:textId="77777777" w:rsidTr="003504FD">
        <w:trPr>
          <w:trHeight w:val="170"/>
        </w:trPr>
        <w:tc>
          <w:tcPr>
            <w:tcW w:w="232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AB33D05" w14:textId="77777777" w:rsidR="003504FD" w:rsidRPr="002B270E" w:rsidRDefault="003504FD" w:rsidP="003504FD">
            <w:pPr>
              <w:widowControl/>
              <w:rPr>
                <w:snapToGrid/>
                <w:color w:val="000000"/>
                <w:sz w:val="18"/>
                <w:szCs w:val="18"/>
              </w:rPr>
            </w:pPr>
            <w:r w:rsidRPr="002B270E">
              <w:rPr>
                <w:snapToGrid/>
                <w:color w:val="000000"/>
                <w:sz w:val="18"/>
                <w:szCs w:val="18"/>
              </w:rPr>
              <w:t>4 absences or more: 0%</w:t>
            </w:r>
          </w:p>
        </w:tc>
        <w:tc>
          <w:tcPr>
            <w:tcW w:w="23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38BACB" w14:textId="77777777" w:rsidR="003504FD" w:rsidRPr="002B270E" w:rsidRDefault="003504FD" w:rsidP="003504FD">
            <w:pPr>
              <w:widowControl/>
              <w:rPr>
                <w:snapToGrid/>
                <w:color w:val="000000"/>
                <w:sz w:val="18"/>
                <w:szCs w:val="18"/>
              </w:rPr>
            </w:pPr>
            <w:r w:rsidRPr="002B270E">
              <w:rPr>
                <w:snapToGrid/>
                <w:color w:val="000000"/>
                <w:sz w:val="18"/>
                <w:szCs w:val="18"/>
              </w:rPr>
              <w:t>5 absences or more: 0%</w:t>
            </w:r>
          </w:p>
        </w:tc>
      </w:tr>
      <w:tr w:rsidR="003504FD" w:rsidRPr="002B270E" w14:paraId="52876397" w14:textId="77777777" w:rsidTr="003504FD">
        <w:trPr>
          <w:trHeight w:val="170"/>
        </w:trPr>
        <w:tc>
          <w:tcPr>
            <w:tcW w:w="466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391FC43" w14:textId="77777777" w:rsidR="003504FD" w:rsidRPr="002B270E" w:rsidRDefault="003504FD" w:rsidP="003504FD">
            <w:pPr>
              <w:widowControl/>
              <w:jc w:val="center"/>
              <w:rPr>
                <w:snapToGrid/>
                <w:color w:val="000000"/>
                <w:sz w:val="18"/>
                <w:szCs w:val="18"/>
              </w:rPr>
            </w:pPr>
            <w:r w:rsidRPr="002B270E">
              <w:rPr>
                <w:snapToGrid/>
                <w:color w:val="000000"/>
                <w:sz w:val="18"/>
                <w:szCs w:val="18"/>
              </w:rPr>
              <w:t xml:space="preserve">2 </w:t>
            </w:r>
            <w:proofErr w:type="spellStart"/>
            <w:r w:rsidRPr="002B270E">
              <w:rPr>
                <w:snapToGrid/>
                <w:color w:val="000000"/>
                <w:sz w:val="18"/>
                <w:szCs w:val="18"/>
              </w:rPr>
              <w:t>latenesses</w:t>
            </w:r>
            <w:proofErr w:type="spellEnd"/>
            <w:r w:rsidRPr="002B270E">
              <w:rPr>
                <w:snapToGrid/>
                <w:color w:val="000000"/>
                <w:sz w:val="18"/>
                <w:szCs w:val="18"/>
              </w:rPr>
              <w:t xml:space="preserve"> = 1 absence</w:t>
            </w:r>
          </w:p>
        </w:tc>
      </w:tr>
    </w:tbl>
    <w:p w14:paraId="5C57120A" w14:textId="77777777" w:rsidR="00A01AB1" w:rsidRPr="008C5641" w:rsidRDefault="00A01AB1" w:rsidP="00A01AB1">
      <w:pPr>
        <w:tabs>
          <w:tab w:val="left" w:pos="630"/>
        </w:tabs>
        <w:jc w:val="both"/>
        <w:rPr>
          <w:sz w:val="20"/>
        </w:rPr>
      </w:pPr>
    </w:p>
    <w:p w14:paraId="16F3670B" w14:textId="77777777" w:rsidR="00381591" w:rsidRDefault="00381591">
      <w:pPr>
        <w:widowControl/>
        <w:rPr>
          <w:b/>
          <w:szCs w:val="24"/>
        </w:rPr>
      </w:pPr>
    </w:p>
    <w:p w14:paraId="12C4BC4F" w14:textId="77777777" w:rsidR="00381591" w:rsidRDefault="00381591">
      <w:pPr>
        <w:widowControl/>
        <w:rPr>
          <w:b/>
          <w:szCs w:val="24"/>
        </w:rPr>
      </w:pPr>
    </w:p>
    <w:p w14:paraId="3C2A0C3B" w14:textId="77777777" w:rsidR="00B3393B" w:rsidRDefault="00B3393B" w:rsidP="00BC54A4">
      <w:pPr>
        <w:widowControl/>
        <w:jc w:val="center"/>
        <w:rPr>
          <w:rFonts w:asciiTheme="majorHAnsi" w:hAnsiTheme="majorHAnsi"/>
          <w:b/>
          <w:sz w:val="28"/>
        </w:rPr>
      </w:pPr>
    </w:p>
    <w:p w14:paraId="66042943" w14:textId="77777777" w:rsidR="00B3393B" w:rsidRDefault="00B3393B" w:rsidP="00BC54A4">
      <w:pPr>
        <w:widowControl/>
        <w:jc w:val="center"/>
        <w:rPr>
          <w:rFonts w:asciiTheme="majorHAnsi" w:hAnsiTheme="majorHAnsi"/>
          <w:b/>
          <w:sz w:val="28"/>
        </w:rPr>
      </w:pPr>
    </w:p>
    <w:p w14:paraId="2D82D99B" w14:textId="77777777" w:rsidR="00845FE6" w:rsidRDefault="00845FE6" w:rsidP="00DF600E">
      <w:pPr>
        <w:pStyle w:val="BodyText"/>
        <w:widowControl/>
        <w:tabs>
          <w:tab w:val="clear" w:pos="0"/>
        </w:tabs>
        <w:spacing w:after="240"/>
        <w:ind w:right="-186"/>
        <w:jc w:val="center"/>
        <w:rPr>
          <w:b/>
          <w:sz w:val="28"/>
        </w:rPr>
      </w:pPr>
    </w:p>
    <w:p w14:paraId="547E7F60" w14:textId="536D91E5" w:rsidR="00DF600E" w:rsidRPr="008E7CCE" w:rsidRDefault="00DF600E" w:rsidP="00DF600E">
      <w:pPr>
        <w:pStyle w:val="BodyText"/>
        <w:widowControl/>
        <w:tabs>
          <w:tab w:val="clear" w:pos="0"/>
        </w:tabs>
        <w:spacing w:after="240"/>
        <w:ind w:right="-186"/>
        <w:jc w:val="center"/>
        <w:rPr>
          <w:b/>
          <w:sz w:val="28"/>
        </w:rPr>
      </w:pPr>
      <w:r w:rsidRPr="008E7CCE">
        <w:rPr>
          <w:b/>
          <w:sz w:val="28"/>
        </w:rPr>
        <w:t>Lecture Schedule</w:t>
      </w:r>
    </w:p>
    <w:p w14:paraId="13E97B37" w14:textId="290F9F38" w:rsidR="00DF600E" w:rsidRPr="008E3AE5" w:rsidRDefault="00DF600E" w:rsidP="00DF600E">
      <w:pPr>
        <w:pStyle w:val="BodyText"/>
        <w:widowControl/>
        <w:tabs>
          <w:tab w:val="clear" w:pos="0"/>
        </w:tabs>
        <w:spacing w:after="240"/>
        <w:ind w:right="-186"/>
        <w:jc w:val="center"/>
        <w:rPr>
          <w:sz w:val="20"/>
        </w:rPr>
      </w:pPr>
      <w:r w:rsidRPr="008E3AE5">
        <w:rPr>
          <w:sz w:val="20"/>
        </w:rPr>
        <w:t xml:space="preserve">Chapters are indicated for the </w:t>
      </w:r>
      <w:r w:rsidRPr="008E3AE5">
        <w:rPr>
          <w:color w:val="000000"/>
          <w:sz w:val="20"/>
        </w:rPr>
        <w:t xml:space="preserve">Biology by OpenStax (Rice University), </w:t>
      </w:r>
      <w:hyperlink r:id="rId14" w:history="1">
        <w:r w:rsidRPr="008E3AE5">
          <w:rPr>
            <w:rStyle w:val="Hyperlink"/>
            <w:sz w:val="20"/>
          </w:rPr>
          <w:t>https://openstax.org/details/biology</w:t>
        </w:r>
      </w:hyperlink>
      <w:r>
        <w:rPr>
          <w:color w:val="000000"/>
          <w:sz w:val="20"/>
        </w:rPr>
        <w:t xml:space="preserve"> (free online and PDF)</w:t>
      </w:r>
    </w:p>
    <w:tbl>
      <w:tblPr>
        <w:tblW w:w="1012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7559"/>
        <w:gridCol w:w="2047"/>
      </w:tblGrid>
      <w:tr w:rsidR="00DF600E" w:rsidRPr="001332E9" w14:paraId="78A5F23B" w14:textId="77777777" w:rsidTr="00DF600E">
        <w:trPr>
          <w:trHeight w:val="1529"/>
        </w:trPr>
        <w:tc>
          <w:tcPr>
            <w:tcW w:w="0" w:type="auto"/>
            <w:shd w:val="clear" w:color="auto" w:fill="D9D9D9"/>
            <w:textDirection w:val="btLr"/>
          </w:tcPr>
          <w:p w14:paraId="7F28B1B0"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w:t>
            </w:r>
          </w:p>
        </w:tc>
        <w:tc>
          <w:tcPr>
            <w:tcW w:w="7559" w:type="dxa"/>
          </w:tcPr>
          <w:p w14:paraId="57359C6E" w14:textId="77777777" w:rsidR="00DF600E" w:rsidRPr="001332E9" w:rsidRDefault="00DF600E" w:rsidP="00430862">
            <w:pPr>
              <w:ind w:right="1618"/>
              <w:rPr>
                <w:rFonts w:ascii="Calibri" w:hAnsi="Calibri"/>
                <w:b/>
              </w:rPr>
            </w:pPr>
            <w:r w:rsidRPr="001332E9">
              <w:rPr>
                <w:rFonts w:ascii="Calibri" w:hAnsi="Calibri"/>
                <w:b/>
              </w:rPr>
              <w:t xml:space="preserve">Classification of Living Organisms </w:t>
            </w:r>
          </w:p>
          <w:p w14:paraId="3EBF0C97" w14:textId="77777777" w:rsidR="00DF600E" w:rsidRPr="001332E9" w:rsidRDefault="00DF600E" w:rsidP="00DF600E">
            <w:pPr>
              <w:widowControl/>
              <w:numPr>
                <w:ilvl w:val="0"/>
                <w:numId w:val="14"/>
              </w:numPr>
              <w:rPr>
                <w:rFonts w:ascii="Calibri" w:hAnsi="Calibri"/>
                <w:sz w:val="20"/>
              </w:rPr>
            </w:pPr>
            <w:r w:rsidRPr="001332E9">
              <w:rPr>
                <w:rFonts w:ascii="Calibri" w:hAnsi="Calibri"/>
                <w:sz w:val="20"/>
              </w:rPr>
              <w:t>Understanding Evolution</w:t>
            </w:r>
          </w:p>
          <w:p w14:paraId="4252D486" w14:textId="77777777" w:rsidR="00DF600E" w:rsidRPr="001332E9" w:rsidRDefault="00DF600E" w:rsidP="00DF600E">
            <w:pPr>
              <w:widowControl/>
              <w:numPr>
                <w:ilvl w:val="0"/>
                <w:numId w:val="14"/>
              </w:numPr>
              <w:rPr>
                <w:rFonts w:ascii="Calibri" w:hAnsi="Calibri"/>
                <w:sz w:val="20"/>
              </w:rPr>
            </w:pPr>
            <w:r w:rsidRPr="001332E9">
              <w:rPr>
                <w:rFonts w:ascii="Calibri" w:hAnsi="Calibri"/>
                <w:sz w:val="20"/>
              </w:rPr>
              <w:t>Organizing Life on Earth</w:t>
            </w:r>
          </w:p>
          <w:p w14:paraId="7EAFE015" w14:textId="77777777" w:rsidR="00DF600E" w:rsidRPr="001332E9" w:rsidRDefault="00DF600E" w:rsidP="00DF600E">
            <w:pPr>
              <w:widowControl/>
              <w:numPr>
                <w:ilvl w:val="0"/>
                <w:numId w:val="14"/>
              </w:numPr>
              <w:rPr>
                <w:rFonts w:ascii="Calibri" w:hAnsi="Calibri"/>
                <w:sz w:val="20"/>
              </w:rPr>
            </w:pPr>
            <w:r w:rsidRPr="001332E9">
              <w:rPr>
                <w:rFonts w:ascii="Calibri" w:hAnsi="Calibri"/>
                <w:sz w:val="20"/>
              </w:rPr>
              <w:t>Systematic and evolutionary relationship between organisms</w:t>
            </w:r>
          </w:p>
        </w:tc>
        <w:tc>
          <w:tcPr>
            <w:tcW w:w="2047" w:type="dxa"/>
            <w:vAlign w:val="center"/>
          </w:tcPr>
          <w:p w14:paraId="3C3489CE" w14:textId="77777777" w:rsidR="00DF600E" w:rsidRPr="001332E9" w:rsidRDefault="00DF600E" w:rsidP="00430862">
            <w:pPr>
              <w:jc w:val="center"/>
              <w:rPr>
                <w:rFonts w:ascii="Calibri" w:hAnsi="Calibri"/>
                <w:b/>
                <w:sz w:val="20"/>
              </w:rPr>
            </w:pPr>
            <w:r w:rsidRPr="001332E9">
              <w:rPr>
                <w:rFonts w:ascii="Calibri" w:hAnsi="Calibri"/>
                <w:b/>
                <w:sz w:val="20"/>
              </w:rPr>
              <w:t>Sections</w:t>
            </w:r>
          </w:p>
          <w:p w14:paraId="46976732" w14:textId="77777777" w:rsidR="00DF600E" w:rsidRPr="001332E9" w:rsidRDefault="00DF600E" w:rsidP="00430862">
            <w:pPr>
              <w:jc w:val="center"/>
              <w:rPr>
                <w:rFonts w:ascii="Calibri" w:hAnsi="Calibri"/>
                <w:b/>
                <w:sz w:val="20"/>
              </w:rPr>
            </w:pPr>
            <w:r w:rsidRPr="001332E9">
              <w:rPr>
                <w:rFonts w:ascii="Calibri" w:hAnsi="Calibri"/>
                <w:b/>
                <w:sz w:val="20"/>
              </w:rPr>
              <w:t>18.1</w:t>
            </w:r>
          </w:p>
          <w:p w14:paraId="395ECE51" w14:textId="77777777" w:rsidR="00DF600E" w:rsidRPr="001332E9" w:rsidRDefault="00DF600E" w:rsidP="00430862">
            <w:pPr>
              <w:jc w:val="center"/>
              <w:rPr>
                <w:rFonts w:ascii="Calibri" w:hAnsi="Calibri"/>
                <w:b/>
                <w:sz w:val="20"/>
              </w:rPr>
            </w:pPr>
            <w:r w:rsidRPr="001332E9">
              <w:rPr>
                <w:rFonts w:ascii="Calibri" w:hAnsi="Calibri"/>
                <w:b/>
                <w:sz w:val="20"/>
              </w:rPr>
              <w:t>20.1</w:t>
            </w:r>
          </w:p>
          <w:p w14:paraId="051DDB83" w14:textId="77777777" w:rsidR="00DF600E" w:rsidRDefault="00DF600E" w:rsidP="00430862">
            <w:pPr>
              <w:jc w:val="center"/>
              <w:rPr>
                <w:rFonts w:ascii="Calibri" w:hAnsi="Calibri"/>
                <w:b/>
                <w:sz w:val="20"/>
              </w:rPr>
            </w:pPr>
            <w:r w:rsidRPr="001332E9">
              <w:rPr>
                <w:rFonts w:ascii="Calibri" w:hAnsi="Calibri"/>
                <w:b/>
                <w:sz w:val="20"/>
              </w:rPr>
              <w:t>20.2</w:t>
            </w:r>
          </w:p>
          <w:p w14:paraId="657ADB26" w14:textId="7A302D86" w:rsidR="00DF600E" w:rsidRPr="004C445E" w:rsidRDefault="00DF600E" w:rsidP="00430862">
            <w:pPr>
              <w:widowControl/>
              <w:rPr>
                <w:rFonts w:ascii="Calibri" w:hAnsi="Calibri" w:cs="Calibri"/>
                <w:snapToGrid/>
                <w:sz w:val="20"/>
              </w:rPr>
            </w:pPr>
            <w:r w:rsidRPr="004C445E">
              <w:rPr>
                <w:rFonts w:ascii="Calibri" w:hAnsi="Calibri" w:cs="Calibri"/>
                <w:sz w:val="20"/>
              </w:rPr>
              <w:t>(also see 47.1 &amp;</w:t>
            </w:r>
            <w:r>
              <w:rPr>
                <w:rFonts w:ascii="Calibri" w:hAnsi="Calibri" w:cs="Calibri"/>
                <w:sz w:val="20"/>
              </w:rPr>
              <w:t xml:space="preserve"> </w:t>
            </w:r>
            <w:r w:rsidRPr="004C445E">
              <w:rPr>
                <w:rFonts w:ascii="Calibri" w:hAnsi="Calibri" w:cs="Calibri"/>
                <w:sz w:val="20"/>
              </w:rPr>
              <w:t>47.2)</w:t>
            </w:r>
          </w:p>
          <w:p w14:paraId="3536213D" w14:textId="77777777" w:rsidR="00DF600E" w:rsidRPr="001332E9" w:rsidRDefault="00DF600E" w:rsidP="00430862">
            <w:pPr>
              <w:jc w:val="center"/>
              <w:rPr>
                <w:rFonts w:ascii="Calibri" w:hAnsi="Calibri"/>
                <w:b/>
                <w:sz w:val="20"/>
              </w:rPr>
            </w:pPr>
          </w:p>
        </w:tc>
      </w:tr>
      <w:tr w:rsidR="00DF600E" w:rsidRPr="001332E9" w14:paraId="723EFF62" w14:textId="77777777" w:rsidTr="00DF600E">
        <w:trPr>
          <w:trHeight w:val="1250"/>
        </w:trPr>
        <w:tc>
          <w:tcPr>
            <w:tcW w:w="0" w:type="auto"/>
            <w:shd w:val="clear" w:color="auto" w:fill="D9D9D9"/>
            <w:textDirection w:val="btLr"/>
          </w:tcPr>
          <w:p w14:paraId="114AAFCE"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2</w:t>
            </w:r>
          </w:p>
        </w:tc>
        <w:tc>
          <w:tcPr>
            <w:tcW w:w="7559" w:type="dxa"/>
          </w:tcPr>
          <w:p w14:paraId="79473ABD" w14:textId="77777777" w:rsidR="00DF600E" w:rsidRPr="001332E9" w:rsidRDefault="00DF600E" w:rsidP="00430862">
            <w:pPr>
              <w:rPr>
                <w:rFonts w:ascii="Calibri" w:hAnsi="Calibri"/>
                <w:b/>
              </w:rPr>
            </w:pPr>
            <w:r w:rsidRPr="001332E9">
              <w:rPr>
                <w:rFonts w:ascii="Calibri" w:hAnsi="Calibri"/>
                <w:b/>
              </w:rPr>
              <w:t>Viruses, Bacteria and Archaea</w:t>
            </w:r>
          </w:p>
          <w:p w14:paraId="3CA55ABF" w14:textId="77777777" w:rsidR="00DF600E" w:rsidRPr="001332E9" w:rsidRDefault="00DF600E" w:rsidP="00DF600E">
            <w:pPr>
              <w:widowControl/>
              <w:numPr>
                <w:ilvl w:val="0"/>
                <w:numId w:val="41"/>
              </w:numPr>
              <w:rPr>
                <w:rFonts w:ascii="Calibri" w:hAnsi="Calibri"/>
                <w:sz w:val="20"/>
              </w:rPr>
            </w:pPr>
            <w:r w:rsidRPr="001332E9">
              <w:rPr>
                <w:rFonts w:ascii="Calibri" w:hAnsi="Calibri"/>
                <w:sz w:val="20"/>
              </w:rPr>
              <w:t>The Viruses: viral structure, viral reproduction, viral infections</w:t>
            </w:r>
            <w:r>
              <w:rPr>
                <w:rFonts w:ascii="Calibri" w:hAnsi="Calibri"/>
                <w:sz w:val="20"/>
              </w:rPr>
              <w:t xml:space="preserve">; prions &amp; </w:t>
            </w:r>
            <w:proofErr w:type="spellStart"/>
            <w:r>
              <w:rPr>
                <w:rFonts w:ascii="Calibri" w:hAnsi="Calibri"/>
                <w:sz w:val="20"/>
              </w:rPr>
              <w:t>viroids</w:t>
            </w:r>
            <w:proofErr w:type="spellEnd"/>
          </w:p>
          <w:p w14:paraId="2E97356B" w14:textId="77777777" w:rsidR="00DF600E" w:rsidRPr="00562D82" w:rsidRDefault="00DF600E" w:rsidP="00DF600E">
            <w:pPr>
              <w:widowControl/>
              <w:numPr>
                <w:ilvl w:val="0"/>
                <w:numId w:val="41"/>
              </w:numPr>
              <w:spacing w:before="100" w:beforeAutospacing="1" w:after="100" w:afterAutospacing="1"/>
              <w:rPr>
                <w:rFonts w:ascii="Calibri" w:hAnsi="Calibri" w:cs="Calibri"/>
                <w:snapToGrid/>
                <w:sz w:val="20"/>
              </w:rPr>
            </w:pPr>
            <w:r w:rsidRPr="00562D82">
              <w:rPr>
                <w:rFonts w:ascii="Calibri" w:hAnsi="Calibri" w:cs="Calibri"/>
                <w:sz w:val="20"/>
              </w:rPr>
              <w:t>The Prokaryotes - Bacteria and Archaea Domains: diversity, structure and reproduction, metabolism and ecological roles, diseases and uses</w:t>
            </w:r>
          </w:p>
        </w:tc>
        <w:tc>
          <w:tcPr>
            <w:tcW w:w="2047" w:type="dxa"/>
            <w:vAlign w:val="center"/>
          </w:tcPr>
          <w:p w14:paraId="79E91027" w14:textId="77777777" w:rsidR="00DF600E" w:rsidRPr="001332E9" w:rsidRDefault="00DF600E" w:rsidP="00430862">
            <w:pPr>
              <w:jc w:val="center"/>
              <w:rPr>
                <w:rFonts w:ascii="Calibri" w:hAnsi="Calibri"/>
                <w:b/>
                <w:sz w:val="20"/>
              </w:rPr>
            </w:pPr>
            <w:r w:rsidRPr="001332E9">
              <w:rPr>
                <w:rFonts w:ascii="Calibri" w:hAnsi="Calibri"/>
                <w:b/>
                <w:sz w:val="20"/>
              </w:rPr>
              <w:t>Chap.</w:t>
            </w:r>
          </w:p>
          <w:p w14:paraId="7D1D908A" w14:textId="77777777" w:rsidR="00DF600E" w:rsidRPr="001332E9" w:rsidRDefault="00DF600E" w:rsidP="00430862">
            <w:pPr>
              <w:jc w:val="center"/>
              <w:rPr>
                <w:rFonts w:ascii="Calibri" w:hAnsi="Calibri"/>
                <w:b/>
                <w:sz w:val="20"/>
              </w:rPr>
            </w:pPr>
            <w:r w:rsidRPr="001332E9">
              <w:rPr>
                <w:rFonts w:ascii="Calibri" w:hAnsi="Calibri"/>
                <w:b/>
                <w:sz w:val="20"/>
              </w:rPr>
              <w:t>21 &amp; 22</w:t>
            </w:r>
          </w:p>
        </w:tc>
      </w:tr>
      <w:tr w:rsidR="00DF600E" w:rsidRPr="001332E9" w14:paraId="76D1776F" w14:textId="77777777" w:rsidTr="00DF600E">
        <w:trPr>
          <w:trHeight w:val="1134"/>
        </w:trPr>
        <w:tc>
          <w:tcPr>
            <w:tcW w:w="0" w:type="auto"/>
            <w:shd w:val="clear" w:color="auto" w:fill="D9D9D9"/>
            <w:textDirection w:val="btLr"/>
          </w:tcPr>
          <w:p w14:paraId="75D8392D"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3</w:t>
            </w:r>
          </w:p>
        </w:tc>
        <w:tc>
          <w:tcPr>
            <w:tcW w:w="7559" w:type="dxa"/>
          </w:tcPr>
          <w:p w14:paraId="031666D1" w14:textId="77777777" w:rsidR="00DF600E" w:rsidRPr="001332E9" w:rsidRDefault="00DF600E" w:rsidP="00430862">
            <w:pPr>
              <w:rPr>
                <w:rFonts w:ascii="Calibri" w:hAnsi="Calibri"/>
                <w:b/>
              </w:rPr>
            </w:pPr>
            <w:r w:rsidRPr="001332E9">
              <w:rPr>
                <w:rFonts w:ascii="Calibri" w:hAnsi="Calibri"/>
                <w:b/>
              </w:rPr>
              <w:t>The Protists</w:t>
            </w:r>
          </w:p>
          <w:p w14:paraId="0D730FF5" w14:textId="77777777" w:rsidR="00DF600E" w:rsidRPr="00562D82" w:rsidRDefault="00DF600E" w:rsidP="00DF600E">
            <w:pPr>
              <w:widowControl/>
              <w:numPr>
                <w:ilvl w:val="0"/>
                <w:numId w:val="42"/>
              </w:numPr>
              <w:rPr>
                <w:rFonts w:ascii="Calibri" w:hAnsi="Calibri" w:cs="Calibri"/>
                <w:snapToGrid/>
                <w:sz w:val="20"/>
              </w:rPr>
            </w:pPr>
            <w:r w:rsidRPr="00562D82">
              <w:rPr>
                <w:rFonts w:ascii="Calibri" w:hAnsi="Calibri" w:cs="Calibri"/>
                <w:sz w:val="20"/>
              </w:rPr>
              <w:t>Eukaryotic origins</w:t>
            </w:r>
          </w:p>
          <w:p w14:paraId="1237EE0B" w14:textId="77777777" w:rsidR="00DF600E" w:rsidRPr="00562D82" w:rsidRDefault="00DF600E" w:rsidP="00DF600E">
            <w:pPr>
              <w:widowControl/>
              <w:numPr>
                <w:ilvl w:val="0"/>
                <w:numId w:val="42"/>
              </w:numPr>
              <w:rPr>
                <w:rFonts w:ascii="Calibri" w:hAnsi="Calibri" w:cs="Calibri"/>
                <w:sz w:val="20"/>
              </w:rPr>
            </w:pPr>
            <w:r w:rsidRPr="00562D82">
              <w:rPr>
                <w:rFonts w:ascii="Calibri" w:hAnsi="Calibri" w:cs="Calibri"/>
                <w:sz w:val="20"/>
              </w:rPr>
              <w:t>General features of protists</w:t>
            </w:r>
          </w:p>
          <w:p w14:paraId="06B3E3C8" w14:textId="77777777" w:rsidR="00DF600E" w:rsidRPr="00562D82" w:rsidRDefault="00DF600E" w:rsidP="00DF600E">
            <w:pPr>
              <w:widowControl/>
              <w:numPr>
                <w:ilvl w:val="0"/>
                <w:numId w:val="42"/>
              </w:numPr>
              <w:rPr>
                <w:rFonts w:ascii="Calibri" w:hAnsi="Calibri" w:cs="Calibri"/>
                <w:sz w:val="20"/>
              </w:rPr>
            </w:pPr>
            <w:r w:rsidRPr="00562D82">
              <w:rPr>
                <w:rFonts w:ascii="Calibri" w:hAnsi="Calibri" w:cs="Calibri"/>
                <w:sz w:val="20"/>
              </w:rPr>
              <w:t>Protist Supergroups</w:t>
            </w:r>
          </w:p>
          <w:p w14:paraId="3E362395" w14:textId="77777777" w:rsidR="00DF600E" w:rsidRPr="00562D82" w:rsidRDefault="00DF600E" w:rsidP="00DF600E">
            <w:pPr>
              <w:widowControl/>
              <w:numPr>
                <w:ilvl w:val="0"/>
                <w:numId w:val="42"/>
              </w:numPr>
              <w:rPr>
                <w:rFonts w:ascii="Calibri" w:hAnsi="Calibri" w:cs="Calibri"/>
                <w:sz w:val="20"/>
              </w:rPr>
            </w:pPr>
            <w:r w:rsidRPr="00562D82">
              <w:rPr>
                <w:rFonts w:ascii="Calibri" w:hAnsi="Calibri" w:cs="Calibri"/>
                <w:sz w:val="20"/>
              </w:rPr>
              <w:t>The Algae: green, red, brown, diatoms</w:t>
            </w:r>
          </w:p>
          <w:p w14:paraId="3DFFE03F" w14:textId="77777777" w:rsidR="00DF600E" w:rsidRPr="00562D82" w:rsidRDefault="00DF600E" w:rsidP="00DF600E">
            <w:pPr>
              <w:widowControl/>
              <w:numPr>
                <w:ilvl w:val="0"/>
                <w:numId w:val="42"/>
              </w:numPr>
              <w:rPr>
                <w:rFonts w:ascii="Calibri" w:hAnsi="Calibri" w:cs="Calibri"/>
                <w:sz w:val="20"/>
              </w:rPr>
            </w:pPr>
            <w:r w:rsidRPr="00562D82">
              <w:rPr>
                <w:rFonts w:ascii="Calibri" w:hAnsi="Calibri" w:cs="Calibri"/>
                <w:sz w:val="20"/>
              </w:rPr>
              <w:t>Euglenoids</w:t>
            </w:r>
          </w:p>
          <w:p w14:paraId="1C4AB7EA" w14:textId="77777777" w:rsidR="00DF600E" w:rsidRPr="00562D82" w:rsidRDefault="00DF600E" w:rsidP="00DF600E">
            <w:pPr>
              <w:widowControl/>
              <w:numPr>
                <w:ilvl w:val="0"/>
                <w:numId w:val="42"/>
              </w:numPr>
              <w:rPr>
                <w:rFonts w:ascii="Calibri" w:hAnsi="Calibri" w:cs="Calibri"/>
                <w:sz w:val="20"/>
              </w:rPr>
            </w:pPr>
            <w:r w:rsidRPr="00562D82">
              <w:rPr>
                <w:rFonts w:ascii="Calibri" w:hAnsi="Calibri" w:cs="Calibri"/>
                <w:sz w:val="20"/>
              </w:rPr>
              <w:t>The Protozoa (Zooflagellates, Amoebas and Ciliates)</w:t>
            </w:r>
          </w:p>
          <w:p w14:paraId="797E5C7A" w14:textId="77777777" w:rsidR="00DF600E" w:rsidRPr="00562D82" w:rsidRDefault="00DF600E" w:rsidP="00DF600E">
            <w:pPr>
              <w:widowControl/>
              <w:numPr>
                <w:ilvl w:val="0"/>
                <w:numId w:val="42"/>
              </w:numPr>
              <w:rPr>
                <w:rFonts w:ascii="Calibri" w:hAnsi="Calibri" w:cs="Calibri"/>
                <w:sz w:val="20"/>
              </w:rPr>
            </w:pPr>
            <w:r w:rsidRPr="00562D82">
              <w:rPr>
                <w:rFonts w:ascii="Calibri" w:hAnsi="Calibri" w:cs="Calibri"/>
                <w:sz w:val="20"/>
              </w:rPr>
              <w:t>Slime &amp; Water Molds</w:t>
            </w:r>
          </w:p>
          <w:p w14:paraId="7FAEB7AB" w14:textId="77777777" w:rsidR="00DF600E" w:rsidRPr="004C445E" w:rsidRDefault="00DF600E" w:rsidP="00DF600E">
            <w:pPr>
              <w:widowControl/>
              <w:numPr>
                <w:ilvl w:val="0"/>
                <w:numId w:val="42"/>
              </w:numPr>
            </w:pPr>
            <w:r w:rsidRPr="00562D82">
              <w:rPr>
                <w:rFonts w:ascii="Calibri" w:hAnsi="Calibri" w:cs="Calibri"/>
                <w:sz w:val="20"/>
              </w:rPr>
              <w:t>Ecological importance</w:t>
            </w:r>
          </w:p>
        </w:tc>
        <w:tc>
          <w:tcPr>
            <w:tcW w:w="2047" w:type="dxa"/>
            <w:vAlign w:val="center"/>
          </w:tcPr>
          <w:p w14:paraId="6CC904FE" w14:textId="77777777" w:rsidR="00DF600E" w:rsidRPr="001332E9" w:rsidRDefault="00DF600E" w:rsidP="00430862">
            <w:pPr>
              <w:jc w:val="center"/>
              <w:rPr>
                <w:rFonts w:ascii="Calibri" w:hAnsi="Calibri"/>
                <w:b/>
                <w:sz w:val="20"/>
              </w:rPr>
            </w:pPr>
            <w:r w:rsidRPr="001332E9">
              <w:rPr>
                <w:rFonts w:ascii="Calibri" w:hAnsi="Calibri"/>
                <w:b/>
                <w:sz w:val="20"/>
              </w:rPr>
              <w:t>Chap. 23</w:t>
            </w:r>
          </w:p>
        </w:tc>
      </w:tr>
      <w:tr w:rsidR="00DF600E" w:rsidRPr="001332E9" w14:paraId="70BCE876" w14:textId="77777777" w:rsidTr="00DF600E">
        <w:trPr>
          <w:trHeight w:val="341"/>
        </w:trPr>
        <w:tc>
          <w:tcPr>
            <w:tcW w:w="0" w:type="auto"/>
            <w:vMerge w:val="restart"/>
            <w:shd w:val="clear" w:color="auto" w:fill="D9D9D9"/>
            <w:textDirection w:val="btLr"/>
          </w:tcPr>
          <w:p w14:paraId="5CDFE491"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4</w:t>
            </w:r>
          </w:p>
        </w:tc>
        <w:tc>
          <w:tcPr>
            <w:tcW w:w="9606" w:type="dxa"/>
            <w:gridSpan w:val="2"/>
            <w:shd w:val="clear" w:color="auto" w:fill="D9D9D9"/>
            <w:vAlign w:val="center"/>
          </w:tcPr>
          <w:p w14:paraId="145089A3" w14:textId="77777777" w:rsidR="00DF600E" w:rsidRPr="001332E9" w:rsidRDefault="00DF600E" w:rsidP="00430862">
            <w:pPr>
              <w:jc w:val="center"/>
              <w:rPr>
                <w:rFonts w:ascii="Calibri" w:hAnsi="Calibri"/>
                <w:b/>
                <w:sz w:val="20"/>
              </w:rPr>
            </w:pPr>
            <w:r w:rsidRPr="001332E9">
              <w:rPr>
                <w:rFonts w:ascii="Calibri" w:hAnsi="Calibri"/>
                <w:b/>
              </w:rPr>
              <w:t xml:space="preserve">EXAM 1 </w:t>
            </w:r>
            <w:r w:rsidRPr="001332E9">
              <w:rPr>
                <w:rFonts w:ascii="Calibri" w:hAnsi="Calibri"/>
                <w:sz w:val="20"/>
              </w:rPr>
              <w:t>(Classification, Viruses, Bacteria &amp; Archaea and Protists)</w:t>
            </w:r>
          </w:p>
        </w:tc>
      </w:tr>
      <w:tr w:rsidR="00DF600E" w:rsidRPr="001332E9" w14:paraId="00B2674A" w14:textId="77777777" w:rsidTr="00DF600E">
        <w:trPr>
          <w:trHeight w:val="1367"/>
        </w:trPr>
        <w:tc>
          <w:tcPr>
            <w:tcW w:w="0" w:type="auto"/>
            <w:vMerge/>
            <w:shd w:val="clear" w:color="auto" w:fill="D9D9D9"/>
            <w:textDirection w:val="btLr"/>
          </w:tcPr>
          <w:p w14:paraId="1A2EE431" w14:textId="77777777" w:rsidR="00DF600E" w:rsidRPr="001332E9" w:rsidRDefault="00DF600E" w:rsidP="00430862">
            <w:pPr>
              <w:jc w:val="center"/>
              <w:rPr>
                <w:rFonts w:ascii="Calibri" w:hAnsi="Calibri"/>
                <w:b/>
                <w:bCs/>
                <w:smallCaps/>
                <w:szCs w:val="24"/>
              </w:rPr>
            </w:pPr>
          </w:p>
        </w:tc>
        <w:tc>
          <w:tcPr>
            <w:tcW w:w="7559" w:type="dxa"/>
          </w:tcPr>
          <w:p w14:paraId="13F4DFE1" w14:textId="77777777" w:rsidR="00DF600E" w:rsidRPr="001332E9" w:rsidRDefault="00DF600E" w:rsidP="00430862">
            <w:pPr>
              <w:rPr>
                <w:rFonts w:ascii="Calibri" w:hAnsi="Calibri"/>
                <w:b/>
              </w:rPr>
            </w:pPr>
            <w:r w:rsidRPr="001332E9">
              <w:rPr>
                <w:rFonts w:ascii="Calibri" w:hAnsi="Calibri"/>
                <w:b/>
              </w:rPr>
              <w:t>The Fungi</w:t>
            </w:r>
          </w:p>
          <w:p w14:paraId="343D776E" w14:textId="77777777" w:rsidR="00DF600E" w:rsidRPr="004C445E" w:rsidRDefault="00DF600E" w:rsidP="00DF600E">
            <w:pPr>
              <w:widowControl/>
              <w:numPr>
                <w:ilvl w:val="0"/>
                <w:numId w:val="43"/>
              </w:numPr>
              <w:rPr>
                <w:rFonts w:ascii="Calibri" w:hAnsi="Calibri"/>
                <w:snapToGrid/>
                <w:sz w:val="20"/>
              </w:rPr>
            </w:pPr>
            <w:r w:rsidRPr="00BD002D">
              <w:rPr>
                <w:rFonts w:ascii="Calibri" w:hAnsi="Calibri"/>
                <w:sz w:val="20"/>
              </w:rPr>
              <w:t>Characteristics and structure of Fungi</w:t>
            </w:r>
          </w:p>
          <w:p w14:paraId="351B95BF" w14:textId="77777777" w:rsidR="00DF600E" w:rsidRPr="004C445E" w:rsidRDefault="00DF600E" w:rsidP="00DF600E">
            <w:pPr>
              <w:widowControl/>
              <w:numPr>
                <w:ilvl w:val="0"/>
                <w:numId w:val="43"/>
              </w:numPr>
              <w:rPr>
                <w:rFonts w:ascii="Calibri" w:hAnsi="Calibri"/>
                <w:sz w:val="20"/>
              </w:rPr>
            </w:pPr>
            <w:r w:rsidRPr="00BD002D">
              <w:rPr>
                <w:rFonts w:ascii="Calibri" w:hAnsi="Calibri"/>
                <w:sz w:val="20"/>
              </w:rPr>
              <w:t>Reproduction of Fungi</w:t>
            </w:r>
          </w:p>
          <w:p w14:paraId="7E4C919B" w14:textId="77777777" w:rsidR="00DF600E" w:rsidRPr="00D21EEE" w:rsidRDefault="00DF600E" w:rsidP="00DF600E">
            <w:pPr>
              <w:widowControl/>
              <w:numPr>
                <w:ilvl w:val="0"/>
                <w:numId w:val="43"/>
              </w:numPr>
            </w:pPr>
            <w:r w:rsidRPr="00BD002D">
              <w:rPr>
                <w:rFonts w:ascii="Calibri" w:hAnsi="Calibri"/>
                <w:sz w:val="20"/>
              </w:rPr>
              <w:t>Classification of Fungi</w:t>
            </w:r>
          </w:p>
          <w:p w14:paraId="5A7AE39D" w14:textId="77777777" w:rsidR="00DF600E" w:rsidRPr="004C445E" w:rsidRDefault="00DF600E" w:rsidP="00DF600E">
            <w:pPr>
              <w:widowControl/>
              <w:numPr>
                <w:ilvl w:val="0"/>
                <w:numId w:val="43"/>
              </w:numPr>
            </w:pPr>
            <w:r w:rsidRPr="00BD002D">
              <w:rPr>
                <w:rFonts w:ascii="Calibri" w:hAnsi="Calibri"/>
                <w:sz w:val="20"/>
              </w:rPr>
              <w:t>Symbiotic Relationships of Fungi</w:t>
            </w:r>
            <w:r w:rsidRPr="004C445E">
              <w:rPr>
                <w:rFonts w:ascii="Calibri" w:hAnsi="Calibri"/>
                <w:sz w:val="20"/>
              </w:rPr>
              <w:t>: lichens, mycorrhizae</w:t>
            </w:r>
          </w:p>
        </w:tc>
        <w:tc>
          <w:tcPr>
            <w:tcW w:w="2047" w:type="dxa"/>
            <w:tcBorders>
              <w:bottom w:val="single" w:sz="4" w:space="0" w:color="auto"/>
            </w:tcBorders>
            <w:vAlign w:val="center"/>
          </w:tcPr>
          <w:p w14:paraId="377AE510" w14:textId="77777777" w:rsidR="00DF600E" w:rsidRPr="001332E9" w:rsidRDefault="00DF600E" w:rsidP="00430862">
            <w:pPr>
              <w:jc w:val="center"/>
              <w:rPr>
                <w:rFonts w:ascii="Calibri" w:hAnsi="Calibri"/>
                <w:b/>
                <w:sz w:val="20"/>
              </w:rPr>
            </w:pPr>
            <w:r w:rsidRPr="001332E9">
              <w:rPr>
                <w:rFonts w:ascii="Calibri" w:hAnsi="Calibri"/>
                <w:b/>
                <w:sz w:val="20"/>
              </w:rPr>
              <w:t>Chap. 24</w:t>
            </w:r>
          </w:p>
        </w:tc>
      </w:tr>
      <w:tr w:rsidR="00DF600E" w:rsidRPr="001332E9" w14:paraId="5B503C2C" w14:textId="77777777" w:rsidTr="00DF600E">
        <w:trPr>
          <w:trHeight w:val="1124"/>
        </w:trPr>
        <w:tc>
          <w:tcPr>
            <w:tcW w:w="0" w:type="auto"/>
            <w:shd w:val="clear" w:color="auto" w:fill="D9D9D9"/>
            <w:textDirection w:val="btLr"/>
          </w:tcPr>
          <w:p w14:paraId="57313881"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5</w:t>
            </w:r>
          </w:p>
        </w:tc>
        <w:tc>
          <w:tcPr>
            <w:tcW w:w="7559" w:type="dxa"/>
          </w:tcPr>
          <w:p w14:paraId="165196AB" w14:textId="77777777" w:rsidR="00DF600E" w:rsidRPr="001332E9" w:rsidRDefault="00DF600E" w:rsidP="00430862">
            <w:pPr>
              <w:rPr>
                <w:rFonts w:ascii="Calibri" w:hAnsi="Calibri"/>
                <w:b/>
              </w:rPr>
            </w:pPr>
            <w:r w:rsidRPr="001332E9">
              <w:rPr>
                <w:rFonts w:ascii="Calibri" w:hAnsi="Calibri"/>
                <w:b/>
              </w:rPr>
              <w:t>Evolution and Diversity of Plants – Seedless Plants</w:t>
            </w:r>
          </w:p>
          <w:p w14:paraId="530DC8FB" w14:textId="77777777" w:rsidR="00DF600E" w:rsidRPr="00562D82" w:rsidRDefault="00DF600E" w:rsidP="00DF600E">
            <w:pPr>
              <w:widowControl/>
              <w:numPr>
                <w:ilvl w:val="0"/>
                <w:numId w:val="44"/>
              </w:numPr>
              <w:rPr>
                <w:rFonts w:ascii="Calibri" w:hAnsi="Calibri"/>
                <w:snapToGrid/>
                <w:sz w:val="20"/>
              </w:rPr>
            </w:pPr>
            <w:r w:rsidRPr="00562D82">
              <w:rPr>
                <w:rFonts w:ascii="Calibri" w:hAnsi="Calibri"/>
                <w:sz w:val="20"/>
              </w:rPr>
              <w:t>Origin of Plants and Colonization of Land</w:t>
            </w:r>
          </w:p>
          <w:p w14:paraId="52E41B20" w14:textId="77777777" w:rsidR="00DF600E" w:rsidRPr="00562D82" w:rsidRDefault="00DF600E" w:rsidP="00DF600E">
            <w:pPr>
              <w:widowControl/>
              <w:numPr>
                <w:ilvl w:val="0"/>
                <w:numId w:val="44"/>
              </w:numPr>
              <w:rPr>
                <w:rFonts w:ascii="Calibri" w:hAnsi="Calibri"/>
                <w:sz w:val="20"/>
              </w:rPr>
            </w:pPr>
            <w:r w:rsidRPr="00562D82">
              <w:rPr>
                <w:rFonts w:ascii="Calibri" w:hAnsi="Calibri"/>
                <w:sz w:val="20"/>
              </w:rPr>
              <w:t>Characteristics of plants and Alternation of Generations</w:t>
            </w:r>
          </w:p>
          <w:p w14:paraId="13F18194" w14:textId="4D64B24F" w:rsidR="00DF600E" w:rsidRPr="00BD002D" w:rsidRDefault="00DF600E" w:rsidP="00DF600E">
            <w:pPr>
              <w:widowControl/>
              <w:numPr>
                <w:ilvl w:val="0"/>
                <w:numId w:val="44"/>
              </w:numPr>
            </w:pPr>
            <w:r w:rsidRPr="00562D82">
              <w:rPr>
                <w:rFonts w:ascii="Calibri" w:hAnsi="Calibri"/>
                <w:sz w:val="20"/>
              </w:rPr>
              <w:t>Non-Vascular and Vascular plants</w:t>
            </w:r>
          </w:p>
        </w:tc>
        <w:tc>
          <w:tcPr>
            <w:tcW w:w="2047" w:type="dxa"/>
            <w:tcBorders>
              <w:bottom w:val="single" w:sz="4" w:space="0" w:color="auto"/>
            </w:tcBorders>
            <w:vAlign w:val="center"/>
          </w:tcPr>
          <w:p w14:paraId="3304D445" w14:textId="77777777" w:rsidR="00DF600E" w:rsidRPr="001332E9" w:rsidRDefault="00DF600E" w:rsidP="00430862">
            <w:pPr>
              <w:jc w:val="center"/>
              <w:rPr>
                <w:rFonts w:ascii="Calibri" w:hAnsi="Calibri"/>
                <w:b/>
                <w:sz w:val="20"/>
              </w:rPr>
            </w:pPr>
            <w:r w:rsidRPr="001332E9">
              <w:rPr>
                <w:rFonts w:ascii="Calibri" w:hAnsi="Calibri"/>
                <w:b/>
                <w:sz w:val="20"/>
              </w:rPr>
              <w:t>Chap. 25</w:t>
            </w:r>
          </w:p>
        </w:tc>
      </w:tr>
      <w:tr w:rsidR="00DF600E" w:rsidRPr="001332E9" w14:paraId="5C221575" w14:textId="77777777" w:rsidTr="00DF600E">
        <w:trPr>
          <w:trHeight w:val="1286"/>
        </w:trPr>
        <w:tc>
          <w:tcPr>
            <w:tcW w:w="0" w:type="auto"/>
            <w:shd w:val="clear" w:color="auto" w:fill="D9D9D9"/>
            <w:textDirection w:val="btLr"/>
          </w:tcPr>
          <w:p w14:paraId="30214D69"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6</w:t>
            </w:r>
          </w:p>
        </w:tc>
        <w:tc>
          <w:tcPr>
            <w:tcW w:w="7559" w:type="dxa"/>
          </w:tcPr>
          <w:p w14:paraId="08A37E6E" w14:textId="77777777" w:rsidR="00DF600E" w:rsidRPr="001332E9" w:rsidRDefault="00DF600E" w:rsidP="00430862">
            <w:pPr>
              <w:rPr>
                <w:rFonts w:ascii="Calibri" w:hAnsi="Calibri"/>
                <w:b/>
              </w:rPr>
            </w:pPr>
            <w:r w:rsidRPr="001332E9">
              <w:rPr>
                <w:rFonts w:ascii="Calibri" w:hAnsi="Calibri"/>
                <w:b/>
              </w:rPr>
              <w:t xml:space="preserve"> Seed Plants</w:t>
            </w:r>
          </w:p>
          <w:p w14:paraId="0335E7CE" w14:textId="77777777" w:rsidR="00DF600E" w:rsidRPr="00562D82" w:rsidRDefault="00DF600E" w:rsidP="00DF600E">
            <w:pPr>
              <w:widowControl/>
              <w:numPr>
                <w:ilvl w:val="0"/>
                <w:numId w:val="45"/>
              </w:numPr>
              <w:rPr>
                <w:rFonts w:ascii="Calibri" w:hAnsi="Calibri"/>
                <w:snapToGrid/>
                <w:sz w:val="20"/>
              </w:rPr>
            </w:pPr>
            <w:r w:rsidRPr="00562D82">
              <w:rPr>
                <w:rFonts w:ascii="Calibri" w:hAnsi="Calibri"/>
                <w:sz w:val="20"/>
              </w:rPr>
              <w:t>Gymnosperms and Angiosperms</w:t>
            </w:r>
          </w:p>
          <w:p w14:paraId="460A72E6" w14:textId="77777777" w:rsidR="00DF600E" w:rsidRPr="00562D82" w:rsidRDefault="00DF600E" w:rsidP="00DF600E">
            <w:pPr>
              <w:widowControl/>
              <w:numPr>
                <w:ilvl w:val="0"/>
                <w:numId w:val="45"/>
              </w:numPr>
              <w:rPr>
                <w:rFonts w:ascii="Calibri" w:hAnsi="Calibri"/>
                <w:sz w:val="20"/>
              </w:rPr>
            </w:pPr>
            <w:r w:rsidRPr="00562D82">
              <w:rPr>
                <w:rFonts w:ascii="Calibri" w:hAnsi="Calibri"/>
                <w:sz w:val="20"/>
              </w:rPr>
              <w:t>Monocots and Eudicots</w:t>
            </w:r>
          </w:p>
          <w:p w14:paraId="19E6A9B7" w14:textId="77777777" w:rsidR="00DF600E" w:rsidRPr="00562D82" w:rsidRDefault="00DF600E" w:rsidP="00DF600E">
            <w:pPr>
              <w:widowControl/>
              <w:numPr>
                <w:ilvl w:val="0"/>
                <w:numId w:val="45"/>
              </w:numPr>
              <w:rPr>
                <w:rFonts w:ascii="Calibri" w:hAnsi="Calibri"/>
                <w:sz w:val="20"/>
              </w:rPr>
            </w:pPr>
            <w:r w:rsidRPr="00562D82">
              <w:rPr>
                <w:rFonts w:ascii="Calibri" w:hAnsi="Calibri"/>
                <w:sz w:val="20"/>
              </w:rPr>
              <w:t>Angiosperms Diversity and Adaptations</w:t>
            </w:r>
          </w:p>
          <w:p w14:paraId="410998E3" w14:textId="77777777" w:rsidR="00DF600E" w:rsidRPr="00562D82" w:rsidRDefault="00DF600E" w:rsidP="00DF600E">
            <w:pPr>
              <w:widowControl/>
              <w:numPr>
                <w:ilvl w:val="0"/>
                <w:numId w:val="45"/>
              </w:numPr>
              <w:rPr>
                <w:rFonts w:ascii="Calibri" w:hAnsi="Calibri"/>
                <w:sz w:val="20"/>
              </w:rPr>
            </w:pPr>
            <w:r w:rsidRPr="00562D82">
              <w:rPr>
                <w:rFonts w:ascii="Calibri" w:hAnsi="Calibri"/>
                <w:sz w:val="20"/>
              </w:rPr>
              <w:t>Angiosperm Reproductive Strategies</w:t>
            </w:r>
          </w:p>
          <w:p w14:paraId="283B1A47" w14:textId="77777777" w:rsidR="00DF600E" w:rsidRPr="00BD002D" w:rsidRDefault="00DF600E" w:rsidP="00DF600E">
            <w:pPr>
              <w:widowControl/>
              <w:numPr>
                <w:ilvl w:val="0"/>
                <w:numId w:val="45"/>
              </w:numPr>
            </w:pPr>
            <w:r w:rsidRPr="00562D82">
              <w:rPr>
                <w:rFonts w:ascii="Calibri" w:hAnsi="Calibri"/>
                <w:sz w:val="20"/>
              </w:rPr>
              <w:t>Pollination, Fertilization and Seed/Fruit Dispersal</w:t>
            </w:r>
          </w:p>
        </w:tc>
        <w:tc>
          <w:tcPr>
            <w:tcW w:w="2047" w:type="dxa"/>
            <w:tcBorders>
              <w:top w:val="single" w:sz="4" w:space="0" w:color="auto"/>
            </w:tcBorders>
            <w:vAlign w:val="center"/>
          </w:tcPr>
          <w:p w14:paraId="7E6BD926" w14:textId="77777777" w:rsidR="00DF600E" w:rsidRPr="001332E9" w:rsidRDefault="00DF600E" w:rsidP="00430862">
            <w:pPr>
              <w:jc w:val="center"/>
              <w:rPr>
                <w:rFonts w:ascii="Calibri" w:hAnsi="Calibri"/>
                <w:b/>
                <w:sz w:val="20"/>
              </w:rPr>
            </w:pPr>
            <w:r w:rsidRPr="001332E9">
              <w:rPr>
                <w:rFonts w:ascii="Calibri" w:hAnsi="Calibri"/>
                <w:b/>
                <w:sz w:val="20"/>
              </w:rPr>
              <w:t>Chap. 26</w:t>
            </w:r>
          </w:p>
          <w:p w14:paraId="0A769253" w14:textId="77777777" w:rsidR="00DF600E" w:rsidRPr="001332E9" w:rsidRDefault="00DF600E" w:rsidP="00430862">
            <w:pPr>
              <w:jc w:val="center"/>
              <w:rPr>
                <w:rFonts w:ascii="Calibri" w:hAnsi="Calibri"/>
                <w:sz w:val="18"/>
                <w:szCs w:val="18"/>
              </w:rPr>
            </w:pPr>
            <w:r w:rsidRPr="001332E9">
              <w:rPr>
                <w:rFonts w:ascii="Calibri" w:hAnsi="Calibri"/>
                <w:sz w:val="18"/>
                <w:szCs w:val="18"/>
              </w:rPr>
              <w:t>&amp;</w:t>
            </w:r>
          </w:p>
          <w:p w14:paraId="01D83606" w14:textId="77777777" w:rsidR="00DF600E" w:rsidRPr="001332E9" w:rsidRDefault="00DF600E" w:rsidP="00430862">
            <w:pPr>
              <w:jc w:val="center"/>
              <w:rPr>
                <w:rFonts w:ascii="Calibri" w:hAnsi="Calibri"/>
                <w:b/>
                <w:sz w:val="20"/>
              </w:rPr>
            </w:pPr>
            <w:r w:rsidRPr="001332E9">
              <w:rPr>
                <w:rFonts w:ascii="Calibri" w:hAnsi="Calibri"/>
                <w:b/>
                <w:sz w:val="20"/>
              </w:rPr>
              <w:t>Sections</w:t>
            </w:r>
          </w:p>
          <w:p w14:paraId="5E9D3CAD" w14:textId="77777777" w:rsidR="00DF600E" w:rsidRPr="001332E9" w:rsidRDefault="00DF600E" w:rsidP="00430862">
            <w:pPr>
              <w:jc w:val="center"/>
              <w:rPr>
                <w:rFonts w:ascii="Calibri" w:hAnsi="Calibri"/>
                <w:b/>
                <w:sz w:val="20"/>
              </w:rPr>
            </w:pPr>
            <w:r w:rsidRPr="001332E9">
              <w:rPr>
                <w:rFonts w:ascii="Calibri" w:hAnsi="Calibri"/>
                <w:b/>
                <w:sz w:val="20"/>
              </w:rPr>
              <w:t>32.1</w:t>
            </w:r>
          </w:p>
          <w:p w14:paraId="512D910A" w14:textId="77777777" w:rsidR="00DF600E" w:rsidRPr="001332E9" w:rsidRDefault="00DF600E" w:rsidP="00430862">
            <w:pPr>
              <w:jc w:val="center"/>
              <w:rPr>
                <w:rFonts w:ascii="Calibri" w:hAnsi="Calibri"/>
                <w:b/>
                <w:sz w:val="20"/>
              </w:rPr>
            </w:pPr>
            <w:r w:rsidRPr="001332E9">
              <w:rPr>
                <w:rFonts w:ascii="Calibri" w:hAnsi="Calibri"/>
                <w:b/>
                <w:sz w:val="20"/>
              </w:rPr>
              <w:t>32.2</w:t>
            </w:r>
          </w:p>
        </w:tc>
      </w:tr>
      <w:tr w:rsidR="00DF600E" w:rsidRPr="001332E9" w14:paraId="4D3F8C84" w14:textId="77777777" w:rsidTr="00DF600E">
        <w:trPr>
          <w:trHeight w:val="332"/>
        </w:trPr>
        <w:tc>
          <w:tcPr>
            <w:tcW w:w="0" w:type="auto"/>
            <w:vMerge w:val="restart"/>
            <w:shd w:val="clear" w:color="auto" w:fill="D9D9D9"/>
            <w:textDirection w:val="btLr"/>
          </w:tcPr>
          <w:p w14:paraId="229E07C4"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7</w:t>
            </w:r>
          </w:p>
        </w:tc>
        <w:tc>
          <w:tcPr>
            <w:tcW w:w="9606" w:type="dxa"/>
            <w:gridSpan w:val="2"/>
            <w:shd w:val="clear" w:color="auto" w:fill="D9D9D9"/>
            <w:vAlign w:val="center"/>
          </w:tcPr>
          <w:p w14:paraId="239CB103" w14:textId="77777777" w:rsidR="00DF600E" w:rsidRPr="001332E9" w:rsidRDefault="00DF600E" w:rsidP="00430862">
            <w:pPr>
              <w:jc w:val="center"/>
              <w:rPr>
                <w:rFonts w:ascii="Calibri" w:hAnsi="Calibri"/>
                <w:b/>
                <w:sz w:val="20"/>
              </w:rPr>
            </w:pPr>
            <w:r w:rsidRPr="001332E9">
              <w:rPr>
                <w:rFonts w:ascii="Calibri" w:hAnsi="Calibri"/>
                <w:b/>
              </w:rPr>
              <w:t xml:space="preserve">EXAM 2 </w:t>
            </w:r>
            <w:r w:rsidRPr="001332E9">
              <w:rPr>
                <w:rFonts w:ascii="Calibri" w:hAnsi="Calibri"/>
                <w:sz w:val="20"/>
              </w:rPr>
              <w:t>(The Fungi and Plants: Evolution, Diversity and Reproduction)</w:t>
            </w:r>
          </w:p>
        </w:tc>
      </w:tr>
      <w:tr w:rsidR="00DF600E" w:rsidRPr="001332E9" w14:paraId="753E14D6" w14:textId="77777777" w:rsidTr="00DF600E">
        <w:trPr>
          <w:trHeight w:val="1376"/>
        </w:trPr>
        <w:tc>
          <w:tcPr>
            <w:tcW w:w="0" w:type="auto"/>
            <w:vMerge/>
            <w:shd w:val="clear" w:color="auto" w:fill="D9D9D9"/>
            <w:textDirection w:val="btLr"/>
          </w:tcPr>
          <w:p w14:paraId="19FE8849" w14:textId="77777777" w:rsidR="00DF600E" w:rsidRPr="001332E9" w:rsidRDefault="00DF600E" w:rsidP="00430862">
            <w:pPr>
              <w:jc w:val="center"/>
              <w:rPr>
                <w:rFonts w:ascii="Calibri" w:hAnsi="Calibri"/>
                <w:b/>
                <w:bCs/>
                <w:smallCaps/>
                <w:szCs w:val="24"/>
              </w:rPr>
            </w:pPr>
          </w:p>
        </w:tc>
        <w:tc>
          <w:tcPr>
            <w:tcW w:w="7559" w:type="dxa"/>
            <w:vAlign w:val="center"/>
          </w:tcPr>
          <w:p w14:paraId="54BF1450" w14:textId="77777777" w:rsidR="00DF600E" w:rsidRPr="00D21EEE" w:rsidRDefault="00DF600E" w:rsidP="00430862">
            <w:pPr>
              <w:widowControl/>
              <w:rPr>
                <w:rFonts w:ascii="Calibri" w:hAnsi="Calibri"/>
                <w:b/>
                <w:snapToGrid/>
                <w:szCs w:val="24"/>
              </w:rPr>
            </w:pPr>
            <w:r w:rsidRPr="00D21EEE">
              <w:rPr>
                <w:rFonts w:ascii="Calibri" w:hAnsi="Calibri"/>
                <w:b/>
                <w:snapToGrid/>
                <w:szCs w:val="24"/>
              </w:rPr>
              <w:t>Evolution and Diversity of Animals</w:t>
            </w:r>
          </w:p>
          <w:p w14:paraId="417B18F4" w14:textId="77777777" w:rsidR="00DF600E" w:rsidRPr="00BD002D" w:rsidRDefault="00DF600E" w:rsidP="00DF600E">
            <w:pPr>
              <w:widowControl/>
              <w:numPr>
                <w:ilvl w:val="0"/>
                <w:numId w:val="48"/>
              </w:numPr>
              <w:tabs>
                <w:tab w:val="left" w:pos="699"/>
                <w:tab w:val="left" w:pos="1239"/>
              </w:tabs>
              <w:ind w:left="699"/>
              <w:rPr>
                <w:rFonts w:ascii="Calibri" w:hAnsi="Calibri"/>
                <w:snapToGrid/>
                <w:sz w:val="20"/>
              </w:rPr>
            </w:pPr>
            <w:r w:rsidRPr="00BD002D">
              <w:rPr>
                <w:rFonts w:ascii="Calibri" w:hAnsi="Calibri"/>
                <w:sz w:val="20"/>
              </w:rPr>
              <w:t>Introduction to Animals and their Classification: level of organization, type of symmetry, type of coelom, segmentation and embryology, protostomes and deuterostomes</w:t>
            </w:r>
          </w:p>
          <w:p w14:paraId="2A7924F4" w14:textId="77777777" w:rsidR="00DF600E" w:rsidRPr="00BD002D" w:rsidRDefault="00DF600E" w:rsidP="00DF600E">
            <w:pPr>
              <w:widowControl/>
              <w:numPr>
                <w:ilvl w:val="0"/>
                <w:numId w:val="48"/>
              </w:numPr>
              <w:spacing w:before="100" w:beforeAutospacing="1" w:after="100" w:afterAutospacing="1"/>
              <w:ind w:left="699"/>
              <w:rPr>
                <w:rFonts w:ascii="Calibri" w:hAnsi="Calibri"/>
                <w:sz w:val="20"/>
              </w:rPr>
            </w:pPr>
            <w:r w:rsidRPr="00BD002D">
              <w:rPr>
                <w:rFonts w:ascii="Calibri" w:hAnsi="Calibri"/>
                <w:sz w:val="20"/>
              </w:rPr>
              <w:t>Overview of Animal Phyla: Invertebrates and Vertebrates</w:t>
            </w:r>
          </w:p>
        </w:tc>
        <w:tc>
          <w:tcPr>
            <w:tcW w:w="2047" w:type="dxa"/>
            <w:vAlign w:val="center"/>
          </w:tcPr>
          <w:p w14:paraId="048B7617" w14:textId="77777777" w:rsidR="00DF600E" w:rsidRPr="00BD002D" w:rsidRDefault="00DF600E" w:rsidP="00430862">
            <w:pPr>
              <w:pStyle w:val="NormalWeb"/>
              <w:rPr>
                <w:rFonts w:ascii="Calibri" w:hAnsi="Calibri"/>
              </w:rPr>
            </w:pPr>
            <w:r w:rsidRPr="00BD002D">
              <w:rPr>
                <w:rStyle w:val="Strong"/>
                <w:rFonts w:ascii="Calibri" w:hAnsi="Calibri"/>
              </w:rPr>
              <w:t>Sections 27.1, 27.2, 27.3 +</w:t>
            </w:r>
            <w:r>
              <w:rPr>
                <w:rStyle w:val="Strong"/>
                <w:rFonts w:ascii="Calibri" w:hAnsi="Calibri"/>
              </w:rPr>
              <w:t xml:space="preserve"> </w:t>
            </w:r>
            <w:r w:rsidRPr="00BD002D">
              <w:rPr>
                <w:rStyle w:val="Strong"/>
                <w:rFonts w:ascii="Calibri" w:hAnsi="Calibri"/>
              </w:rPr>
              <w:t>Chap. 28</w:t>
            </w:r>
            <w:r>
              <w:rPr>
                <w:rStyle w:val="Strong"/>
                <w:rFonts w:ascii="Calibri" w:hAnsi="Calibri"/>
              </w:rPr>
              <w:t xml:space="preserve"> </w:t>
            </w:r>
            <w:r w:rsidRPr="00BD002D">
              <w:rPr>
                <w:rStyle w:val="Strong"/>
                <w:rFonts w:ascii="Calibri" w:hAnsi="Calibri"/>
              </w:rPr>
              <w:t>+</w:t>
            </w:r>
            <w:r>
              <w:rPr>
                <w:rFonts w:ascii="Calibri" w:hAnsi="Calibri"/>
              </w:rPr>
              <w:t xml:space="preserve"> </w:t>
            </w:r>
            <w:r w:rsidRPr="00BD002D">
              <w:rPr>
                <w:rStyle w:val="Strong"/>
                <w:rFonts w:ascii="Calibri" w:hAnsi="Calibri"/>
              </w:rPr>
              <w:t>Section 29.1</w:t>
            </w:r>
          </w:p>
        </w:tc>
      </w:tr>
      <w:tr w:rsidR="00DF600E" w:rsidRPr="001332E9" w14:paraId="7A079111" w14:textId="77777777" w:rsidTr="00DF600E">
        <w:trPr>
          <w:trHeight w:val="1134"/>
        </w:trPr>
        <w:tc>
          <w:tcPr>
            <w:tcW w:w="0" w:type="auto"/>
            <w:shd w:val="clear" w:color="auto" w:fill="D9D9D9"/>
            <w:textDirection w:val="btLr"/>
          </w:tcPr>
          <w:p w14:paraId="69B256B1"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lastRenderedPageBreak/>
              <w:t>Week 8</w:t>
            </w:r>
          </w:p>
        </w:tc>
        <w:tc>
          <w:tcPr>
            <w:tcW w:w="7559" w:type="dxa"/>
          </w:tcPr>
          <w:p w14:paraId="79B4B55D" w14:textId="77777777" w:rsidR="00DF600E" w:rsidRPr="001332E9" w:rsidRDefault="00DF600E" w:rsidP="00430862">
            <w:pPr>
              <w:rPr>
                <w:rFonts w:ascii="Calibri" w:hAnsi="Calibri"/>
              </w:rPr>
            </w:pPr>
            <w:r w:rsidRPr="001332E9">
              <w:rPr>
                <w:rFonts w:ascii="Calibri" w:hAnsi="Calibri"/>
                <w:b/>
              </w:rPr>
              <w:t xml:space="preserve">Animal Organization </w:t>
            </w:r>
          </w:p>
          <w:p w14:paraId="249EB4A9" w14:textId="77777777" w:rsidR="00DF600E" w:rsidRPr="001332E9" w:rsidRDefault="00DF600E" w:rsidP="00DF600E">
            <w:pPr>
              <w:widowControl/>
              <w:numPr>
                <w:ilvl w:val="0"/>
                <w:numId w:val="47"/>
              </w:numPr>
              <w:rPr>
                <w:rFonts w:ascii="Calibri" w:hAnsi="Calibri"/>
                <w:sz w:val="20"/>
              </w:rPr>
            </w:pPr>
            <w:r w:rsidRPr="001332E9">
              <w:rPr>
                <w:rFonts w:ascii="Calibri" w:hAnsi="Calibri"/>
                <w:sz w:val="20"/>
              </w:rPr>
              <w:t xml:space="preserve">Form and function </w:t>
            </w:r>
          </w:p>
          <w:p w14:paraId="7785853E" w14:textId="77777777" w:rsidR="00DF600E" w:rsidRPr="001332E9" w:rsidRDefault="00DF600E" w:rsidP="00DF600E">
            <w:pPr>
              <w:widowControl/>
              <w:numPr>
                <w:ilvl w:val="0"/>
                <w:numId w:val="47"/>
              </w:numPr>
              <w:rPr>
                <w:rFonts w:ascii="Calibri" w:hAnsi="Calibri"/>
                <w:sz w:val="20"/>
              </w:rPr>
            </w:pPr>
            <w:r w:rsidRPr="001332E9">
              <w:rPr>
                <w:rFonts w:ascii="Calibri" w:hAnsi="Calibri"/>
                <w:sz w:val="20"/>
              </w:rPr>
              <w:t xml:space="preserve">Types of tissues </w:t>
            </w:r>
          </w:p>
          <w:p w14:paraId="58559129" w14:textId="77777777" w:rsidR="00DF600E" w:rsidRPr="001332E9" w:rsidRDefault="00DF600E" w:rsidP="00DF600E">
            <w:pPr>
              <w:widowControl/>
              <w:numPr>
                <w:ilvl w:val="0"/>
                <w:numId w:val="47"/>
              </w:numPr>
              <w:rPr>
                <w:rFonts w:ascii="Calibri" w:hAnsi="Calibri"/>
              </w:rPr>
            </w:pPr>
            <w:r w:rsidRPr="001332E9">
              <w:rPr>
                <w:rFonts w:ascii="Calibri" w:hAnsi="Calibri"/>
                <w:sz w:val="20"/>
              </w:rPr>
              <w:t>Homeostasis: negative and positive feedback</w:t>
            </w:r>
          </w:p>
        </w:tc>
        <w:tc>
          <w:tcPr>
            <w:tcW w:w="2047" w:type="dxa"/>
            <w:vAlign w:val="center"/>
          </w:tcPr>
          <w:p w14:paraId="65AEB2A0" w14:textId="77777777" w:rsidR="00DF600E" w:rsidRPr="001332E9" w:rsidRDefault="00DF600E" w:rsidP="00430862">
            <w:pPr>
              <w:jc w:val="center"/>
              <w:rPr>
                <w:rFonts w:ascii="Calibri" w:hAnsi="Calibri"/>
                <w:b/>
                <w:sz w:val="20"/>
              </w:rPr>
            </w:pPr>
            <w:r w:rsidRPr="001332E9">
              <w:rPr>
                <w:rFonts w:ascii="Calibri" w:hAnsi="Calibri"/>
                <w:b/>
                <w:sz w:val="20"/>
              </w:rPr>
              <w:t>Chap. 33</w:t>
            </w:r>
          </w:p>
        </w:tc>
      </w:tr>
      <w:tr w:rsidR="00DF600E" w:rsidRPr="001332E9" w14:paraId="43F03DF7" w14:textId="77777777" w:rsidTr="00DF600E">
        <w:trPr>
          <w:trHeight w:val="1134"/>
        </w:trPr>
        <w:tc>
          <w:tcPr>
            <w:tcW w:w="0" w:type="auto"/>
            <w:shd w:val="clear" w:color="auto" w:fill="D9D9D9"/>
            <w:textDirection w:val="btLr"/>
          </w:tcPr>
          <w:p w14:paraId="0F553D6D"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9</w:t>
            </w:r>
          </w:p>
        </w:tc>
        <w:tc>
          <w:tcPr>
            <w:tcW w:w="7559" w:type="dxa"/>
          </w:tcPr>
          <w:p w14:paraId="54224900" w14:textId="77777777" w:rsidR="00DF600E" w:rsidRPr="001332E9" w:rsidRDefault="00DF600E" w:rsidP="00430862">
            <w:pPr>
              <w:rPr>
                <w:rFonts w:ascii="Calibri" w:hAnsi="Calibri"/>
                <w:b/>
              </w:rPr>
            </w:pPr>
            <w:r w:rsidRPr="001332E9">
              <w:rPr>
                <w:rFonts w:ascii="Calibri" w:hAnsi="Calibri"/>
                <w:b/>
              </w:rPr>
              <w:t>Circulation</w:t>
            </w:r>
          </w:p>
          <w:p w14:paraId="42576D00" w14:textId="77777777" w:rsidR="00DF600E" w:rsidRPr="00BD002D" w:rsidRDefault="00DF600E" w:rsidP="00DF600E">
            <w:pPr>
              <w:widowControl/>
              <w:numPr>
                <w:ilvl w:val="0"/>
                <w:numId w:val="49"/>
              </w:numPr>
              <w:rPr>
                <w:rFonts w:ascii="Calibri" w:hAnsi="Calibri"/>
                <w:bCs/>
                <w:sz w:val="20"/>
              </w:rPr>
            </w:pPr>
            <w:r w:rsidRPr="00BD002D">
              <w:rPr>
                <w:rFonts w:ascii="Calibri" w:hAnsi="Calibri"/>
                <w:bCs/>
                <w:sz w:val="20"/>
              </w:rPr>
              <w:t>Overview of circulatory systems</w:t>
            </w:r>
          </w:p>
          <w:p w14:paraId="2EFD7756" w14:textId="77777777" w:rsidR="00DF600E" w:rsidRPr="00BD002D" w:rsidRDefault="00DF600E" w:rsidP="00DF600E">
            <w:pPr>
              <w:widowControl/>
              <w:numPr>
                <w:ilvl w:val="0"/>
                <w:numId w:val="49"/>
              </w:numPr>
              <w:rPr>
                <w:rFonts w:ascii="Calibri" w:hAnsi="Calibri"/>
                <w:bCs/>
                <w:sz w:val="20"/>
              </w:rPr>
            </w:pPr>
            <w:r w:rsidRPr="00BD002D">
              <w:rPr>
                <w:rFonts w:ascii="Calibri" w:hAnsi="Calibri"/>
                <w:bCs/>
                <w:sz w:val="20"/>
              </w:rPr>
              <w:t>The mammalian circulatory system, pressure and flow</w:t>
            </w:r>
          </w:p>
          <w:p w14:paraId="4CD7EC04" w14:textId="77777777" w:rsidR="00DF600E" w:rsidRPr="001332E9" w:rsidRDefault="00DF600E" w:rsidP="00DF600E">
            <w:pPr>
              <w:widowControl/>
              <w:numPr>
                <w:ilvl w:val="0"/>
                <w:numId w:val="49"/>
              </w:numPr>
              <w:rPr>
                <w:rFonts w:ascii="Calibri" w:hAnsi="Calibri"/>
                <w:bCs/>
              </w:rPr>
            </w:pPr>
            <w:r w:rsidRPr="00BD002D">
              <w:rPr>
                <w:rFonts w:ascii="Calibri" w:hAnsi="Calibri"/>
                <w:bCs/>
                <w:sz w:val="20"/>
              </w:rPr>
              <w:t xml:space="preserve">Blood and </w:t>
            </w:r>
            <w:r>
              <w:rPr>
                <w:rFonts w:ascii="Calibri" w:hAnsi="Calibri"/>
                <w:bCs/>
                <w:sz w:val="20"/>
              </w:rPr>
              <w:t>b</w:t>
            </w:r>
            <w:r w:rsidRPr="00BD002D">
              <w:rPr>
                <w:rFonts w:ascii="Calibri" w:hAnsi="Calibri"/>
                <w:bCs/>
                <w:sz w:val="20"/>
              </w:rPr>
              <w:t xml:space="preserve">lood </w:t>
            </w:r>
            <w:r>
              <w:rPr>
                <w:rFonts w:ascii="Calibri" w:hAnsi="Calibri"/>
                <w:bCs/>
                <w:sz w:val="20"/>
              </w:rPr>
              <w:t>t</w:t>
            </w:r>
            <w:r w:rsidRPr="00BD002D">
              <w:rPr>
                <w:rFonts w:ascii="Calibri" w:hAnsi="Calibri"/>
                <w:bCs/>
                <w:sz w:val="20"/>
              </w:rPr>
              <w:t>ypes</w:t>
            </w:r>
          </w:p>
        </w:tc>
        <w:tc>
          <w:tcPr>
            <w:tcW w:w="2047" w:type="dxa"/>
            <w:vAlign w:val="center"/>
          </w:tcPr>
          <w:p w14:paraId="12864420" w14:textId="77777777" w:rsidR="00DF600E" w:rsidRPr="001332E9" w:rsidRDefault="00DF600E" w:rsidP="00430862">
            <w:pPr>
              <w:jc w:val="center"/>
              <w:rPr>
                <w:rFonts w:ascii="Calibri" w:hAnsi="Calibri"/>
                <w:b/>
                <w:sz w:val="20"/>
              </w:rPr>
            </w:pPr>
            <w:r w:rsidRPr="001332E9">
              <w:rPr>
                <w:rFonts w:ascii="Calibri" w:hAnsi="Calibri"/>
                <w:b/>
                <w:sz w:val="20"/>
              </w:rPr>
              <w:t>Chap. 40</w:t>
            </w:r>
          </w:p>
        </w:tc>
      </w:tr>
      <w:tr w:rsidR="00DF600E" w:rsidRPr="001332E9" w14:paraId="1AAD865A" w14:textId="77777777" w:rsidTr="00DF600E">
        <w:trPr>
          <w:trHeight w:val="1088"/>
        </w:trPr>
        <w:tc>
          <w:tcPr>
            <w:tcW w:w="0" w:type="auto"/>
            <w:shd w:val="clear" w:color="auto" w:fill="D9D9D9"/>
            <w:textDirection w:val="btLr"/>
          </w:tcPr>
          <w:p w14:paraId="72860B5D"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10</w:t>
            </w:r>
          </w:p>
        </w:tc>
        <w:tc>
          <w:tcPr>
            <w:tcW w:w="7559" w:type="dxa"/>
          </w:tcPr>
          <w:p w14:paraId="1B6ED870" w14:textId="77777777" w:rsidR="00DF600E" w:rsidRPr="001332E9" w:rsidRDefault="00DF600E" w:rsidP="00430862">
            <w:pPr>
              <w:rPr>
                <w:rFonts w:ascii="Calibri" w:hAnsi="Calibri"/>
                <w:b/>
                <w:bCs/>
              </w:rPr>
            </w:pPr>
            <w:r w:rsidRPr="001332E9">
              <w:rPr>
                <w:rFonts w:ascii="Calibri" w:hAnsi="Calibri"/>
                <w:b/>
                <w:bCs/>
              </w:rPr>
              <w:t>Immunity</w:t>
            </w:r>
          </w:p>
          <w:p w14:paraId="0671F8AA" w14:textId="77777777" w:rsidR="00DF600E" w:rsidRPr="00BD002D" w:rsidRDefault="00DF600E" w:rsidP="00DF600E">
            <w:pPr>
              <w:widowControl/>
              <w:numPr>
                <w:ilvl w:val="0"/>
                <w:numId w:val="50"/>
              </w:numPr>
              <w:rPr>
                <w:rFonts w:ascii="Calibri" w:hAnsi="Calibri"/>
                <w:bCs/>
                <w:sz w:val="20"/>
              </w:rPr>
            </w:pPr>
            <w:r w:rsidRPr="00BD002D">
              <w:rPr>
                <w:rFonts w:ascii="Calibri" w:hAnsi="Calibri"/>
                <w:bCs/>
                <w:sz w:val="20"/>
              </w:rPr>
              <w:t xml:space="preserve">Overview of </w:t>
            </w:r>
            <w:r>
              <w:rPr>
                <w:rFonts w:ascii="Calibri" w:hAnsi="Calibri"/>
                <w:bCs/>
                <w:sz w:val="20"/>
              </w:rPr>
              <w:t xml:space="preserve">immune </w:t>
            </w:r>
            <w:r w:rsidRPr="00BD002D">
              <w:rPr>
                <w:rFonts w:ascii="Calibri" w:hAnsi="Calibri"/>
                <w:bCs/>
                <w:sz w:val="20"/>
              </w:rPr>
              <w:t>systems</w:t>
            </w:r>
          </w:p>
          <w:p w14:paraId="5D5D392B" w14:textId="77777777" w:rsidR="00DF600E" w:rsidRPr="001332E9" w:rsidRDefault="00DF600E" w:rsidP="00DF600E">
            <w:pPr>
              <w:widowControl/>
              <w:numPr>
                <w:ilvl w:val="0"/>
                <w:numId w:val="50"/>
              </w:numPr>
              <w:rPr>
                <w:rFonts w:ascii="Calibri" w:hAnsi="Calibri"/>
                <w:bCs/>
                <w:sz w:val="20"/>
              </w:rPr>
            </w:pPr>
            <w:r w:rsidRPr="001332E9">
              <w:rPr>
                <w:rFonts w:ascii="Calibri" w:hAnsi="Calibri"/>
                <w:bCs/>
                <w:sz w:val="20"/>
              </w:rPr>
              <w:t>The immune system: specific and non-specific defenses</w:t>
            </w:r>
          </w:p>
          <w:p w14:paraId="5C67154A" w14:textId="77777777" w:rsidR="00DF600E" w:rsidRPr="001332E9" w:rsidRDefault="00DF600E" w:rsidP="00DF600E">
            <w:pPr>
              <w:widowControl/>
              <w:numPr>
                <w:ilvl w:val="0"/>
                <w:numId w:val="50"/>
              </w:numPr>
              <w:rPr>
                <w:rFonts w:ascii="Calibri" w:hAnsi="Calibri"/>
                <w:bCs/>
              </w:rPr>
            </w:pPr>
            <w:r w:rsidRPr="001332E9">
              <w:rPr>
                <w:rFonts w:ascii="Calibri" w:hAnsi="Calibri"/>
                <w:bCs/>
                <w:sz w:val="20"/>
              </w:rPr>
              <w:t xml:space="preserve">Antibodies </w:t>
            </w:r>
          </w:p>
          <w:p w14:paraId="79A89C95" w14:textId="77777777" w:rsidR="00DF600E" w:rsidRPr="001332E9" w:rsidRDefault="00DF600E" w:rsidP="00DF600E">
            <w:pPr>
              <w:widowControl/>
              <w:numPr>
                <w:ilvl w:val="0"/>
                <w:numId w:val="50"/>
              </w:numPr>
              <w:rPr>
                <w:rFonts w:ascii="Calibri" w:hAnsi="Calibri"/>
                <w:bCs/>
              </w:rPr>
            </w:pPr>
            <w:r w:rsidRPr="001332E9">
              <w:rPr>
                <w:rFonts w:ascii="Calibri" w:hAnsi="Calibri"/>
                <w:bCs/>
                <w:sz w:val="20"/>
              </w:rPr>
              <w:t>Disruptions in the immune system</w:t>
            </w:r>
          </w:p>
        </w:tc>
        <w:tc>
          <w:tcPr>
            <w:tcW w:w="2047" w:type="dxa"/>
            <w:vAlign w:val="center"/>
          </w:tcPr>
          <w:p w14:paraId="548C0520" w14:textId="77777777" w:rsidR="00DF600E" w:rsidRPr="001332E9" w:rsidRDefault="00DF600E" w:rsidP="00430862">
            <w:pPr>
              <w:jc w:val="center"/>
              <w:rPr>
                <w:rFonts w:ascii="Calibri" w:hAnsi="Calibri"/>
                <w:b/>
                <w:sz w:val="20"/>
              </w:rPr>
            </w:pPr>
            <w:r w:rsidRPr="001332E9">
              <w:rPr>
                <w:rFonts w:ascii="Calibri" w:hAnsi="Calibri"/>
                <w:b/>
                <w:sz w:val="20"/>
              </w:rPr>
              <w:t>Chap. 42</w:t>
            </w:r>
          </w:p>
        </w:tc>
      </w:tr>
      <w:tr w:rsidR="00DF600E" w:rsidRPr="001332E9" w14:paraId="5364EEE9" w14:textId="77777777" w:rsidTr="00DF600E">
        <w:trPr>
          <w:trHeight w:val="359"/>
        </w:trPr>
        <w:tc>
          <w:tcPr>
            <w:tcW w:w="0" w:type="auto"/>
            <w:vMerge w:val="restart"/>
            <w:shd w:val="clear" w:color="auto" w:fill="D9D9D9"/>
            <w:textDirection w:val="btLr"/>
          </w:tcPr>
          <w:p w14:paraId="0E07E97D"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11</w:t>
            </w:r>
          </w:p>
        </w:tc>
        <w:tc>
          <w:tcPr>
            <w:tcW w:w="9606" w:type="dxa"/>
            <w:gridSpan w:val="2"/>
            <w:shd w:val="clear" w:color="auto" w:fill="D9D9D9"/>
            <w:vAlign w:val="center"/>
          </w:tcPr>
          <w:p w14:paraId="60951C20" w14:textId="77777777" w:rsidR="00DF600E" w:rsidRPr="001332E9" w:rsidRDefault="00DF600E" w:rsidP="00430862">
            <w:pPr>
              <w:jc w:val="center"/>
              <w:rPr>
                <w:rFonts w:ascii="Calibri" w:hAnsi="Calibri"/>
                <w:b/>
                <w:sz w:val="20"/>
              </w:rPr>
            </w:pPr>
            <w:r w:rsidRPr="001332E9">
              <w:rPr>
                <w:rFonts w:ascii="Calibri" w:hAnsi="Calibri"/>
                <w:b/>
              </w:rPr>
              <w:t xml:space="preserve">EXAM 3 </w:t>
            </w:r>
            <w:r w:rsidRPr="001332E9">
              <w:rPr>
                <w:rFonts w:ascii="Calibri" w:hAnsi="Calibri"/>
                <w:sz w:val="20"/>
              </w:rPr>
              <w:t>(Kingdom Animalia and Animal Organization &amp; Homeostasis, Circulation, Lymphatic System)</w:t>
            </w:r>
          </w:p>
        </w:tc>
      </w:tr>
      <w:tr w:rsidR="00DF600E" w:rsidRPr="001332E9" w14:paraId="53698BF2" w14:textId="77777777" w:rsidTr="00DF600E">
        <w:trPr>
          <w:trHeight w:val="1133"/>
        </w:trPr>
        <w:tc>
          <w:tcPr>
            <w:tcW w:w="0" w:type="auto"/>
            <w:vMerge/>
            <w:shd w:val="clear" w:color="auto" w:fill="D9D9D9"/>
            <w:textDirection w:val="btLr"/>
          </w:tcPr>
          <w:p w14:paraId="622E4113" w14:textId="77777777" w:rsidR="00DF600E" w:rsidRPr="001332E9" w:rsidRDefault="00DF600E" w:rsidP="00430862">
            <w:pPr>
              <w:jc w:val="center"/>
              <w:rPr>
                <w:rFonts w:ascii="Calibri" w:hAnsi="Calibri"/>
                <w:b/>
                <w:bCs/>
                <w:smallCaps/>
                <w:szCs w:val="24"/>
              </w:rPr>
            </w:pPr>
          </w:p>
        </w:tc>
        <w:tc>
          <w:tcPr>
            <w:tcW w:w="7559" w:type="dxa"/>
          </w:tcPr>
          <w:p w14:paraId="23836D57" w14:textId="77777777" w:rsidR="00DF600E" w:rsidRPr="001332E9" w:rsidRDefault="00DF600E" w:rsidP="00430862">
            <w:pPr>
              <w:rPr>
                <w:rFonts w:ascii="Calibri" w:hAnsi="Calibri"/>
                <w:b/>
              </w:rPr>
            </w:pPr>
            <w:r w:rsidRPr="001332E9">
              <w:rPr>
                <w:rFonts w:ascii="Calibri" w:hAnsi="Calibri"/>
                <w:b/>
              </w:rPr>
              <w:t>Digestion and Nutrition</w:t>
            </w:r>
          </w:p>
          <w:p w14:paraId="04066A9E" w14:textId="77777777" w:rsidR="00DF600E" w:rsidRPr="001332E9" w:rsidRDefault="00DF600E" w:rsidP="00DF600E">
            <w:pPr>
              <w:widowControl/>
              <w:numPr>
                <w:ilvl w:val="0"/>
                <w:numId w:val="51"/>
              </w:numPr>
              <w:rPr>
                <w:rFonts w:ascii="Calibri" w:hAnsi="Calibri"/>
                <w:sz w:val="20"/>
              </w:rPr>
            </w:pPr>
            <w:r w:rsidRPr="001332E9">
              <w:rPr>
                <w:rFonts w:ascii="Calibri" w:hAnsi="Calibri"/>
                <w:sz w:val="20"/>
              </w:rPr>
              <w:t>Overview of digestive systems and adaptations to diet</w:t>
            </w:r>
          </w:p>
          <w:p w14:paraId="0534D1DF" w14:textId="77777777" w:rsidR="00DF600E" w:rsidRPr="001332E9" w:rsidRDefault="00DF600E" w:rsidP="00DF600E">
            <w:pPr>
              <w:widowControl/>
              <w:numPr>
                <w:ilvl w:val="0"/>
                <w:numId w:val="51"/>
              </w:numPr>
              <w:rPr>
                <w:rFonts w:ascii="Calibri" w:hAnsi="Calibri"/>
                <w:sz w:val="20"/>
              </w:rPr>
            </w:pPr>
            <w:r w:rsidRPr="001332E9">
              <w:rPr>
                <w:rFonts w:ascii="Calibri" w:hAnsi="Calibri"/>
                <w:sz w:val="20"/>
              </w:rPr>
              <w:t xml:space="preserve">Human digestive </w:t>
            </w:r>
            <w:r>
              <w:rPr>
                <w:rFonts w:ascii="Calibri" w:hAnsi="Calibri"/>
                <w:sz w:val="20"/>
              </w:rPr>
              <w:t>system</w:t>
            </w:r>
          </w:p>
          <w:p w14:paraId="5663FA67" w14:textId="77777777" w:rsidR="00DF600E" w:rsidRPr="001332E9" w:rsidRDefault="00DF600E" w:rsidP="00DF600E">
            <w:pPr>
              <w:widowControl/>
              <w:numPr>
                <w:ilvl w:val="0"/>
                <w:numId w:val="51"/>
              </w:numPr>
              <w:rPr>
                <w:rFonts w:ascii="Calibri" w:hAnsi="Calibri"/>
              </w:rPr>
            </w:pPr>
            <w:r>
              <w:rPr>
                <w:rFonts w:ascii="Calibri" w:hAnsi="Calibri"/>
                <w:sz w:val="20"/>
              </w:rPr>
              <w:t>Nutrition</w:t>
            </w:r>
          </w:p>
        </w:tc>
        <w:tc>
          <w:tcPr>
            <w:tcW w:w="2047" w:type="dxa"/>
            <w:vAlign w:val="center"/>
          </w:tcPr>
          <w:p w14:paraId="548A2991" w14:textId="77777777" w:rsidR="00DF600E" w:rsidRPr="001332E9" w:rsidRDefault="00DF600E" w:rsidP="00430862">
            <w:pPr>
              <w:jc w:val="center"/>
              <w:rPr>
                <w:rFonts w:ascii="Calibri" w:hAnsi="Calibri"/>
                <w:b/>
                <w:sz w:val="20"/>
              </w:rPr>
            </w:pPr>
            <w:r w:rsidRPr="001332E9">
              <w:rPr>
                <w:rFonts w:ascii="Calibri" w:hAnsi="Calibri"/>
                <w:b/>
                <w:sz w:val="20"/>
              </w:rPr>
              <w:t>Chap. 34</w:t>
            </w:r>
          </w:p>
        </w:tc>
      </w:tr>
      <w:tr w:rsidR="00DF600E" w:rsidRPr="001332E9" w14:paraId="45270C51" w14:textId="77777777" w:rsidTr="00DF600E">
        <w:trPr>
          <w:trHeight w:val="1070"/>
        </w:trPr>
        <w:tc>
          <w:tcPr>
            <w:tcW w:w="0" w:type="auto"/>
            <w:shd w:val="clear" w:color="auto" w:fill="D9D9D9"/>
            <w:textDirection w:val="btLr"/>
          </w:tcPr>
          <w:p w14:paraId="132AAED0"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12</w:t>
            </w:r>
          </w:p>
        </w:tc>
        <w:tc>
          <w:tcPr>
            <w:tcW w:w="7559" w:type="dxa"/>
          </w:tcPr>
          <w:p w14:paraId="67812A9E" w14:textId="77777777" w:rsidR="00DF600E" w:rsidRPr="001332E9" w:rsidRDefault="00DF600E" w:rsidP="00430862">
            <w:pPr>
              <w:rPr>
                <w:rFonts w:ascii="Calibri" w:hAnsi="Calibri"/>
                <w:b/>
                <w:bCs/>
              </w:rPr>
            </w:pPr>
            <w:r w:rsidRPr="001332E9">
              <w:rPr>
                <w:rFonts w:ascii="Calibri" w:hAnsi="Calibri"/>
                <w:b/>
                <w:bCs/>
              </w:rPr>
              <w:t>Respiration</w:t>
            </w:r>
          </w:p>
          <w:p w14:paraId="614CCD0F" w14:textId="77777777" w:rsidR="00DF600E" w:rsidRPr="001332E9" w:rsidRDefault="00DF600E" w:rsidP="00DF600E">
            <w:pPr>
              <w:widowControl/>
              <w:numPr>
                <w:ilvl w:val="0"/>
                <w:numId w:val="52"/>
              </w:numPr>
              <w:rPr>
                <w:rFonts w:ascii="Calibri" w:hAnsi="Calibri"/>
                <w:b/>
                <w:bCs/>
                <w:sz w:val="20"/>
              </w:rPr>
            </w:pPr>
            <w:r w:rsidRPr="001332E9">
              <w:rPr>
                <w:rFonts w:ascii="Calibri" w:hAnsi="Calibri"/>
                <w:bCs/>
                <w:sz w:val="20"/>
              </w:rPr>
              <w:t>Overview of respiratory systems</w:t>
            </w:r>
          </w:p>
          <w:p w14:paraId="5A63943C" w14:textId="77777777" w:rsidR="00DF600E" w:rsidRPr="001332E9" w:rsidRDefault="00DF600E" w:rsidP="00DF600E">
            <w:pPr>
              <w:widowControl/>
              <w:numPr>
                <w:ilvl w:val="0"/>
                <w:numId w:val="52"/>
              </w:numPr>
              <w:rPr>
                <w:rFonts w:ascii="Calibri" w:hAnsi="Calibri"/>
                <w:b/>
                <w:bCs/>
                <w:sz w:val="20"/>
              </w:rPr>
            </w:pPr>
            <w:r w:rsidRPr="001332E9">
              <w:rPr>
                <w:rFonts w:ascii="Calibri" w:hAnsi="Calibri"/>
                <w:bCs/>
                <w:sz w:val="20"/>
              </w:rPr>
              <w:t>Breathing</w:t>
            </w:r>
          </w:p>
          <w:p w14:paraId="393AAF31" w14:textId="77777777" w:rsidR="00DF600E" w:rsidRPr="001332E9" w:rsidRDefault="00DF600E" w:rsidP="00DF600E">
            <w:pPr>
              <w:widowControl/>
              <w:numPr>
                <w:ilvl w:val="0"/>
                <w:numId w:val="52"/>
              </w:numPr>
              <w:rPr>
                <w:rFonts w:ascii="Calibri" w:hAnsi="Calibri"/>
                <w:b/>
                <w:bCs/>
              </w:rPr>
            </w:pPr>
            <w:r>
              <w:rPr>
                <w:rFonts w:ascii="Calibri" w:hAnsi="Calibri"/>
                <w:bCs/>
                <w:sz w:val="20"/>
              </w:rPr>
              <w:t>Transport of gases in humans</w:t>
            </w:r>
          </w:p>
        </w:tc>
        <w:tc>
          <w:tcPr>
            <w:tcW w:w="2047" w:type="dxa"/>
            <w:vAlign w:val="center"/>
          </w:tcPr>
          <w:p w14:paraId="1B5FCC23" w14:textId="77777777" w:rsidR="00DF600E" w:rsidRPr="001332E9" w:rsidRDefault="00DF600E" w:rsidP="00430862">
            <w:pPr>
              <w:jc w:val="center"/>
              <w:rPr>
                <w:rFonts w:ascii="Calibri" w:hAnsi="Calibri"/>
                <w:b/>
                <w:sz w:val="20"/>
              </w:rPr>
            </w:pPr>
            <w:r w:rsidRPr="001332E9">
              <w:rPr>
                <w:rFonts w:ascii="Calibri" w:hAnsi="Calibri"/>
                <w:b/>
                <w:sz w:val="20"/>
              </w:rPr>
              <w:t>Chap. 39</w:t>
            </w:r>
          </w:p>
        </w:tc>
      </w:tr>
      <w:tr w:rsidR="00DF600E" w:rsidRPr="001332E9" w14:paraId="307D9359" w14:textId="77777777" w:rsidTr="00DF600E">
        <w:trPr>
          <w:trHeight w:val="1070"/>
        </w:trPr>
        <w:tc>
          <w:tcPr>
            <w:tcW w:w="0" w:type="auto"/>
            <w:shd w:val="clear" w:color="auto" w:fill="D9D9D9"/>
            <w:textDirection w:val="btLr"/>
          </w:tcPr>
          <w:p w14:paraId="061062B6"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13</w:t>
            </w:r>
          </w:p>
        </w:tc>
        <w:tc>
          <w:tcPr>
            <w:tcW w:w="7559" w:type="dxa"/>
          </w:tcPr>
          <w:p w14:paraId="3DA78715" w14:textId="77777777" w:rsidR="00DF600E" w:rsidRPr="001332E9" w:rsidRDefault="00DF600E" w:rsidP="00430862">
            <w:pPr>
              <w:rPr>
                <w:rFonts w:ascii="Calibri" w:hAnsi="Calibri"/>
                <w:b/>
                <w:bCs/>
              </w:rPr>
            </w:pPr>
            <w:r w:rsidRPr="001332E9">
              <w:rPr>
                <w:rFonts w:ascii="Calibri" w:hAnsi="Calibri"/>
                <w:b/>
                <w:bCs/>
              </w:rPr>
              <w:t>Body Fluid Regulation and Excretion</w:t>
            </w:r>
          </w:p>
          <w:p w14:paraId="5EF5F57D" w14:textId="77777777" w:rsidR="00DF600E" w:rsidRPr="001332E9" w:rsidRDefault="00DF600E" w:rsidP="00DF600E">
            <w:pPr>
              <w:widowControl/>
              <w:numPr>
                <w:ilvl w:val="0"/>
                <w:numId w:val="53"/>
              </w:numPr>
              <w:rPr>
                <w:rFonts w:ascii="Calibri" w:hAnsi="Calibri"/>
                <w:bCs/>
                <w:sz w:val="20"/>
              </w:rPr>
            </w:pPr>
            <w:r w:rsidRPr="001332E9">
              <w:rPr>
                <w:rFonts w:ascii="Calibri" w:hAnsi="Calibri"/>
                <w:bCs/>
                <w:sz w:val="20"/>
              </w:rPr>
              <w:t>Osmoregulation</w:t>
            </w:r>
          </w:p>
          <w:p w14:paraId="1CD7937B" w14:textId="77777777" w:rsidR="00DF600E" w:rsidRPr="001332E9" w:rsidRDefault="00DF600E" w:rsidP="00DF600E">
            <w:pPr>
              <w:widowControl/>
              <w:numPr>
                <w:ilvl w:val="0"/>
                <w:numId w:val="53"/>
              </w:numPr>
              <w:rPr>
                <w:rFonts w:ascii="Calibri" w:hAnsi="Calibri"/>
                <w:bCs/>
                <w:sz w:val="20"/>
              </w:rPr>
            </w:pPr>
            <w:r w:rsidRPr="001332E9">
              <w:rPr>
                <w:rFonts w:ascii="Calibri" w:hAnsi="Calibri"/>
                <w:bCs/>
                <w:sz w:val="20"/>
              </w:rPr>
              <w:t>Waste products and excretory systems</w:t>
            </w:r>
          </w:p>
          <w:p w14:paraId="15418BB6" w14:textId="77777777" w:rsidR="00DF600E" w:rsidRPr="001332E9" w:rsidRDefault="00DF600E" w:rsidP="00DF600E">
            <w:pPr>
              <w:widowControl/>
              <w:numPr>
                <w:ilvl w:val="0"/>
                <w:numId w:val="53"/>
              </w:numPr>
              <w:rPr>
                <w:rFonts w:ascii="Calibri" w:hAnsi="Calibri"/>
                <w:bCs/>
              </w:rPr>
            </w:pPr>
            <w:r>
              <w:rPr>
                <w:rFonts w:ascii="Calibri" w:hAnsi="Calibri"/>
                <w:bCs/>
                <w:sz w:val="20"/>
              </w:rPr>
              <w:t>The human urinary system and its r</w:t>
            </w:r>
            <w:r w:rsidRPr="001332E9">
              <w:rPr>
                <w:rFonts w:ascii="Calibri" w:hAnsi="Calibri"/>
                <w:bCs/>
                <w:sz w:val="20"/>
              </w:rPr>
              <w:t>egulation</w:t>
            </w:r>
          </w:p>
        </w:tc>
        <w:tc>
          <w:tcPr>
            <w:tcW w:w="2047" w:type="dxa"/>
            <w:vAlign w:val="center"/>
          </w:tcPr>
          <w:p w14:paraId="0E99772C" w14:textId="77777777" w:rsidR="00DF600E" w:rsidRPr="001332E9" w:rsidRDefault="00DF600E" w:rsidP="00430862">
            <w:pPr>
              <w:jc w:val="center"/>
              <w:rPr>
                <w:rFonts w:ascii="Calibri" w:hAnsi="Calibri"/>
                <w:b/>
                <w:sz w:val="20"/>
              </w:rPr>
            </w:pPr>
            <w:r w:rsidRPr="001332E9">
              <w:rPr>
                <w:rFonts w:ascii="Calibri" w:hAnsi="Calibri"/>
                <w:b/>
                <w:sz w:val="20"/>
              </w:rPr>
              <w:t>Chap. 41</w:t>
            </w:r>
          </w:p>
        </w:tc>
      </w:tr>
      <w:tr w:rsidR="00DF600E" w:rsidRPr="001332E9" w14:paraId="413259E2" w14:textId="77777777" w:rsidTr="00DF600E">
        <w:trPr>
          <w:trHeight w:val="1134"/>
        </w:trPr>
        <w:tc>
          <w:tcPr>
            <w:tcW w:w="0" w:type="auto"/>
            <w:shd w:val="clear" w:color="auto" w:fill="D9D9D9"/>
            <w:textDirection w:val="btLr"/>
          </w:tcPr>
          <w:p w14:paraId="5C8A984B"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14</w:t>
            </w:r>
          </w:p>
        </w:tc>
        <w:tc>
          <w:tcPr>
            <w:tcW w:w="7559" w:type="dxa"/>
          </w:tcPr>
          <w:p w14:paraId="4C0162B7" w14:textId="77777777" w:rsidR="00DF600E" w:rsidRPr="001332E9" w:rsidRDefault="00DF600E" w:rsidP="00430862">
            <w:pPr>
              <w:rPr>
                <w:rFonts w:ascii="Calibri" w:hAnsi="Calibri"/>
                <w:b/>
              </w:rPr>
            </w:pPr>
            <w:r w:rsidRPr="001332E9">
              <w:rPr>
                <w:rFonts w:ascii="Calibri" w:hAnsi="Calibri"/>
                <w:b/>
              </w:rPr>
              <w:t xml:space="preserve">Nervous System </w:t>
            </w:r>
          </w:p>
          <w:p w14:paraId="6C34EEC7" w14:textId="77777777" w:rsidR="00DF600E" w:rsidRDefault="00DF600E" w:rsidP="00DF600E">
            <w:pPr>
              <w:widowControl/>
              <w:numPr>
                <w:ilvl w:val="0"/>
                <w:numId w:val="54"/>
              </w:numPr>
              <w:rPr>
                <w:rFonts w:ascii="Calibri" w:hAnsi="Calibri"/>
                <w:sz w:val="20"/>
              </w:rPr>
            </w:pPr>
            <w:r w:rsidRPr="001332E9">
              <w:rPr>
                <w:rFonts w:ascii="Calibri" w:hAnsi="Calibri"/>
                <w:sz w:val="20"/>
              </w:rPr>
              <w:t>Overview of nervous systems</w:t>
            </w:r>
          </w:p>
          <w:p w14:paraId="45B94280" w14:textId="77777777" w:rsidR="00DF600E" w:rsidRPr="001332E9" w:rsidRDefault="00DF600E" w:rsidP="00DF600E">
            <w:pPr>
              <w:widowControl/>
              <w:numPr>
                <w:ilvl w:val="0"/>
                <w:numId w:val="54"/>
              </w:numPr>
              <w:rPr>
                <w:rFonts w:ascii="Calibri" w:hAnsi="Calibri"/>
                <w:sz w:val="20"/>
              </w:rPr>
            </w:pPr>
            <w:r>
              <w:rPr>
                <w:rFonts w:ascii="Calibri" w:hAnsi="Calibri"/>
                <w:sz w:val="20"/>
              </w:rPr>
              <w:t>Neurons and glial cells</w:t>
            </w:r>
          </w:p>
          <w:p w14:paraId="6F390C3A" w14:textId="77777777" w:rsidR="00DF600E" w:rsidRPr="001332E9" w:rsidRDefault="00DF600E" w:rsidP="00DF600E">
            <w:pPr>
              <w:widowControl/>
              <w:numPr>
                <w:ilvl w:val="0"/>
                <w:numId w:val="54"/>
              </w:numPr>
              <w:rPr>
                <w:rFonts w:ascii="Calibri" w:hAnsi="Calibri"/>
                <w:sz w:val="20"/>
              </w:rPr>
            </w:pPr>
            <w:r w:rsidRPr="001332E9">
              <w:rPr>
                <w:rFonts w:ascii="Calibri" w:hAnsi="Calibri"/>
                <w:sz w:val="20"/>
              </w:rPr>
              <w:t>CNS and PNS</w:t>
            </w:r>
          </w:p>
          <w:p w14:paraId="7A970434" w14:textId="77777777" w:rsidR="00DF600E" w:rsidRPr="001332E9" w:rsidRDefault="00DF600E" w:rsidP="00DF600E">
            <w:pPr>
              <w:widowControl/>
              <w:numPr>
                <w:ilvl w:val="0"/>
                <w:numId w:val="54"/>
              </w:numPr>
              <w:rPr>
                <w:rFonts w:ascii="Calibri" w:hAnsi="Calibri"/>
                <w:sz w:val="20"/>
              </w:rPr>
            </w:pPr>
            <w:r w:rsidRPr="001332E9">
              <w:rPr>
                <w:rFonts w:ascii="Calibri" w:hAnsi="Calibri"/>
                <w:sz w:val="20"/>
              </w:rPr>
              <w:t>D</w:t>
            </w:r>
            <w:r>
              <w:rPr>
                <w:rFonts w:ascii="Calibri" w:hAnsi="Calibri"/>
                <w:sz w:val="20"/>
              </w:rPr>
              <w:t xml:space="preserve">rug abuse and neurodegenerative diseases </w:t>
            </w:r>
          </w:p>
        </w:tc>
        <w:tc>
          <w:tcPr>
            <w:tcW w:w="2047" w:type="dxa"/>
            <w:vAlign w:val="center"/>
          </w:tcPr>
          <w:p w14:paraId="0E8937E7" w14:textId="77777777" w:rsidR="00DF600E" w:rsidRPr="001332E9" w:rsidRDefault="00DF600E" w:rsidP="00430862">
            <w:pPr>
              <w:jc w:val="center"/>
              <w:rPr>
                <w:rFonts w:ascii="Calibri" w:hAnsi="Calibri"/>
                <w:b/>
                <w:sz w:val="20"/>
              </w:rPr>
            </w:pPr>
            <w:r w:rsidRPr="001332E9">
              <w:rPr>
                <w:rFonts w:ascii="Calibri" w:hAnsi="Calibri"/>
                <w:b/>
                <w:sz w:val="20"/>
              </w:rPr>
              <w:t>Chap. 35</w:t>
            </w:r>
          </w:p>
        </w:tc>
      </w:tr>
      <w:tr w:rsidR="00DF600E" w:rsidRPr="001332E9" w14:paraId="46E22EA5" w14:textId="77777777" w:rsidTr="00DF600E">
        <w:trPr>
          <w:trHeight w:val="1277"/>
        </w:trPr>
        <w:tc>
          <w:tcPr>
            <w:tcW w:w="0" w:type="auto"/>
            <w:vMerge w:val="restart"/>
            <w:shd w:val="clear" w:color="auto" w:fill="D9D9D9"/>
            <w:textDirection w:val="btLr"/>
          </w:tcPr>
          <w:p w14:paraId="43AEF916"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Week 15</w:t>
            </w:r>
          </w:p>
        </w:tc>
        <w:tc>
          <w:tcPr>
            <w:tcW w:w="7559" w:type="dxa"/>
          </w:tcPr>
          <w:p w14:paraId="2A968D7F" w14:textId="77777777" w:rsidR="00DF600E" w:rsidRPr="001332E9" w:rsidRDefault="00DF600E" w:rsidP="00430862">
            <w:pPr>
              <w:rPr>
                <w:rFonts w:ascii="Calibri" w:hAnsi="Calibri"/>
                <w:b/>
                <w:bCs/>
              </w:rPr>
            </w:pPr>
            <w:r w:rsidRPr="001332E9">
              <w:rPr>
                <w:rFonts w:ascii="Calibri" w:hAnsi="Calibri"/>
                <w:b/>
                <w:bCs/>
              </w:rPr>
              <w:t>Reproduction</w:t>
            </w:r>
          </w:p>
          <w:p w14:paraId="6CBF0611" w14:textId="77777777" w:rsidR="00DF600E" w:rsidRDefault="00DF600E" w:rsidP="00DF600E">
            <w:pPr>
              <w:widowControl/>
              <w:numPr>
                <w:ilvl w:val="0"/>
                <w:numId w:val="55"/>
              </w:numPr>
              <w:rPr>
                <w:rFonts w:ascii="Calibri" w:hAnsi="Calibri"/>
                <w:bCs/>
                <w:sz w:val="20"/>
              </w:rPr>
            </w:pPr>
            <w:r w:rsidRPr="001332E9">
              <w:rPr>
                <w:rFonts w:ascii="Calibri" w:hAnsi="Calibri"/>
                <w:bCs/>
                <w:sz w:val="20"/>
              </w:rPr>
              <w:t>Asexual and sexual reproduction</w:t>
            </w:r>
          </w:p>
          <w:p w14:paraId="7758BE92" w14:textId="77777777" w:rsidR="00DF600E" w:rsidRPr="001332E9" w:rsidRDefault="00DF600E" w:rsidP="00DF600E">
            <w:pPr>
              <w:widowControl/>
              <w:numPr>
                <w:ilvl w:val="0"/>
                <w:numId w:val="55"/>
              </w:numPr>
              <w:rPr>
                <w:rFonts w:ascii="Calibri" w:hAnsi="Calibri"/>
                <w:bCs/>
                <w:sz w:val="20"/>
              </w:rPr>
            </w:pPr>
            <w:r>
              <w:rPr>
                <w:rFonts w:ascii="Calibri" w:hAnsi="Calibri"/>
                <w:bCs/>
                <w:sz w:val="20"/>
              </w:rPr>
              <w:t>Fertilization</w:t>
            </w:r>
          </w:p>
          <w:p w14:paraId="2293E5BF" w14:textId="77777777" w:rsidR="00DF600E" w:rsidRPr="001332E9" w:rsidRDefault="00DF600E" w:rsidP="00DF600E">
            <w:pPr>
              <w:widowControl/>
              <w:numPr>
                <w:ilvl w:val="0"/>
                <w:numId w:val="55"/>
              </w:numPr>
              <w:rPr>
                <w:rFonts w:ascii="Calibri" w:hAnsi="Calibri"/>
                <w:bCs/>
                <w:sz w:val="20"/>
              </w:rPr>
            </w:pPr>
            <w:r w:rsidRPr="001332E9">
              <w:rPr>
                <w:rFonts w:ascii="Calibri" w:hAnsi="Calibri"/>
                <w:bCs/>
                <w:sz w:val="20"/>
              </w:rPr>
              <w:t xml:space="preserve">Male and female reproductive system </w:t>
            </w:r>
          </w:p>
          <w:p w14:paraId="1EE189DC" w14:textId="77777777" w:rsidR="00DF600E" w:rsidRPr="001332E9" w:rsidRDefault="00DF600E" w:rsidP="00DF600E">
            <w:pPr>
              <w:widowControl/>
              <w:numPr>
                <w:ilvl w:val="0"/>
                <w:numId w:val="55"/>
              </w:numPr>
              <w:rPr>
                <w:rFonts w:ascii="Calibri" w:hAnsi="Calibri"/>
                <w:bCs/>
                <w:sz w:val="20"/>
              </w:rPr>
            </w:pPr>
            <w:r w:rsidRPr="001332E9">
              <w:rPr>
                <w:rFonts w:ascii="Calibri" w:hAnsi="Calibri"/>
                <w:bCs/>
                <w:sz w:val="20"/>
              </w:rPr>
              <w:t>Regulation of human reproduction</w:t>
            </w:r>
          </w:p>
          <w:p w14:paraId="4D727C9C" w14:textId="77777777" w:rsidR="00DF600E" w:rsidRPr="001332E9" w:rsidRDefault="00DF600E" w:rsidP="00DF600E">
            <w:pPr>
              <w:widowControl/>
              <w:numPr>
                <w:ilvl w:val="0"/>
                <w:numId w:val="55"/>
              </w:numPr>
              <w:rPr>
                <w:rFonts w:ascii="Calibri" w:hAnsi="Calibri"/>
                <w:bCs/>
                <w:sz w:val="20"/>
              </w:rPr>
            </w:pPr>
            <w:r w:rsidRPr="001332E9">
              <w:rPr>
                <w:rFonts w:ascii="Calibri" w:hAnsi="Calibri"/>
                <w:bCs/>
                <w:sz w:val="20"/>
              </w:rPr>
              <w:t xml:space="preserve">Pregnancy and </w:t>
            </w:r>
            <w:r>
              <w:rPr>
                <w:rFonts w:ascii="Calibri" w:hAnsi="Calibri"/>
                <w:bCs/>
                <w:sz w:val="20"/>
              </w:rPr>
              <w:t>infertility</w:t>
            </w:r>
          </w:p>
        </w:tc>
        <w:tc>
          <w:tcPr>
            <w:tcW w:w="2047" w:type="dxa"/>
            <w:vAlign w:val="center"/>
          </w:tcPr>
          <w:p w14:paraId="3C2355A6" w14:textId="77777777" w:rsidR="00DF600E" w:rsidRPr="001332E9" w:rsidRDefault="00DF600E" w:rsidP="00430862">
            <w:pPr>
              <w:jc w:val="center"/>
              <w:rPr>
                <w:rFonts w:ascii="Calibri" w:hAnsi="Calibri"/>
                <w:b/>
                <w:sz w:val="20"/>
              </w:rPr>
            </w:pPr>
            <w:r w:rsidRPr="001332E9">
              <w:rPr>
                <w:rFonts w:ascii="Calibri" w:hAnsi="Calibri"/>
                <w:b/>
                <w:sz w:val="20"/>
              </w:rPr>
              <w:t>Chap. 43</w:t>
            </w:r>
          </w:p>
          <w:p w14:paraId="32998724" w14:textId="77777777" w:rsidR="00DF600E" w:rsidRPr="001332E9" w:rsidRDefault="00DF600E" w:rsidP="00430862">
            <w:pPr>
              <w:jc w:val="center"/>
              <w:rPr>
                <w:rFonts w:ascii="Calibri" w:hAnsi="Calibri"/>
                <w:sz w:val="20"/>
              </w:rPr>
            </w:pPr>
          </w:p>
        </w:tc>
      </w:tr>
      <w:tr w:rsidR="00DF600E" w:rsidRPr="001332E9" w14:paraId="42873B75" w14:textId="77777777" w:rsidTr="00DF600E">
        <w:trPr>
          <w:trHeight w:val="368"/>
        </w:trPr>
        <w:tc>
          <w:tcPr>
            <w:tcW w:w="0" w:type="auto"/>
            <w:vMerge/>
            <w:shd w:val="clear" w:color="auto" w:fill="D9D9D9"/>
            <w:textDirection w:val="btLr"/>
          </w:tcPr>
          <w:p w14:paraId="6E243D1D" w14:textId="77777777" w:rsidR="00DF600E" w:rsidRPr="001332E9" w:rsidRDefault="00DF600E" w:rsidP="00430862">
            <w:pPr>
              <w:jc w:val="center"/>
              <w:rPr>
                <w:rFonts w:ascii="Calibri" w:hAnsi="Calibri"/>
                <w:b/>
              </w:rPr>
            </w:pPr>
          </w:p>
        </w:tc>
        <w:tc>
          <w:tcPr>
            <w:tcW w:w="9606" w:type="dxa"/>
            <w:gridSpan w:val="2"/>
            <w:shd w:val="clear" w:color="auto" w:fill="D9D9D9"/>
            <w:vAlign w:val="center"/>
          </w:tcPr>
          <w:p w14:paraId="7F49852E" w14:textId="77777777" w:rsidR="00DF600E" w:rsidRPr="001332E9" w:rsidRDefault="00DF600E" w:rsidP="00430862">
            <w:pPr>
              <w:jc w:val="center"/>
              <w:rPr>
                <w:rFonts w:ascii="Calibri" w:hAnsi="Calibri"/>
                <w:b/>
                <w:sz w:val="20"/>
              </w:rPr>
            </w:pPr>
            <w:r w:rsidRPr="001332E9">
              <w:rPr>
                <w:rFonts w:ascii="Calibri" w:hAnsi="Calibri"/>
                <w:b/>
              </w:rPr>
              <w:t xml:space="preserve">EXAM 4 - FINAL </w:t>
            </w:r>
            <w:r w:rsidRPr="001332E9">
              <w:rPr>
                <w:rFonts w:ascii="Calibri" w:hAnsi="Calibri"/>
                <w:sz w:val="20"/>
              </w:rPr>
              <w:t>(Digestion -Nutrition, Respiration, Excretion, Nervous System &amp; Reproduction)</w:t>
            </w:r>
          </w:p>
        </w:tc>
      </w:tr>
    </w:tbl>
    <w:p w14:paraId="5900DA2F" w14:textId="77777777" w:rsidR="00DF600E" w:rsidRDefault="00DF600E" w:rsidP="00DF600E">
      <w:pPr>
        <w:rPr>
          <w:b/>
          <w:bCs/>
          <w:sz w:val="28"/>
          <w:szCs w:val="28"/>
        </w:rPr>
      </w:pPr>
    </w:p>
    <w:p w14:paraId="10BF1F62" w14:textId="77777777" w:rsidR="00DF600E" w:rsidRPr="00295986" w:rsidRDefault="00DF600E" w:rsidP="00DF600E">
      <w:pPr>
        <w:jc w:val="both"/>
        <w:rPr>
          <w:sz w:val="22"/>
          <w:szCs w:val="22"/>
        </w:rPr>
      </w:pPr>
      <w:r>
        <w:rPr>
          <w:sz w:val="22"/>
          <w:szCs w:val="22"/>
        </w:rPr>
        <w:br w:type="page"/>
      </w:r>
    </w:p>
    <w:p w14:paraId="0F23B212" w14:textId="77777777" w:rsidR="00DF600E" w:rsidRDefault="00DF600E" w:rsidP="00DF600E">
      <w:pPr>
        <w:pStyle w:val="BodytextChar0"/>
        <w:jc w:val="center"/>
        <w:rPr>
          <w:b/>
          <w:sz w:val="28"/>
        </w:rPr>
      </w:pPr>
      <w:r w:rsidRPr="008E7CCE">
        <w:rPr>
          <w:b/>
          <w:sz w:val="28"/>
        </w:rPr>
        <w:lastRenderedPageBreak/>
        <w:t>Laboratory Schedule</w:t>
      </w:r>
    </w:p>
    <w:p w14:paraId="67730A3E" w14:textId="3F33FEF7" w:rsidR="00DF600E" w:rsidRDefault="00DF600E" w:rsidP="00DF600E">
      <w:pPr>
        <w:widowControl/>
        <w:rPr>
          <w:color w:val="000000"/>
          <w:sz w:val="16"/>
        </w:rPr>
      </w:pPr>
      <w:r>
        <w:rPr>
          <w:noProof/>
        </w:rPr>
        <w:drawing>
          <wp:anchor distT="0" distB="0" distL="114300" distR="114300" simplePos="0" relativeHeight="251664384" behindDoc="1" locked="0" layoutInCell="1" allowOverlap="1" wp14:anchorId="30514A67" wp14:editId="30603253">
            <wp:simplePos x="0" y="0"/>
            <wp:positionH relativeFrom="column">
              <wp:posOffset>5274596</wp:posOffset>
            </wp:positionH>
            <wp:positionV relativeFrom="paragraph">
              <wp:posOffset>78105</wp:posOffset>
            </wp:positionV>
            <wp:extent cx="469265" cy="167005"/>
            <wp:effectExtent l="0" t="0" r="0" b="0"/>
            <wp:wrapNone/>
            <wp:docPr id="4" name="Picture 4" descr="by-nc-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y-nc-sa"/>
                    <pic:cNvPicPr>
                      <a:picLocks/>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69265" cy="16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CE515" w14:textId="4B0FFB99" w:rsidR="00DF600E" w:rsidRDefault="00DF600E" w:rsidP="00DF600E">
      <w:pPr>
        <w:widowControl/>
        <w:rPr>
          <w:color w:val="000000"/>
          <w:sz w:val="16"/>
        </w:rPr>
      </w:pPr>
      <w:r w:rsidRPr="00833B30">
        <w:rPr>
          <w:color w:val="000000"/>
          <w:sz w:val="16"/>
        </w:rPr>
        <w:t>“</w:t>
      </w:r>
      <w:r>
        <w:rPr>
          <w:color w:val="000000"/>
          <w:sz w:val="16"/>
        </w:rPr>
        <w:t>Biology II - BIO1201</w:t>
      </w:r>
      <w:r w:rsidRPr="00833B30">
        <w:rPr>
          <w:color w:val="000000"/>
          <w:sz w:val="16"/>
        </w:rPr>
        <w:t xml:space="preserve"> Laboratory Manual”</w:t>
      </w:r>
      <w:r>
        <w:rPr>
          <w:color w:val="000000"/>
          <w:sz w:val="16"/>
        </w:rPr>
        <w:t xml:space="preserve"> by T. </w:t>
      </w:r>
      <w:proofErr w:type="spellStart"/>
      <w:r>
        <w:rPr>
          <w:color w:val="000000"/>
          <w:sz w:val="16"/>
        </w:rPr>
        <w:t>Voza</w:t>
      </w:r>
      <w:proofErr w:type="spellEnd"/>
      <w:r>
        <w:rPr>
          <w:color w:val="000000"/>
          <w:sz w:val="16"/>
        </w:rPr>
        <w:t xml:space="preserve"> - </w:t>
      </w:r>
      <w:hyperlink r:id="rId17" w:history="1">
        <w:r w:rsidRPr="00981E22">
          <w:rPr>
            <w:rStyle w:val="Hyperlink"/>
            <w:sz w:val="16"/>
          </w:rPr>
          <w:t>https://openlab.citytech.cuny.edu/oer-biology/labs/</w:t>
        </w:r>
      </w:hyperlink>
      <w:r>
        <w:rPr>
          <w:color w:val="000000"/>
          <w:sz w:val="16"/>
        </w:rPr>
        <w:t xml:space="preserve"> (free online PDFs)</w:t>
      </w:r>
    </w:p>
    <w:p w14:paraId="5DCD3A6F" w14:textId="484C2E23" w:rsidR="00DF600E" w:rsidRPr="000328D4" w:rsidRDefault="00DF600E" w:rsidP="00DF600E">
      <w:pPr>
        <w:widowControl/>
        <w:rPr>
          <w:color w:val="000000"/>
          <w:sz w:val="16"/>
        </w:rPr>
      </w:pP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714"/>
      </w:tblGrid>
      <w:tr w:rsidR="00DF600E" w:rsidRPr="001332E9" w14:paraId="4C5E1882" w14:textId="77777777" w:rsidTr="00DF600E">
        <w:trPr>
          <w:trHeight w:val="1151"/>
        </w:trPr>
        <w:tc>
          <w:tcPr>
            <w:tcW w:w="0" w:type="auto"/>
            <w:shd w:val="clear" w:color="auto" w:fill="D9D9D9"/>
            <w:textDirection w:val="btLr"/>
            <w:vAlign w:val="center"/>
          </w:tcPr>
          <w:p w14:paraId="25478C11" w14:textId="77777777" w:rsidR="00DF600E" w:rsidRPr="001332E9" w:rsidRDefault="00DF600E" w:rsidP="00430862">
            <w:pPr>
              <w:jc w:val="center"/>
              <w:rPr>
                <w:rFonts w:ascii="Calibri" w:hAnsi="Calibri"/>
                <w:b/>
              </w:rPr>
            </w:pPr>
            <w:r w:rsidRPr="001332E9">
              <w:rPr>
                <w:rFonts w:ascii="Calibri" w:hAnsi="Calibri"/>
                <w:b/>
              </w:rPr>
              <w:t>Week 1</w:t>
            </w:r>
          </w:p>
        </w:tc>
        <w:tc>
          <w:tcPr>
            <w:tcW w:w="9714" w:type="dxa"/>
          </w:tcPr>
          <w:p w14:paraId="44D5368D" w14:textId="77777777" w:rsidR="00DF600E" w:rsidRPr="001332E9" w:rsidRDefault="00DF600E" w:rsidP="00430862">
            <w:pPr>
              <w:rPr>
                <w:rFonts w:ascii="Calibri" w:hAnsi="Calibri"/>
                <w:b/>
                <w:bCs/>
              </w:rPr>
            </w:pPr>
            <w:r>
              <w:rPr>
                <w:rFonts w:ascii="Calibri" w:hAnsi="Calibri"/>
                <w:b/>
                <w:bCs/>
              </w:rPr>
              <w:t>Systematics, Taxonomy &amp; Phylogeny</w:t>
            </w:r>
          </w:p>
          <w:p w14:paraId="429A98E9" w14:textId="77777777" w:rsidR="00DF600E" w:rsidRPr="001332E9" w:rsidRDefault="00DF600E" w:rsidP="00DF600E">
            <w:pPr>
              <w:widowControl/>
              <w:numPr>
                <w:ilvl w:val="0"/>
                <w:numId w:val="15"/>
              </w:numPr>
              <w:rPr>
                <w:rFonts w:ascii="Calibri" w:hAnsi="Calibri"/>
                <w:sz w:val="20"/>
              </w:rPr>
            </w:pPr>
            <w:r w:rsidRPr="001332E9">
              <w:rPr>
                <w:rFonts w:ascii="Calibri" w:hAnsi="Calibri"/>
                <w:sz w:val="20"/>
              </w:rPr>
              <w:t>List the taxonomic levels from the broadest to the most specific.</w:t>
            </w:r>
          </w:p>
          <w:p w14:paraId="3FE90CBE" w14:textId="77777777" w:rsidR="00DF600E" w:rsidRPr="001332E9" w:rsidRDefault="00DF600E" w:rsidP="00430862">
            <w:pPr>
              <w:widowControl/>
              <w:numPr>
                <w:ilvl w:val="0"/>
                <w:numId w:val="1"/>
              </w:numPr>
              <w:rPr>
                <w:rFonts w:ascii="Calibri" w:hAnsi="Calibri"/>
                <w:sz w:val="20"/>
              </w:rPr>
            </w:pPr>
            <w:r w:rsidRPr="001332E9">
              <w:rPr>
                <w:rFonts w:ascii="Calibri" w:hAnsi="Calibri"/>
                <w:sz w:val="20"/>
              </w:rPr>
              <w:t>Explain the degree of similarity and difference between organisms classified in a taxonomic table.</w:t>
            </w:r>
          </w:p>
          <w:p w14:paraId="6A9AB6A7" w14:textId="77777777" w:rsidR="00DF600E" w:rsidRPr="001332E9" w:rsidRDefault="00DF600E" w:rsidP="00430862">
            <w:pPr>
              <w:widowControl/>
              <w:numPr>
                <w:ilvl w:val="0"/>
                <w:numId w:val="1"/>
              </w:numPr>
              <w:rPr>
                <w:rFonts w:ascii="Calibri" w:hAnsi="Calibri"/>
                <w:sz w:val="20"/>
              </w:rPr>
            </w:pPr>
            <w:r w:rsidRPr="001332E9">
              <w:rPr>
                <w:rFonts w:ascii="Calibri" w:hAnsi="Calibri"/>
                <w:sz w:val="20"/>
              </w:rPr>
              <w:t>Identify animals and plants through the use of a dichotomous key.</w:t>
            </w:r>
          </w:p>
        </w:tc>
      </w:tr>
      <w:tr w:rsidR="00DF600E" w:rsidRPr="001332E9" w14:paraId="706F9062" w14:textId="77777777" w:rsidTr="00DF600E">
        <w:trPr>
          <w:trHeight w:val="1529"/>
        </w:trPr>
        <w:tc>
          <w:tcPr>
            <w:tcW w:w="0" w:type="auto"/>
            <w:shd w:val="clear" w:color="auto" w:fill="D9D9D9"/>
            <w:textDirection w:val="btLr"/>
            <w:vAlign w:val="center"/>
          </w:tcPr>
          <w:p w14:paraId="50DF0606" w14:textId="77777777" w:rsidR="00DF600E" w:rsidRPr="001332E9" w:rsidRDefault="00DF600E" w:rsidP="00430862">
            <w:pPr>
              <w:jc w:val="center"/>
              <w:rPr>
                <w:rFonts w:ascii="Calibri" w:hAnsi="Calibri"/>
                <w:b/>
              </w:rPr>
            </w:pPr>
            <w:r w:rsidRPr="001332E9">
              <w:rPr>
                <w:rFonts w:ascii="Calibri" w:hAnsi="Calibri"/>
                <w:b/>
              </w:rPr>
              <w:t>Week 2</w:t>
            </w:r>
          </w:p>
        </w:tc>
        <w:tc>
          <w:tcPr>
            <w:tcW w:w="9714" w:type="dxa"/>
          </w:tcPr>
          <w:p w14:paraId="16F6E302" w14:textId="77777777" w:rsidR="00DF600E" w:rsidRPr="001332E9" w:rsidRDefault="00DF600E" w:rsidP="00430862">
            <w:pPr>
              <w:rPr>
                <w:rFonts w:ascii="Calibri" w:hAnsi="Calibri"/>
                <w:b/>
                <w:bCs/>
              </w:rPr>
            </w:pPr>
            <w:r>
              <w:rPr>
                <w:rFonts w:ascii="Calibri" w:hAnsi="Calibri"/>
                <w:b/>
                <w:bCs/>
              </w:rPr>
              <w:t>Introduction to Microbiology: Prokaryotes and Protists</w:t>
            </w:r>
          </w:p>
          <w:p w14:paraId="186F7A80" w14:textId="77777777" w:rsidR="00DF600E" w:rsidRPr="001332E9" w:rsidRDefault="00DF600E" w:rsidP="00DF600E">
            <w:pPr>
              <w:widowControl/>
              <w:numPr>
                <w:ilvl w:val="0"/>
                <w:numId w:val="16"/>
              </w:numPr>
              <w:rPr>
                <w:rFonts w:ascii="Calibri" w:hAnsi="Calibri"/>
                <w:sz w:val="20"/>
              </w:rPr>
            </w:pPr>
            <w:r w:rsidRPr="001332E9">
              <w:rPr>
                <w:rFonts w:ascii="Calibri" w:hAnsi="Calibri"/>
                <w:sz w:val="20"/>
              </w:rPr>
              <w:t xml:space="preserve">Describe the </w:t>
            </w:r>
            <w:r>
              <w:rPr>
                <w:rFonts w:ascii="Calibri" w:hAnsi="Calibri"/>
                <w:sz w:val="20"/>
              </w:rPr>
              <w:t xml:space="preserve">general features pf prokaryotes and </w:t>
            </w:r>
            <w:r w:rsidRPr="001332E9">
              <w:rPr>
                <w:rFonts w:ascii="Calibri" w:hAnsi="Calibri"/>
                <w:sz w:val="20"/>
              </w:rPr>
              <w:t xml:space="preserve">distinguishing features of members of the Domain Bacteria. </w:t>
            </w:r>
            <w:r w:rsidRPr="001332E9">
              <w:rPr>
                <w:rFonts w:ascii="Calibri" w:hAnsi="Calibri"/>
                <w:sz w:val="20"/>
              </w:rPr>
              <w:tab/>
            </w:r>
          </w:p>
          <w:p w14:paraId="07BB51E0" w14:textId="77777777" w:rsidR="00DF600E" w:rsidRPr="001332E9" w:rsidRDefault="00DF600E" w:rsidP="00DF600E">
            <w:pPr>
              <w:widowControl/>
              <w:numPr>
                <w:ilvl w:val="0"/>
                <w:numId w:val="16"/>
              </w:numPr>
              <w:rPr>
                <w:rFonts w:ascii="Calibri" w:hAnsi="Calibri"/>
                <w:sz w:val="20"/>
              </w:rPr>
            </w:pPr>
            <w:r w:rsidRPr="001332E9">
              <w:rPr>
                <w:rFonts w:ascii="Calibri" w:hAnsi="Calibri"/>
                <w:sz w:val="20"/>
              </w:rPr>
              <w:t>Describe differences between bacteria and cyanobacteria.</w:t>
            </w:r>
          </w:p>
          <w:p w14:paraId="3840BBE4" w14:textId="77777777" w:rsidR="00DF600E" w:rsidRPr="001332E9" w:rsidRDefault="00DF600E" w:rsidP="00DF600E">
            <w:pPr>
              <w:widowControl/>
              <w:numPr>
                <w:ilvl w:val="0"/>
                <w:numId w:val="16"/>
              </w:numPr>
              <w:rPr>
                <w:rFonts w:ascii="Calibri" w:hAnsi="Calibri"/>
                <w:sz w:val="20"/>
              </w:rPr>
            </w:pPr>
            <w:r w:rsidRPr="001332E9">
              <w:rPr>
                <w:rFonts w:ascii="Calibri" w:hAnsi="Calibri"/>
                <w:sz w:val="20"/>
              </w:rPr>
              <w:t>Discuss the distinctive features of each group of algae and protozoans.</w:t>
            </w:r>
          </w:p>
          <w:p w14:paraId="2674F88A" w14:textId="77777777" w:rsidR="00DF600E" w:rsidRPr="001332E9" w:rsidRDefault="00DF600E" w:rsidP="00DF600E">
            <w:pPr>
              <w:widowControl/>
              <w:numPr>
                <w:ilvl w:val="0"/>
                <w:numId w:val="16"/>
              </w:numPr>
              <w:rPr>
                <w:rFonts w:ascii="Calibri" w:hAnsi="Calibri"/>
                <w:sz w:val="20"/>
              </w:rPr>
            </w:pPr>
            <w:r w:rsidRPr="001332E9">
              <w:rPr>
                <w:rFonts w:ascii="Calibri" w:hAnsi="Calibri"/>
                <w:sz w:val="20"/>
              </w:rPr>
              <w:t>List examples, habitats, reproductive methods, and unique features of representative members of the Kingdom Protista.</w:t>
            </w:r>
          </w:p>
        </w:tc>
      </w:tr>
      <w:tr w:rsidR="00DF600E" w:rsidRPr="001332E9" w14:paraId="15957909" w14:textId="77777777" w:rsidTr="00DF600E">
        <w:trPr>
          <w:trHeight w:val="341"/>
        </w:trPr>
        <w:tc>
          <w:tcPr>
            <w:tcW w:w="0" w:type="auto"/>
            <w:vMerge w:val="restart"/>
            <w:shd w:val="clear" w:color="auto" w:fill="D9D9D9"/>
            <w:textDirection w:val="btLr"/>
            <w:vAlign w:val="center"/>
          </w:tcPr>
          <w:p w14:paraId="03030008" w14:textId="77777777" w:rsidR="00DF600E" w:rsidRPr="001332E9" w:rsidRDefault="00DF600E" w:rsidP="00430862">
            <w:pPr>
              <w:jc w:val="center"/>
              <w:rPr>
                <w:rFonts w:ascii="Calibri" w:hAnsi="Calibri"/>
                <w:b/>
              </w:rPr>
            </w:pPr>
            <w:r w:rsidRPr="001332E9">
              <w:rPr>
                <w:rFonts w:ascii="Calibri" w:hAnsi="Calibri"/>
                <w:b/>
              </w:rPr>
              <w:t>Week 3</w:t>
            </w:r>
          </w:p>
        </w:tc>
        <w:tc>
          <w:tcPr>
            <w:tcW w:w="9714" w:type="dxa"/>
            <w:shd w:val="clear" w:color="auto" w:fill="D9D9D9"/>
            <w:vAlign w:val="center"/>
          </w:tcPr>
          <w:p w14:paraId="2524F346" w14:textId="77777777" w:rsidR="00DF600E" w:rsidRPr="001332E9" w:rsidRDefault="00DF600E" w:rsidP="00430862">
            <w:pPr>
              <w:jc w:val="center"/>
              <w:rPr>
                <w:rFonts w:ascii="Calibri" w:hAnsi="Calibri"/>
                <w:sz w:val="20"/>
              </w:rPr>
            </w:pPr>
            <w:r w:rsidRPr="001332E9">
              <w:rPr>
                <w:rFonts w:ascii="Calibri" w:hAnsi="Calibri"/>
                <w:b/>
                <w:bCs/>
              </w:rPr>
              <w:t>Quiz 1</w:t>
            </w:r>
            <w:r w:rsidRPr="001332E9">
              <w:rPr>
                <w:rFonts w:ascii="Calibri" w:hAnsi="Calibri"/>
                <w:bCs/>
              </w:rPr>
              <w:t>(Taxonomy, Bacteria, Archaea and Protists)</w:t>
            </w:r>
          </w:p>
        </w:tc>
      </w:tr>
      <w:tr w:rsidR="00DF600E" w:rsidRPr="001332E9" w14:paraId="6D39BC7E" w14:textId="77777777" w:rsidTr="00DF600E">
        <w:trPr>
          <w:trHeight w:val="1259"/>
        </w:trPr>
        <w:tc>
          <w:tcPr>
            <w:tcW w:w="0" w:type="auto"/>
            <w:vMerge/>
            <w:shd w:val="clear" w:color="auto" w:fill="D9D9D9"/>
            <w:textDirection w:val="btLr"/>
            <w:vAlign w:val="center"/>
          </w:tcPr>
          <w:p w14:paraId="22510605" w14:textId="77777777" w:rsidR="00DF600E" w:rsidRPr="001332E9" w:rsidRDefault="00DF600E" w:rsidP="00430862">
            <w:pPr>
              <w:jc w:val="center"/>
              <w:rPr>
                <w:rFonts w:ascii="Calibri" w:hAnsi="Calibri"/>
                <w:b/>
              </w:rPr>
            </w:pPr>
          </w:p>
        </w:tc>
        <w:tc>
          <w:tcPr>
            <w:tcW w:w="9714" w:type="dxa"/>
          </w:tcPr>
          <w:p w14:paraId="1960A6B1" w14:textId="77777777" w:rsidR="00DF600E" w:rsidRPr="001332E9" w:rsidRDefault="00DF600E" w:rsidP="00430862">
            <w:pPr>
              <w:rPr>
                <w:rFonts w:ascii="Calibri" w:hAnsi="Calibri"/>
                <w:b/>
                <w:bCs/>
              </w:rPr>
            </w:pPr>
            <w:r>
              <w:rPr>
                <w:rFonts w:ascii="Calibri" w:hAnsi="Calibri"/>
                <w:b/>
                <w:bCs/>
              </w:rPr>
              <w:t xml:space="preserve">Introduction to Mycology: </w:t>
            </w:r>
            <w:r w:rsidRPr="001332E9">
              <w:rPr>
                <w:rFonts w:ascii="Calibri" w:hAnsi="Calibri"/>
                <w:b/>
                <w:bCs/>
              </w:rPr>
              <w:t xml:space="preserve">Kingdom Fungi  </w:t>
            </w:r>
          </w:p>
          <w:p w14:paraId="2BE7829C" w14:textId="77777777" w:rsidR="00DF600E" w:rsidRPr="001332E9" w:rsidRDefault="00DF600E" w:rsidP="00DF600E">
            <w:pPr>
              <w:widowControl/>
              <w:numPr>
                <w:ilvl w:val="0"/>
                <w:numId w:val="17"/>
              </w:numPr>
              <w:rPr>
                <w:rFonts w:ascii="Calibri" w:hAnsi="Calibri"/>
                <w:sz w:val="20"/>
              </w:rPr>
            </w:pPr>
            <w:r w:rsidRPr="001332E9">
              <w:rPr>
                <w:rFonts w:ascii="Calibri" w:hAnsi="Calibri"/>
                <w:sz w:val="20"/>
              </w:rPr>
              <w:t xml:space="preserve">Describe the characteristic features of Kingdom Fungi.   </w:t>
            </w:r>
          </w:p>
          <w:p w14:paraId="6B8A57E3" w14:textId="77777777" w:rsidR="00DF600E" w:rsidRPr="001332E9" w:rsidRDefault="00DF600E" w:rsidP="00DF600E">
            <w:pPr>
              <w:widowControl/>
              <w:numPr>
                <w:ilvl w:val="0"/>
                <w:numId w:val="17"/>
              </w:numPr>
              <w:rPr>
                <w:rFonts w:ascii="Calibri" w:hAnsi="Calibri"/>
                <w:sz w:val="20"/>
              </w:rPr>
            </w:pPr>
            <w:r w:rsidRPr="001332E9">
              <w:rPr>
                <w:rFonts w:ascii="Calibri" w:hAnsi="Calibri"/>
                <w:sz w:val="20"/>
              </w:rPr>
              <w:t xml:space="preserve">Explain the division names: Chytridiomycota, </w:t>
            </w:r>
            <w:proofErr w:type="spellStart"/>
            <w:r>
              <w:rPr>
                <w:rFonts w:ascii="Calibri" w:hAnsi="Calibri"/>
                <w:sz w:val="20"/>
              </w:rPr>
              <w:t>Blastocladiomycota</w:t>
            </w:r>
            <w:proofErr w:type="spellEnd"/>
            <w:r>
              <w:rPr>
                <w:rFonts w:ascii="Calibri" w:hAnsi="Calibri"/>
                <w:sz w:val="20"/>
              </w:rPr>
              <w:t xml:space="preserve">, </w:t>
            </w:r>
            <w:proofErr w:type="spellStart"/>
            <w:r>
              <w:rPr>
                <w:rFonts w:ascii="Calibri" w:hAnsi="Calibri"/>
                <w:sz w:val="20"/>
              </w:rPr>
              <w:t>Neocallimastigomycota</w:t>
            </w:r>
            <w:proofErr w:type="spellEnd"/>
            <w:r>
              <w:rPr>
                <w:rFonts w:ascii="Calibri" w:hAnsi="Calibri"/>
                <w:sz w:val="20"/>
              </w:rPr>
              <w:t xml:space="preserve"> </w:t>
            </w:r>
            <w:r w:rsidRPr="001332E9">
              <w:rPr>
                <w:rFonts w:ascii="Calibri" w:hAnsi="Calibri"/>
                <w:sz w:val="20"/>
              </w:rPr>
              <w:t>Zygomycota, Ascomycota, Basidiomycota and AM Fungi.</w:t>
            </w:r>
          </w:p>
          <w:p w14:paraId="355A88AA" w14:textId="77777777" w:rsidR="00DF600E" w:rsidRPr="001332E9" w:rsidRDefault="00DF600E" w:rsidP="00DF600E">
            <w:pPr>
              <w:widowControl/>
              <w:numPr>
                <w:ilvl w:val="0"/>
                <w:numId w:val="17"/>
              </w:numPr>
              <w:rPr>
                <w:rFonts w:ascii="Calibri" w:hAnsi="Calibri"/>
                <w:sz w:val="20"/>
              </w:rPr>
            </w:pPr>
            <w:r w:rsidRPr="001332E9">
              <w:rPr>
                <w:rFonts w:ascii="Calibri" w:hAnsi="Calibri"/>
                <w:sz w:val="20"/>
              </w:rPr>
              <w:t>Discuss variations in structure and the sequence of events for sexual reproduction for the major divisions of the Kingdom Fungi.</w:t>
            </w:r>
          </w:p>
        </w:tc>
      </w:tr>
      <w:tr w:rsidR="00DF600E" w:rsidRPr="001332E9" w14:paraId="039968DA" w14:textId="77777777" w:rsidTr="00DF600E">
        <w:trPr>
          <w:trHeight w:val="1610"/>
        </w:trPr>
        <w:tc>
          <w:tcPr>
            <w:tcW w:w="0" w:type="auto"/>
            <w:shd w:val="clear" w:color="auto" w:fill="D9D9D9"/>
            <w:textDirection w:val="btLr"/>
            <w:vAlign w:val="center"/>
          </w:tcPr>
          <w:p w14:paraId="5B012CB3" w14:textId="77777777" w:rsidR="00DF600E" w:rsidRPr="001332E9" w:rsidRDefault="00DF600E" w:rsidP="00430862">
            <w:pPr>
              <w:jc w:val="center"/>
              <w:rPr>
                <w:rFonts w:ascii="Calibri" w:hAnsi="Calibri"/>
                <w:b/>
              </w:rPr>
            </w:pPr>
            <w:r w:rsidRPr="001332E9">
              <w:rPr>
                <w:rFonts w:ascii="Calibri" w:hAnsi="Calibri"/>
                <w:b/>
              </w:rPr>
              <w:t>Week 4</w:t>
            </w:r>
          </w:p>
        </w:tc>
        <w:tc>
          <w:tcPr>
            <w:tcW w:w="9714" w:type="dxa"/>
          </w:tcPr>
          <w:p w14:paraId="571CC3D7" w14:textId="77777777" w:rsidR="00DF600E" w:rsidRPr="001332E9" w:rsidRDefault="00DF600E" w:rsidP="00430862">
            <w:pPr>
              <w:rPr>
                <w:rFonts w:ascii="Calibri" w:hAnsi="Calibri"/>
                <w:b/>
                <w:bCs/>
              </w:rPr>
            </w:pPr>
            <w:r>
              <w:rPr>
                <w:rFonts w:ascii="Calibri" w:hAnsi="Calibri"/>
                <w:b/>
                <w:bCs/>
              </w:rPr>
              <w:t xml:space="preserve">Botany: </w:t>
            </w:r>
            <w:r w:rsidRPr="001332E9">
              <w:rPr>
                <w:rFonts w:ascii="Calibri" w:hAnsi="Calibri"/>
                <w:b/>
                <w:bCs/>
              </w:rPr>
              <w:t xml:space="preserve">Kingdom Plantae I – Bryophytes, Ferns  </w:t>
            </w:r>
          </w:p>
          <w:p w14:paraId="0591EFC4" w14:textId="77777777" w:rsidR="00DF600E" w:rsidRPr="001332E9" w:rsidRDefault="00DF600E" w:rsidP="00DF600E">
            <w:pPr>
              <w:numPr>
                <w:ilvl w:val="0"/>
                <w:numId w:val="56"/>
              </w:numPr>
              <w:rPr>
                <w:rFonts w:ascii="Calibri" w:hAnsi="Calibri"/>
                <w:sz w:val="20"/>
              </w:rPr>
            </w:pPr>
            <w:r w:rsidRPr="001332E9">
              <w:rPr>
                <w:rFonts w:ascii="Calibri" w:hAnsi="Calibri"/>
                <w:sz w:val="20"/>
              </w:rPr>
              <w:t>Describe the process of alternation of generations.</w:t>
            </w:r>
          </w:p>
          <w:p w14:paraId="4AA7F1D1" w14:textId="77777777" w:rsidR="00DF600E" w:rsidRPr="001332E9" w:rsidRDefault="00DF600E" w:rsidP="00DF600E">
            <w:pPr>
              <w:widowControl/>
              <w:numPr>
                <w:ilvl w:val="0"/>
                <w:numId w:val="18"/>
              </w:numPr>
              <w:rPr>
                <w:rFonts w:ascii="Calibri" w:hAnsi="Calibri"/>
                <w:sz w:val="20"/>
              </w:rPr>
            </w:pPr>
            <w:r w:rsidRPr="001332E9">
              <w:rPr>
                <w:rFonts w:ascii="Calibri" w:hAnsi="Calibri"/>
                <w:sz w:val="20"/>
              </w:rPr>
              <w:t>Explain the criteria for plants classification: conducting tissue, seeds and flowers and distinctive evolutionary features</w:t>
            </w:r>
          </w:p>
          <w:p w14:paraId="27F4C0EF" w14:textId="77777777" w:rsidR="00DF600E" w:rsidRPr="001332E9" w:rsidRDefault="00DF600E" w:rsidP="00DF600E">
            <w:pPr>
              <w:widowControl/>
              <w:numPr>
                <w:ilvl w:val="0"/>
                <w:numId w:val="18"/>
              </w:numPr>
              <w:rPr>
                <w:rFonts w:ascii="Calibri" w:hAnsi="Calibri"/>
                <w:sz w:val="20"/>
              </w:rPr>
            </w:pPr>
            <w:r w:rsidRPr="001332E9">
              <w:rPr>
                <w:rFonts w:ascii="Calibri" w:hAnsi="Calibri"/>
                <w:sz w:val="20"/>
              </w:rPr>
              <w:t>Discuss similarities and differences between ferns and bryophytes.</w:t>
            </w:r>
          </w:p>
          <w:p w14:paraId="739A5AC7" w14:textId="77777777" w:rsidR="00DF600E" w:rsidRPr="001332E9" w:rsidRDefault="00DF600E" w:rsidP="00DF600E">
            <w:pPr>
              <w:widowControl/>
              <w:numPr>
                <w:ilvl w:val="0"/>
                <w:numId w:val="18"/>
              </w:numPr>
              <w:rPr>
                <w:rFonts w:ascii="Calibri" w:hAnsi="Calibri"/>
                <w:sz w:val="20"/>
              </w:rPr>
            </w:pPr>
            <w:r w:rsidRPr="001332E9">
              <w:rPr>
                <w:rFonts w:ascii="Calibri" w:hAnsi="Calibri"/>
                <w:sz w:val="20"/>
              </w:rPr>
              <w:t>Describe the life cycles of ferns and their allies.</w:t>
            </w:r>
          </w:p>
        </w:tc>
      </w:tr>
      <w:tr w:rsidR="00DF600E" w:rsidRPr="001332E9" w14:paraId="22C71E90" w14:textId="77777777" w:rsidTr="00DF600E">
        <w:trPr>
          <w:trHeight w:val="1133"/>
        </w:trPr>
        <w:tc>
          <w:tcPr>
            <w:tcW w:w="0" w:type="auto"/>
            <w:shd w:val="clear" w:color="auto" w:fill="D9D9D9"/>
            <w:textDirection w:val="btLr"/>
            <w:vAlign w:val="center"/>
          </w:tcPr>
          <w:p w14:paraId="2F581DAE" w14:textId="77777777" w:rsidR="00DF600E" w:rsidRPr="001332E9" w:rsidRDefault="00DF600E" w:rsidP="00430862">
            <w:pPr>
              <w:jc w:val="center"/>
              <w:rPr>
                <w:rFonts w:ascii="Calibri" w:hAnsi="Calibri"/>
                <w:b/>
              </w:rPr>
            </w:pPr>
            <w:r w:rsidRPr="001332E9">
              <w:rPr>
                <w:rFonts w:ascii="Calibri" w:hAnsi="Calibri"/>
                <w:b/>
              </w:rPr>
              <w:t>Week 5</w:t>
            </w:r>
          </w:p>
        </w:tc>
        <w:tc>
          <w:tcPr>
            <w:tcW w:w="9714" w:type="dxa"/>
          </w:tcPr>
          <w:p w14:paraId="627775AC" w14:textId="77777777" w:rsidR="00DF600E" w:rsidRPr="001332E9" w:rsidRDefault="00DF600E" w:rsidP="00430862">
            <w:pPr>
              <w:rPr>
                <w:rFonts w:ascii="Calibri" w:hAnsi="Calibri"/>
                <w:b/>
                <w:bCs/>
              </w:rPr>
            </w:pPr>
            <w:r>
              <w:rPr>
                <w:rFonts w:ascii="Calibri" w:hAnsi="Calibri"/>
                <w:b/>
                <w:bCs/>
              </w:rPr>
              <w:t xml:space="preserve">Botany: </w:t>
            </w:r>
            <w:r w:rsidRPr="001332E9">
              <w:rPr>
                <w:rFonts w:ascii="Calibri" w:hAnsi="Calibri"/>
                <w:b/>
                <w:bCs/>
              </w:rPr>
              <w:t>Kingdom Plantae II – Gymnosperms &amp; Angiosperms</w:t>
            </w:r>
          </w:p>
          <w:p w14:paraId="1BEA430B" w14:textId="77777777" w:rsidR="00DF600E" w:rsidRPr="001332E9" w:rsidRDefault="00DF600E" w:rsidP="00DF600E">
            <w:pPr>
              <w:widowControl/>
              <w:numPr>
                <w:ilvl w:val="0"/>
                <w:numId w:val="19"/>
              </w:numPr>
              <w:rPr>
                <w:rFonts w:ascii="Calibri" w:hAnsi="Calibri"/>
                <w:sz w:val="20"/>
              </w:rPr>
            </w:pPr>
            <w:r w:rsidRPr="001332E9">
              <w:rPr>
                <w:rFonts w:ascii="Calibri" w:hAnsi="Calibri"/>
                <w:sz w:val="20"/>
              </w:rPr>
              <w:t>Describe the life cycle of a pine tree (gymnosperm)</w:t>
            </w:r>
          </w:p>
          <w:p w14:paraId="051AC4A2" w14:textId="77777777" w:rsidR="00DF600E" w:rsidRPr="001332E9" w:rsidRDefault="00DF600E" w:rsidP="00DF600E">
            <w:pPr>
              <w:widowControl/>
              <w:numPr>
                <w:ilvl w:val="0"/>
                <w:numId w:val="19"/>
              </w:numPr>
              <w:rPr>
                <w:rFonts w:ascii="Calibri" w:hAnsi="Calibri"/>
                <w:sz w:val="20"/>
              </w:rPr>
            </w:pPr>
            <w:r w:rsidRPr="001332E9">
              <w:rPr>
                <w:rFonts w:ascii="Calibri" w:hAnsi="Calibri"/>
                <w:sz w:val="20"/>
              </w:rPr>
              <w:t>Describe the life cycle of flowering plants (angiosperms)</w:t>
            </w:r>
          </w:p>
          <w:p w14:paraId="6EF620D6" w14:textId="77777777" w:rsidR="00DF600E" w:rsidRPr="001332E9" w:rsidRDefault="00DF600E" w:rsidP="00DF600E">
            <w:pPr>
              <w:widowControl/>
              <w:numPr>
                <w:ilvl w:val="0"/>
                <w:numId w:val="19"/>
              </w:numPr>
              <w:rPr>
                <w:rFonts w:ascii="Calibri" w:hAnsi="Calibri"/>
                <w:sz w:val="20"/>
              </w:rPr>
            </w:pPr>
            <w:r w:rsidRPr="001332E9">
              <w:rPr>
                <w:rFonts w:ascii="Calibri" w:hAnsi="Calibri"/>
                <w:sz w:val="20"/>
              </w:rPr>
              <w:t>List and give the functions of the principal parts of a flower.</w:t>
            </w:r>
          </w:p>
          <w:p w14:paraId="7356B577" w14:textId="77777777" w:rsidR="00DF600E" w:rsidRPr="001332E9" w:rsidRDefault="00DF600E" w:rsidP="00DF600E">
            <w:pPr>
              <w:widowControl/>
              <w:numPr>
                <w:ilvl w:val="0"/>
                <w:numId w:val="19"/>
              </w:numPr>
              <w:rPr>
                <w:rFonts w:ascii="Calibri" w:hAnsi="Calibri"/>
                <w:sz w:val="20"/>
              </w:rPr>
            </w:pPr>
            <w:r w:rsidRPr="001332E9">
              <w:rPr>
                <w:rFonts w:ascii="Calibri" w:hAnsi="Calibri"/>
                <w:sz w:val="20"/>
              </w:rPr>
              <w:t>Describe the structure and function of roots, stems, and leaves.</w:t>
            </w:r>
          </w:p>
          <w:p w14:paraId="607C7CA8" w14:textId="77777777" w:rsidR="00DF600E" w:rsidRPr="001332E9" w:rsidRDefault="00DF600E" w:rsidP="00DF600E">
            <w:pPr>
              <w:widowControl/>
              <w:numPr>
                <w:ilvl w:val="0"/>
                <w:numId w:val="19"/>
              </w:numPr>
              <w:rPr>
                <w:rFonts w:ascii="Calibri" w:hAnsi="Calibri"/>
                <w:sz w:val="20"/>
              </w:rPr>
            </w:pPr>
            <w:r w:rsidRPr="001332E9">
              <w:rPr>
                <w:rFonts w:ascii="Calibri" w:hAnsi="Calibri"/>
                <w:sz w:val="20"/>
              </w:rPr>
              <w:t>Observe and explain characteristics of fresh monocots and eudicots sprouts</w:t>
            </w:r>
          </w:p>
        </w:tc>
      </w:tr>
      <w:tr w:rsidR="00DF600E" w:rsidRPr="001332E9" w14:paraId="0F1CB197" w14:textId="77777777" w:rsidTr="00DF600E">
        <w:trPr>
          <w:trHeight w:val="377"/>
        </w:trPr>
        <w:tc>
          <w:tcPr>
            <w:tcW w:w="0" w:type="auto"/>
            <w:vMerge w:val="restart"/>
            <w:shd w:val="clear" w:color="auto" w:fill="D9D9D9"/>
            <w:textDirection w:val="btLr"/>
            <w:vAlign w:val="center"/>
          </w:tcPr>
          <w:p w14:paraId="4BEC3282" w14:textId="77777777" w:rsidR="00DF600E" w:rsidRPr="001332E9" w:rsidRDefault="00DF600E" w:rsidP="00430862">
            <w:pPr>
              <w:jc w:val="center"/>
              <w:rPr>
                <w:rFonts w:ascii="Calibri" w:hAnsi="Calibri"/>
                <w:b/>
              </w:rPr>
            </w:pPr>
            <w:r w:rsidRPr="001332E9">
              <w:rPr>
                <w:rFonts w:ascii="Calibri" w:hAnsi="Calibri"/>
                <w:b/>
              </w:rPr>
              <w:t>Week 6</w:t>
            </w:r>
          </w:p>
        </w:tc>
        <w:tc>
          <w:tcPr>
            <w:tcW w:w="9714" w:type="dxa"/>
            <w:shd w:val="clear" w:color="auto" w:fill="D9D9D9"/>
            <w:vAlign w:val="center"/>
          </w:tcPr>
          <w:p w14:paraId="3F5A87E8" w14:textId="77777777" w:rsidR="00DF600E" w:rsidRPr="001332E9" w:rsidRDefault="00DF600E" w:rsidP="00430862">
            <w:pPr>
              <w:jc w:val="center"/>
              <w:rPr>
                <w:rFonts w:ascii="Calibri" w:hAnsi="Calibri"/>
                <w:sz w:val="20"/>
              </w:rPr>
            </w:pPr>
            <w:r w:rsidRPr="001332E9">
              <w:rPr>
                <w:rFonts w:ascii="Calibri" w:hAnsi="Calibri"/>
                <w:b/>
                <w:bCs/>
              </w:rPr>
              <w:t xml:space="preserve">Quiz 2 </w:t>
            </w:r>
            <w:r w:rsidRPr="001332E9">
              <w:rPr>
                <w:rFonts w:ascii="Calibri" w:hAnsi="Calibri"/>
                <w:bCs/>
              </w:rPr>
              <w:t>(Fungi &amp; Plants)</w:t>
            </w:r>
          </w:p>
        </w:tc>
      </w:tr>
      <w:tr w:rsidR="00DF600E" w:rsidRPr="001332E9" w14:paraId="544C8DBA" w14:textId="77777777" w:rsidTr="00DF600E">
        <w:trPr>
          <w:trHeight w:val="2024"/>
        </w:trPr>
        <w:tc>
          <w:tcPr>
            <w:tcW w:w="0" w:type="auto"/>
            <w:vMerge/>
            <w:shd w:val="clear" w:color="auto" w:fill="D9D9D9"/>
            <w:textDirection w:val="btLr"/>
            <w:vAlign w:val="center"/>
          </w:tcPr>
          <w:p w14:paraId="5AD5AD52" w14:textId="77777777" w:rsidR="00DF600E" w:rsidRPr="001332E9" w:rsidRDefault="00DF600E" w:rsidP="00430862">
            <w:pPr>
              <w:jc w:val="center"/>
              <w:rPr>
                <w:rFonts w:ascii="Calibri" w:hAnsi="Calibri"/>
                <w:b/>
              </w:rPr>
            </w:pPr>
          </w:p>
        </w:tc>
        <w:tc>
          <w:tcPr>
            <w:tcW w:w="9714" w:type="dxa"/>
          </w:tcPr>
          <w:p w14:paraId="5266F6DC" w14:textId="77777777" w:rsidR="00DF600E" w:rsidRPr="001332E9" w:rsidRDefault="00DF600E" w:rsidP="00430862">
            <w:pPr>
              <w:rPr>
                <w:rFonts w:ascii="Calibri" w:hAnsi="Calibri"/>
                <w:b/>
                <w:bCs/>
              </w:rPr>
            </w:pPr>
            <w:r>
              <w:rPr>
                <w:rFonts w:ascii="Calibri" w:hAnsi="Calibri"/>
                <w:b/>
                <w:bCs/>
              </w:rPr>
              <w:t xml:space="preserve">Zoology: </w:t>
            </w:r>
            <w:r w:rsidRPr="001332E9">
              <w:rPr>
                <w:rFonts w:ascii="Calibri" w:hAnsi="Calibri"/>
                <w:b/>
                <w:bCs/>
              </w:rPr>
              <w:t xml:space="preserve">Kingdom Animalia I - Lower Invertebrates </w:t>
            </w:r>
          </w:p>
          <w:p w14:paraId="5319281E" w14:textId="77777777" w:rsidR="00DF600E" w:rsidRPr="001332E9" w:rsidRDefault="00DF600E" w:rsidP="00DF600E">
            <w:pPr>
              <w:widowControl/>
              <w:numPr>
                <w:ilvl w:val="0"/>
                <w:numId w:val="20"/>
              </w:numPr>
              <w:rPr>
                <w:rFonts w:ascii="Calibri" w:hAnsi="Calibri"/>
                <w:sz w:val="20"/>
              </w:rPr>
            </w:pPr>
            <w:r w:rsidRPr="001332E9">
              <w:rPr>
                <w:rFonts w:ascii="Calibri" w:hAnsi="Calibri"/>
                <w:sz w:val="20"/>
              </w:rPr>
              <w:t>Explain and discuss animal classification (levels of organization, body symmetry, coelom, protostomes, deuterostomes)</w:t>
            </w:r>
          </w:p>
          <w:p w14:paraId="0724EAB5" w14:textId="77777777" w:rsidR="00DF600E" w:rsidRPr="001332E9" w:rsidRDefault="00DF600E" w:rsidP="00DF600E">
            <w:pPr>
              <w:widowControl/>
              <w:numPr>
                <w:ilvl w:val="0"/>
                <w:numId w:val="20"/>
              </w:numPr>
              <w:rPr>
                <w:rFonts w:ascii="Calibri" w:hAnsi="Calibri"/>
                <w:sz w:val="20"/>
              </w:rPr>
            </w:pPr>
            <w:r w:rsidRPr="001332E9">
              <w:rPr>
                <w:rFonts w:ascii="Calibri" w:hAnsi="Calibri"/>
                <w:sz w:val="20"/>
              </w:rPr>
              <w:t>Describe the distinguishing features of members of the phylum Porifera and the phylum Cnidaria. Describe the body forms of cnidarians. Compare the feeding methods of sponges and jellyfish. Observe the feeding behavior of live hydra capturing live water fleas (daphnia; crustaceans).</w:t>
            </w:r>
          </w:p>
          <w:p w14:paraId="2E4CD322" w14:textId="77777777" w:rsidR="00DF600E" w:rsidRPr="001332E9" w:rsidRDefault="00DF600E" w:rsidP="00DF600E">
            <w:pPr>
              <w:widowControl/>
              <w:numPr>
                <w:ilvl w:val="0"/>
                <w:numId w:val="20"/>
              </w:numPr>
              <w:rPr>
                <w:rFonts w:ascii="Calibri" w:hAnsi="Calibri"/>
                <w:sz w:val="20"/>
              </w:rPr>
            </w:pPr>
            <w:r w:rsidRPr="001332E9">
              <w:rPr>
                <w:rFonts w:ascii="Calibri" w:hAnsi="Calibri"/>
                <w:sz w:val="20"/>
              </w:rPr>
              <w:t>Describe the general morphology of flatworms (phylum Platyhelminthes). Observe the morphology and behavior of live Planaria</w:t>
            </w:r>
          </w:p>
        </w:tc>
      </w:tr>
      <w:tr w:rsidR="00DF600E" w:rsidRPr="001332E9" w14:paraId="73F8A68D" w14:textId="77777777" w:rsidTr="00DF600E">
        <w:trPr>
          <w:trHeight w:val="1340"/>
        </w:trPr>
        <w:tc>
          <w:tcPr>
            <w:tcW w:w="0" w:type="auto"/>
            <w:shd w:val="clear" w:color="auto" w:fill="D9D9D9"/>
            <w:textDirection w:val="btLr"/>
            <w:vAlign w:val="center"/>
          </w:tcPr>
          <w:p w14:paraId="17E5F243" w14:textId="77777777" w:rsidR="00DF600E" w:rsidRPr="001332E9" w:rsidRDefault="00DF600E" w:rsidP="00430862">
            <w:pPr>
              <w:jc w:val="center"/>
              <w:rPr>
                <w:rFonts w:ascii="Calibri" w:hAnsi="Calibri"/>
                <w:b/>
              </w:rPr>
            </w:pPr>
            <w:r w:rsidRPr="001332E9">
              <w:rPr>
                <w:rFonts w:ascii="Calibri" w:hAnsi="Calibri"/>
                <w:b/>
              </w:rPr>
              <w:t>Week 7</w:t>
            </w:r>
          </w:p>
        </w:tc>
        <w:tc>
          <w:tcPr>
            <w:tcW w:w="9714" w:type="dxa"/>
          </w:tcPr>
          <w:p w14:paraId="6B8BB813" w14:textId="77777777" w:rsidR="00DF600E" w:rsidRPr="001332E9" w:rsidRDefault="00DF600E" w:rsidP="00430862">
            <w:pPr>
              <w:rPr>
                <w:rFonts w:ascii="Calibri" w:hAnsi="Calibri"/>
                <w:b/>
                <w:bCs/>
              </w:rPr>
            </w:pPr>
            <w:r>
              <w:rPr>
                <w:rFonts w:ascii="Calibri" w:hAnsi="Calibri"/>
                <w:b/>
                <w:bCs/>
              </w:rPr>
              <w:t xml:space="preserve">Zoology: </w:t>
            </w:r>
            <w:r w:rsidRPr="001332E9">
              <w:rPr>
                <w:rFonts w:ascii="Calibri" w:hAnsi="Calibri"/>
                <w:b/>
                <w:bCs/>
              </w:rPr>
              <w:t xml:space="preserve">Kingdom Animalia II - Lower Invertebrates (continued) </w:t>
            </w:r>
          </w:p>
          <w:p w14:paraId="6A219288" w14:textId="77777777" w:rsidR="00DF600E" w:rsidRPr="001332E9" w:rsidRDefault="00DF600E" w:rsidP="00DF600E">
            <w:pPr>
              <w:widowControl/>
              <w:numPr>
                <w:ilvl w:val="0"/>
                <w:numId w:val="20"/>
              </w:numPr>
              <w:rPr>
                <w:rFonts w:ascii="Calibri" w:hAnsi="Calibri"/>
                <w:sz w:val="20"/>
              </w:rPr>
            </w:pPr>
            <w:r w:rsidRPr="001332E9">
              <w:rPr>
                <w:rFonts w:ascii="Calibri" w:hAnsi="Calibri"/>
                <w:sz w:val="20"/>
              </w:rPr>
              <w:t xml:space="preserve">Describe the general morphology, major classes and advanced characteristics of roundworms (phylum Nematoda) and rotifers (phylum </w:t>
            </w:r>
            <w:proofErr w:type="spellStart"/>
            <w:r w:rsidRPr="001332E9">
              <w:rPr>
                <w:rFonts w:ascii="Calibri" w:hAnsi="Calibri"/>
                <w:sz w:val="20"/>
              </w:rPr>
              <w:t>Rotifera</w:t>
            </w:r>
            <w:proofErr w:type="spellEnd"/>
            <w:r w:rsidRPr="001332E9">
              <w:rPr>
                <w:rFonts w:ascii="Calibri" w:hAnsi="Calibri"/>
                <w:sz w:val="20"/>
              </w:rPr>
              <w:t>). Observe the behavior of live rotifers.</w:t>
            </w:r>
          </w:p>
          <w:p w14:paraId="24FF5F53" w14:textId="77777777" w:rsidR="00DF600E" w:rsidRPr="001332E9" w:rsidRDefault="00DF600E" w:rsidP="00DF600E">
            <w:pPr>
              <w:widowControl/>
              <w:numPr>
                <w:ilvl w:val="0"/>
                <w:numId w:val="21"/>
              </w:numPr>
              <w:rPr>
                <w:rFonts w:ascii="Calibri" w:hAnsi="Calibri"/>
                <w:sz w:val="20"/>
              </w:rPr>
            </w:pPr>
            <w:r w:rsidRPr="001332E9">
              <w:rPr>
                <w:rFonts w:ascii="Calibri" w:hAnsi="Calibri"/>
                <w:sz w:val="20"/>
              </w:rPr>
              <w:t>Describe the general morphology of organisms of phylum Annelida and phylum Mollusca. Dissect preserved earthworms and bivalves (clams)</w:t>
            </w:r>
          </w:p>
        </w:tc>
      </w:tr>
      <w:tr w:rsidR="00DF600E" w:rsidRPr="001332E9" w14:paraId="6FAF3554" w14:textId="77777777" w:rsidTr="00DF600E">
        <w:trPr>
          <w:trHeight w:val="1880"/>
        </w:trPr>
        <w:tc>
          <w:tcPr>
            <w:tcW w:w="0" w:type="auto"/>
            <w:shd w:val="clear" w:color="auto" w:fill="D9D9D9"/>
            <w:textDirection w:val="btLr"/>
            <w:vAlign w:val="center"/>
          </w:tcPr>
          <w:p w14:paraId="251A604B" w14:textId="77777777" w:rsidR="00DF600E" w:rsidRPr="001332E9" w:rsidRDefault="00DF600E" w:rsidP="00430862">
            <w:pPr>
              <w:jc w:val="center"/>
              <w:rPr>
                <w:rFonts w:ascii="Calibri" w:hAnsi="Calibri"/>
                <w:b/>
              </w:rPr>
            </w:pPr>
            <w:r w:rsidRPr="001332E9">
              <w:rPr>
                <w:rFonts w:ascii="Calibri" w:hAnsi="Calibri"/>
                <w:b/>
              </w:rPr>
              <w:lastRenderedPageBreak/>
              <w:t>Week 8</w:t>
            </w:r>
          </w:p>
        </w:tc>
        <w:tc>
          <w:tcPr>
            <w:tcW w:w="9714" w:type="dxa"/>
          </w:tcPr>
          <w:p w14:paraId="7FECD477" w14:textId="77777777" w:rsidR="00DF600E" w:rsidRPr="001332E9" w:rsidRDefault="00DF600E" w:rsidP="00430862">
            <w:pPr>
              <w:rPr>
                <w:rFonts w:ascii="Calibri" w:hAnsi="Calibri"/>
                <w:b/>
                <w:bCs/>
              </w:rPr>
            </w:pPr>
            <w:r w:rsidRPr="001332E9">
              <w:rPr>
                <w:rFonts w:ascii="Calibri" w:hAnsi="Calibri"/>
                <w:b/>
                <w:bCs/>
              </w:rPr>
              <w:t>Kingdom Animalia III – Arthropods and Chordates</w:t>
            </w:r>
          </w:p>
          <w:p w14:paraId="3B9FD46A" w14:textId="77777777" w:rsidR="00DF600E" w:rsidRPr="001332E9" w:rsidRDefault="00DF600E" w:rsidP="00DF600E">
            <w:pPr>
              <w:widowControl/>
              <w:numPr>
                <w:ilvl w:val="0"/>
                <w:numId w:val="22"/>
              </w:numPr>
              <w:rPr>
                <w:rFonts w:ascii="Calibri" w:hAnsi="Calibri"/>
                <w:sz w:val="20"/>
              </w:rPr>
            </w:pPr>
            <w:r w:rsidRPr="001332E9">
              <w:rPr>
                <w:rFonts w:ascii="Calibri" w:hAnsi="Calibri"/>
                <w:sz w:val="20"/>
              </w:rPr>
              <w:t>Describe the general morphology, characteristics and major classes of phylum Arthropoda. Describe modifications of the exoskeleton and paired appendages of arthropods. Observe preserved insect specimens (grasshoppers)</w:t>
            </w:r>
          </w:p>
          <w:p w14:paraId="7DA4B1A8" w14:textId="77777777" w:rsidR="00DF600E" w:rsidRPr="001332E9" w:rsidRDefault="00DF600E" w:rsidP="00DF600E">
            <w:pPr>
              <w:widowControl/>
              <w:numPr>
                <w:ilvl w:val="0"/>
                <w:numId w:val="22"/>
              </w:numPr>
              <w:rPr>
                <w:rFonts w:ascii="Calibri" w:hAnsi="Calibri"/>
                <w:sz w:val="20"/>
              </w:rPr>
            </w:pPr>
            <w:r w:rsidRPr="001332E9">
              <w:rPr>
                <w:rFonts w:ascii="Calibri" w:hAnsi="Calibri"/>
                <w:sz w:val="20"/>
              </w:rPr>
              <w:t>Describe the morphology, characteristics of the phylum Echinodermata. Dissect preserved sea stars (if available).</w:t>
            </w:r>
          </w:p>
          <w:p w14:paraId="3240815A" w14:textId="77777777" w:rsidR="00DF600E" w:rsidRPr="00FB0AC9" w:rsidRDefault="00DF600E" w:rsidP="00DF600E">
            <w:pPr>
              <w:widowControl/>
              <w:numPr>
                <w:ilvl w:val="0"/>
                <w:numId w:val="22"/>
              </w:numPr>
              <w:rPr>
                <w:rFonts w:ascii="Calibri" w:hAnsi="Calibri"/>
                <w:sz w:val="20"/>
              </w:rPr>
            </w:pPr>
            <w:r w:rsidRPr="001332E9">
              <w:rPr>
                <w:rFonts w:ascii="Calibri" w:hAnsi="Calibri"/>
                <w:sz w:val="20"/>
              </w:rPr>
              <w:t>Describe the morphology, characteristics of the phylum Chordata. Dissect preserved frogs</w:t>
            </w:r>
          </w:p>
        </w:tc>
      </w:tr>
      <w:tr w:rsidR="00DF600E" w:rsidRPr="001332E9" w14:paraId="19F489E3" w14:textId="77777777" w:rsidTr="00DF600E">
        <w:trPr>
          <w:trHeight w:val="440"/>
        </w:trPr>
        <w:tc>
          <w:tcPr>
            <w:tcW w:w="0" w:type="auto"/>
            <w:vMerge w:val="restart"/>
            <w:shd w:val="clear" w:color="auto" w:fill="D9D9D9"/>
            <w:textDirection w:val="btLr"/>
            <w:vAlign w:val="center"/>
          </w:tcPr>
          <w:p w14:paraId="2F9DDD57" w14:textId="77777777" w:rsidR="00DF600E" w:rsidRPr="001332E9" w:rsidRDefault="00DF600E" w:rsidP="00430862">
            <w:pPr>
              <w:jc w:val="center"/>
              <w:rPr>
                <w:rFonts w:ascii="Calibri" w:hAnsi="Calibri"/>
                <w:b/>
              </w:rPr>
            </w:pPr>
            <w:r w:rsidRPr="001332E9">
              <w:rPr>
                <w:rFonts w:ascii="Calibri" w:hAnsi="Calibri"/>
                <w:b/>
              </w:rPr>
              <w:t>Week 9</w:t>
            </w:r>
          </w:p>
        </w:tc>
        <w:tc>
          <w:tcPr>
            <w:tcW w:w="9714" w:type="dxa"/>
            <w:shd w:val="clear" w:color="auto" w:fill="D9D9D9"/>
            <w:vAlign w:val="center"/>
          </w:tcPr>
          <w:p w14:paraId="564115F7" w14:textId="77777777" w:rsidR="00DF600E" w:rsidRPr="001332E9" w:rsidRDefault="00DF600E" w:rsidP="00430862">
            <w:pPr>
              <w:jc w:val="center"/>
              <w:rPr>
                <w:rFonts w:ascii="Calibri" w:hAnsi="Calibri"/>
                <w:sz w:val="20"/>
              </w:rPr>
            </w:pPr>
            <w:r w:rsidRPr="001332E9">
              <w:rPr>
                <w:rFonts w:ascii="Calibri" w:hAnsi="Calibri"/>
                <w:b/>
                <w:bCs/>
                <w:smallCaps/>
                <w:szCs w:val="24"/>
              </w:rPr>
              <w:t>Uniform Midterm Practical</w:t>
            </w:r>
            <w:r w:rsidRPr="001332E9">
              <w:rPr>
                <w:rFonts w:ascii="Calibri" w:hAnsi="Calibri"/>
                <w:b/>
                <w:bCs/>
              </w:rPr>
              <w:t xml:space="preserve"> + Quiz 3 </w:t>
            </w:r>
            <w:r w:rsidRPr="001332E9">
              <w:rPr>
                <w:rFonts w:ascii="Calibri" w:hAnsi="Calibri"/>
                <w:bCs/>
              </w:rPr>
              <w:t>(Animals)</w:t>
            </w:r>
          </w:p>
        </w:tc>
      </w:tr>
      <w:tr w:rsidR="00DF600E" w:rsidRPr="001332E9" w14:paraId="0EA71B92" w14:textId="77777777" w:rsidTr="00DF600E">
        <w:trPr>
          <w:trHeight w:val="1061"/>
        </w:trPr>
        <w:tc>
          <w:tcPr>
            <w:tcW w:w="0" w:type="auto"/>
            <w:vMerge/>
            <w:shd w:val="clear" w:color="auto" w:fill="D9D9D9"/>
            <w:textDirection w:val="btLr"/>
            <w:vAlign w:val="center"/>
          </w:tcPr>
          <w:p w14:paraId="555A852F" w14:textId="77777777" w:rsidR="00DF600E" w:rsidRPr="001332E9" w:rsidRDefault="00DF600E" w:rsidP="00430862">
            <w:pPr>
              <w:jc w:val="center"/>
              <w:rPr>
                <w:rFonts w:ascii="Calibri" w:hAnsi="Calibri"/>
                <w:b/>
              </w:rPr>
            </w:pPr>
          </w:p>
        </w:tc>
        <w:tc>
          <w:tcPr>
            <w:tcW w:w="9714" w:type="dxa"/>
          </w:tcPr>
          <w:p w14:paraId="0CB42D00" w14:textId="77777777" w:rsidR="00DF600E" w:rsidRPr="001332E9" w:rsidRDefault="00DF600E" w:rsidP="00430862">
            <w:pPr>
              <w:rPr>
                <w:rFonts w:ascii="Calibri" w:hAnsi="Calibri"/>
                <w:b/>
                <w:bCs/>
              </w:rPr>
            </w:pPr>
            <w:r w:rsidRPr="001332E9">
              <w:rPr>
                <w:rFonts w:ascii="Calibri" w:hAnsi="Calibri"/>
                <w:b/>
                <w:bCs/>
              </w:rPr>
              <w:t xml:space="preserve">Vertebrate Organization – Tissues and Organs  </w:t>
            </w:r>
          </w:p>
          <w:p w14:paraId="772F1311" w14:textId="77777777" w:rsidR="00DF600E" w:rsidRPr="001332E9" w:rsidRDefault="00DF600E" w:rsidP="00DF600E">
            <w:pPr>
              <w:widowControl/>
              <w:numPr>
                <w:ilvl w:val="0"/>
                <w:numId w:val="23"/>
              </w:numPr>
              <w:rPr>
                <w:rFonts w:ascii="Calibri" w:hAnsi="Calibri"/>
                <w:sz w:val="20"/>
              </w:rPr>
            </w:pPr>
            <w:r w:rsidRPr="001332E9">
              <w:rPr>
                <w:rFonts w:ascii="Calibri" w:hAnsi="Calibri"/>
                <w:sz w:val="20"/>
              </w:rPr>
              <w:t>Describe the general properties of tissues versus single cells</w:t>
            </w:r>
          </w:p>
          <w:p w14:paraId="63FB6A9C" w14:textId="77777777" w:rsidR="00DF600E" w:rsidRPr="001332E9" w:rsidRDefault="00DF600E" w:rsidP="00DF600E">
            <w:pPr>
              <w:widowControl/>
              <w:numPr>
                <w:ilvl w:val="0"/>
                <w:numId w:val="23"/>
              </w:numPr>
              <w:rPr>
                <w:rFonts w:ascii="Calibri" w:hAnsi="Calibri"/>
                <w:sz w:val="20"/>
              </w:rPr>
            </w:pPr>
            <w:r w:rsidRPr="001332E9">
              <w:rPr>
                <w:rFonts w:ascii="Calibri" w:hAnsi="Calibri"/>
                <w:sz w:val="20"/>
              </w:rPr>
              <w:t>Describe the characteristics of epithelial, connective, muscular and nervous tissues</w:t>
            </w:r>
          </w:p>
          <w:p w14:paraId="3F35D131" w14:textId="77777777" w:rsidR="00DF600E" w:rsidRPr="00FB0AC9" w:rsidRDefault="00DF600E" w:rsidP="00DF600E">
            <w:pPr>
              <w:widowControl/>
              <w:numPr>
                <w:ilvl w:val="0"/>
                <w:numId w:val="23"/>
              </w:numPr>
              <w:rPr>
                <w:rFonts w:ascii="Calibri" w:hAnsi="Calibri"/>
                <w:sz w:val="20"/>
              </w:rPr>
            </w:pPr>
            <w:r w:rsidRPr="001332E9">
              <w:rPr>
                <w:rFonts w:ascii="Calibri" w:hAnsi="Calibri"/>
                <w:sz w:val="20"/>
              </w:rPr>
              <w:t>Describe the organization of the skin as an organ made of several tissues working together</w:t>
            </w:r>
          </w:p>
        </w:tc>
      </w:tr>
      <w:tr w:rsidR="00DF600E" w:rsidRPr="001332E9" w14:paraId="47EB7FEE" w14:textId="77777777" w:rsidTr="00DF600E">
        <w:trPr>
          <w:trHeight w:val="1439"/>
        </w:trPr>
        <w:tc>
          <w:tcPr>
            <w:tcW w:w="0" w:type="auto"/>
            <w:shd w:val="clear" w:color="auto" w:fill="D9D9D9"/>
            <w:textDirection w:val="btLr"/>
            <w:vAlign w:val="center"/>
          </w:tcPr>
          <w:p w14:paraId="3BD9708E" w14:textId="77777777" w:rsidR="00DF600E" w:rsidRPr="001332E9" w:rsidRDefault="00DF600E" w:rsidP="00430862">
            <w:pPr>
              <w:jc w:val="center"/>
              <w:rPr>
                <w:rFonts w:ascii="Calibri" w:hAnsi="Calibri"/>
                <w:b/>
              </w:rPr>
            </w:pPr>
            <w:r w:rsidRPr="001332E9">
              <w:rPr>
                <w:rFonts w:ascii="Calibri" w:hAnsi="Calibri"/>
                <w:b/>
              </w:rPr>
              <w:t>Week 10</w:t>
            </w:r>
          </w:p>
        </w:tc>
        <w:tc>
          <w:tcPr>
            <w:tcW w:w="9714" w:type="dxa"/>
          </w:tcPr>
          <w:p w14:paraId="1FBFBA20" w14:textId="77777777" w:rsidR="00DF600E" w:rsidRPr="001332E9" w:rsidRDefault="00DF600E" w:rsidP="00430862">
            <w:pPr>
              <w:rPr>
                <w:rFonts w:ascii="Calibri" w:hAnsi="Calibri"/>
                <w:b/>
                <w:bCs/>
              </w:rPr>
            </w:pPr>
            <w:r w:rsidRPr="001332E9">
              <w:rPr>
                <w:rFonts w:ascii="Calibri" w:hAnsi="Calibri"/>
                <w:b/>
                <w:bCs/>
              </w:rPr>
              <w:t xml:space="preserve">Vertebrate Anatomy I – Real &amp; Virtual Fetal Pig Dissection  </w:t>
            </w:r>
          </w:p>
          <w:p w14:paraId="19541C7E" w14:textId="77777777" w:rsidR="00DF600E" w:rsidRPr="001332E9" w:rsidRDefault="00DF600E" w:rsidP="00DF600E">
            <w:pPr>
              <w:widowControl/>
              <w:numPr>
                <w:ilvl w:val="0"/>
                <w:numId w:val="23"/>
              </w:numPr>
              <w:rPr>
                <w:rFonts w:ascii="Calibri" w:hAnsi="Calibri"/>
                <w:sz w:val="20"/>
              </w:rPr>
            </w:pPr>
            <w:r w:rsidRPr="001332E9">
              <w:rPr>
                <w:rFonts w:ascii="Calibri" w:hAnsi="Calibri"/>
                <w:sz w:val="20"/>
              </w:rPr>
              <w:t>Understand the classification of the pig as a mammal; name the unique mammalian characteristics represented by the fetal pig.</w:t>
            </w:r>
          </w:p>
          <w:p w14:paraId="4AD5D076" w14:textId="77777777" w:rsidR="00DF600E" w:rsidRPr="001332E9" w:rsidRDefault="00DF600E" w:rsidP="00DF600E">
            <w:pPr>
              <w:widowControl/>
              <w:numPr>
                <w:ilvl w:val="0"/>
                <w:numId w:val="23"/>
              </w:numPr>
              <w:rPr>
                <w:rFonts w:ascii="Calibri" w:hAnsi="Calibri"/>
                <w:sz w:val="20"/>
              </w:rPr>
            </w:pPr>
            <w:r w:rsidRPr="001332E9">
              <w:rPr>
                <w:rFonts w:ascii="Calibri" w:hAnsi="Calibri"/>
                <w:sz w:val="20"/>
              </w:rPr>
              <w:t>Define all the anatomical terminology, planes and structures</w:t>
            </w:r>
          </w:p>
          <w:p w14:paraId="07AB0BAC" w14:textId="77777777" w:rsidR="00DF600E" w:rsidRPr="00FB0AC9" w:rsidRDefault="00DF600E" w:rsidP="00DF600E">
            <w:pPr>
              <w:widowControl/>
              <w:numPr>
                <w:ilvl w:val="0"/>
                <w:numId w:val="23"/>
              </w:numPr>
              <w:rPr>
                <w:rFonts w:ascii="Calibri" w:hAnsi="Calibri"/>
                <w:sz w:val="20"/>
              </w:rPr>
            </w:pPr>
            <w:r w:rsidRPr="001332E9">
              <w:rPr>
                <w:rFonts w:ascii="Calibri" w:hAnsi="Calibri"/>
                <w:sz w:val="20"/>
              </w:rPr>
              <w:t xml:space="preserve">Dissect and identify the components of the digestive and respiratory systems of the fetal pig; </w:t>
            </w:r>
          </w:p>
        </w:tc>
      </w:tr>
      <w:tr w:rsidR="00DF600E" w:rsidRPr="001332E9" w14:paraId="5989E70B" w14:textId="77777777" w:rsidTr="00DF600E">
        <w:trPr>
          <w:trHeight w:val="998"/>
        </w:trPr>
        <w:tc>
          <w:tcPr>
            <w:tcW w:w="0" w:type="auto"/>
            <w:shd w:val="clear" w:color="auto" w:fill="D9D9D9"/>
            <w:textDirection w:val="btLr"/>
            <w:vAlign w:val="center"/>
          </w:tcPr>
          <w:p w14:paraId="30979B03" w14:textId="77777777" w:rsidR="00DF600E" w:rsidRPr="001332E9" w:rsidRDefault="00DF600E" w:rsidP="00430862">
            <w:pPr>
              <w:jc w:val="center"/>
              <w:rPr>
                <w:rFonts w:ascii="Calibri" w:hAnsi="Calibri"/>
                <w:b/>
              </w:rPr>
            </w:pPr>
            <w:r w:rsidRPr="001332E9">
              <w:rPr>
                <w:rFonts w:ascii="Calibri" w:hAnsi="Calibri"/>
                <w:b/>
              </w:rPr>
              <w:t>Week 11</w:t>
            </w:r>
          </w:p>
        </w:tc>
        <w:tc>
          <w:tcPr>
            <w:tcW w:w="9714" w:type="dxa"/>
          </w:tcPr>
          <w:p w14:paraId="43229BDB" w14:textId="77777777" w:rsidR="00DF600E" w:rsidRPr="001332E9" w:rsidRDefault="00DF600E" w:rsidP="00430862">
            <w:pPr>
              <w:rPr>
                <w:rFonts w:ascii="Calibri" w:hAnsi="Calibri"/>
                <w:b/>
                <w:bCs/>
              </w:rPr>
            </w:pPr>
            <w:r w:rsidRPr="001332E9">
              <w:rPr>
                <w:rFonts w:ascii="Calibri" w:hAnsi="Calibri"/>
                <w:b/>
                <w:bCs/>
              </w:rPr>
              <w:t>Vertebrate Anatomy II – Real &amp; Virtual Fetal Pig Urogenital System</w:t>
            </w:r>
          </w:p>
          <w:p w14:paraId="21C1EB44" w14:textId="77777777" w:rsidR="00DF600E" w:rsidRPr="001332E9" w:rsidRDefault="00DF600E" w:rsidP="00DF600E">
            <w:pPr>
              <w:widowControl/>
              <w:numPr>
                <w:ilvl w:val="0"/>
                <w:numId w:val="24"/>
              </w:numPr>
              <w:rPr>
                <w:rFonts w:ascii="Calibri" w:hAnsi="Calibri"/>
                <w:sz w:val="20"/>
              </w:rPr>
            </w:pPr>
            <w:r w:rsidRPr="001332E9">
              <w:rPr>
                <w:rFonts w:ascii="Calibri" w:hAnsi="Calibri"/>
                <w:sz w:val="20"/>
              </w:rPr>
              <w:t>Identify, observe and dissect and the heart and pericardium; identify major blood vessels.</w:t>
            </w:r>
          </w:p>
          <w:p w14:paraId="276B46DA" w14:textId="77777777" w:rsidR="00DF600E" w:rsidRPr="000328D4" w:rsidRDefault="00DF600E" w:rsidP="00DF600E">
            <w:pPr>
              <w:widowControl/>
              <w:numPr>
                <w:ilvl w:val="0"/>
                <w:numId w:val="24"/>
              </w:numPr>
              <w:rPr>
                <w:rFonts w:ascii="Calibri" w:hAnsi="Calibri"/>
                <w:sz w:val="20"/>
              </w:rPr>
            </w:pPr>
            <w:r w:rsidRPr="001332E9">
              <w:rPr>
                <w:rFonts w:ascii="Calibri" w:hAnsi="Calibri"/>
                <w:sz w:val="20"/>
              </w:rPr>
              <w:t>Define, identify, and describe components of the</w:t>
            </w:r>
            <w:r>
              <w:rPr>
                <w:rFonts w:ascii="Calibri" w:hAnsi="Calibri"/>
                <w:sz w:val="20"/>
              </w:rPr>
              <w:t xml:space="preserve"> fetal pig</w:t>
            </w:r>
            <w:r w:rsidRPr="001332E9">
              <w:rPr>
                <w:rFonts w:ascii="Calibri" w:hAnsi="Calibri"/>
                <w:sz w:val="20"/>
              </w:rPr>
              <w:t xml:space="preserve"> fema</w:t>
            </w:r>
            <w:r>
              <w:rPr>
                <w:rFonts w:ascii="Calibri" w:hAnsi="Calibri"/>
                <w:sz w:val="20"/>
              </w:rPr>
              <w:t>le and male urogenital system</w:t>
            </w:r>
            <w:r w:rsidRPr="001332E9">
              <w:rPr>
                <w:rFonts w:ascii="Calibri" w:hAnsi="Calibri"/>
                <w:sz w:val="20"/>
              </w:rPr>
              <w:t>.</w:t>
            </w:r>
          </w:p>
        </w:tc>
      </w:tr>
      <w:tr w:rsidR="00DF600E" w:rsidRPr="001332E9" w14:paraId="0876E256" w14:textId="77777777" w:rsidTr="00DF600E">
        <w:trPr>
          <w:trHeight w:val="332"/>
        </w:trPr>
        <w:tc>
          <w:tcPr>
            <w:tcW w:w="0" w:type="auto"/>
            <w:vMerge w:val="restart"/>
            <w:shd w:val="clear" w:color="auto" w:fill="D9D9D9"/>
            <w:textDirection w:val="btLr"/>
            <w:vAlign w:val="center"/>
          </w:tcPr>
          <w:p w14:paraId="1A7186A3" w14:textId="77777777" w:rsidR="00DF600E" w:rsidRPr="001332E9" w:rsidRDefault="00DF600E" w:rsidP="00430862">
            <w:pPr>
              <w:jc w:val="center"/>
              <w:rPr>
                <w:rFonts w:ascii="Calibri" w:hAnsi="Calibri"/>
                <w:b/>
              </w:rPr>
            </w:pPr>
            <w:r w:rsidRPr="001332E9">
              <w:rPr>
                <w:rFonts w:ascii="Calibri" w:hAnsi="Calibri"/>
                <w:b/>
              </w:rPr>
              <w:t>Week 12</w:t>
            </w:r>
          </w:p>
        </w:tc>
        <w:tc>
          <w:tcPr>
            <w:tcW w:w="9714" w:type="dxa"/>
            <w:shd w:val="clear" w:color="auto" w:fill="D9D9D9"/>
            <w:vAlign w:val="center"/>
          </w:tcPr>
          <w:p w14:paraId="1046D570" w14:textId="77777777" w:rsidR="00DF600E" w:rsidRPr="001332E9" w:rsidRDefault="00DF600E" w:rsidP="00430862">
            <w:pPr>
              <w:jc w:val="center"/>
              <w:rPr>
                <w:rFonts w:ascii="Calibri" w:hAnsi="Calibri"/>
                <w:sz w:val="20"/>
              </w:rPr>
            </w:pPr>
            <w:r w:rsidRPr="001332E9">
              <w:rPr>
                <w:rFonts w:ascii="Calibri" w:hAnsi="Calibri"/>
                <w:b/>
                <w:bCs/>
              </w:rPr>
              <w:t xml:space="preserve">Quiz 4 </w:t>
            </w:r>
            <w:r w:rsidRPr="001332E9">
              <w:rPr>
                <w:rFonts w:ascii="Calibri" w:hAnsi="Calibri"/>
                <w:bCs/>
              </w:rPr>
              <w:t>(Vertebrate Anatomy: Tissues, Organs and Organ Systems)</w:t>
            </w:r>
          </w:p>
        </w:tc>
      </w:tr>
      <w:tr w:rsidR="00DF600E" w:rsidRPr="001332E9" w14:paraId="547F1831" w14:textId="77777777" w:rsidTr="00DF600E">
        <w:trPr>
          <w:trHeight w:val="1538"/>
        </w:trPr>
        <w:tc>
          <w:tcPr>
            <w:tcW w:w="0" w:type="auto"/>
            <w:vMerge/>
            <w:shd w:val="clear" w:color="auto" w:fill="D9D9D9"/>
            <w:textDirection w:val="btLr"/>
            <w:vAlign w:val="center"/>
          </w:tcPr>
          <w:p w14:paraId="53D5BD01" w14:textId="77777777" w:rsidR="00DF600E" w:rsidRPr="001332E9" w:rsidRDefault="00DF600E" w:rsidP="00430862">
            <w:pPr>
              <w:jc w:val="center"/>
              <w:rPr>
                <w:rFonts w:ascii="Calibri" w:hAnsi="Calibri"/>
                <w:b/>
              </w:rPr>
            </w:pPr>
          </w:p>
        </w:tc>
        <w:tc>
          <w:tcPr>
            <w:tcW w:w="9714" w:type="dxa"/>
          </w:tcPr>
          <w:p w14:paraId="49C0BF4E" w14:textId="77777777" w:rsidR="00DF600E" w:rsidRPr="001332E9" w:rsidRDefault="00DF600E" w:rsidP="00430862">
            <w:pPr>
              <w:rPr>
                <w:rFonts w:ascii="Calibri" w:hAnsi="Calibri"/>
                <w:b/>
                <w:bCs/>
              </w:rPr>
            </w:pPr>
            <w:r w:rsidRPr="001332E9">
              <w:rPr>
                <w:rFonts w:ascii="Calibri" w:hAnsi="Calibri"/>
                <w:b/>
                <w:bCs/>
              </w:rPr>
              <w:t>Vertebrate Anatomy III – Organs of Homeostasis - Urinalysis</w:t>
            </w:r>
          </w:p>
          <w:p w14:paraId="0277FB6A" w14:textId="77777777" w:rsidR="00DF600E" w:rsidRPr="001332E9" w:rsidRDefault="00DF600E" w:rsidP="00DF600E">
            <w:pPr>
              <w:widowControl/>
              <w:numPr>
                <w:ilvl w:val="0"/>
                <w:numId w:val="25"/>
              </w:numPr>
              <w:rPr>
                <w:rFonts w:ascii="Calibri" w:hAnsi="Calibri"/>
                <w:sz w:val="20"/>
              </w:rPr>
            </w:pPr>
            <w:r w:rsidRPr="001332E9">
              <w:rPr>
                <w:rFonts w:ascii="Calibri" w:hAnsi="Calibri"/>
                <w:sz w:val="20"/>
              </w:rPr>
              <w:t>Define homeostasis and why it is an important characteristic of every life form</w:t>
            </w:r>
          </w:p>
          <w:p w14:paraId="4FF4D072" w14:textId="77777777" w:rsidR="00DF600E" w:rsidRPr="001332E9" w:rsidRDefault="00DF600E" w:rsidP="00DF600E">
            <w:pPr>
              <w:widowControl/>
              <w:numPr>
                <w:ilvl w:val="0"/>
                <w:numId w:val="25"/>
              </w:numPr>
              <w:rPr>
                <w:rFonts w:ascii="Calibri" w:hAnsi="Calibri"/>
                <w:sz w:val="20"/>
              </w:rPr>
            </w:pPr>
            <w:r w:rsidRPr="001332E9">
              <w:rPr>
                <w:rFonts w:ascii="Calibri" w:hAnsi="Calibri"/>
                <w:sz w:val="20"/>
              </w:rPr>
              <w:t>Describe the structure and function of the human lungs, liver and kidneys and their role in the maintenance of homeostasis</w:t>
            </w:r>
          </w:p>
          <w:p w14:paraId="7DED956E" w14:textId="77777777" w:rsidR="00DF600E" w:rsidRPr="001332E9" w:rsidRDefault="00DF600E" w:rsidP="00DF600E">
            <w:pPr>
              <w:widowControl/>
              <w:numPr>
                <w:ilvl w:val="0"/>
                <w:numId w:val="25"/>
              </w:numPr>
              <w:rPr>
                <w:rFonts w:ascii="Calibri" w:hAnsi="Calibri"/>
                <w:sz w:val="20"/>
              </w:rPr>
            </w:pPr>
            <w:r w:rsidRPr="001332E9">
              <w:rPr>
                <w:rFonts w:ascii="Calibri" w:hAnsi="Calibri"/>
                <w:sz w:val="20"/>
              </w:rPr>
              <w:t>Describe the process of urine formation in the human kidney</w:t>
            </w:r>
          </w:p>
          <w:p w14:paraId="1E8AA303" w14:textId="77777777" w:rsidR="00DF600E" w:rsidRPr="001332E9" w:rsidRDefault="00DF600E" w:rsidP="00DF600E">
            <w:pPr>
              <w:widowControl/>
              <w:numPr>
                <w:ilvl w:val="0"/>
                <w:numId w:val="25"/>
              </w:numPr>
              <w:rPr>
                <w:rFonts w:ascii="Calibri" w:hAnsi="Calibri"/>
                <w:sz w:val="20"/>
              </w:rPr>
            </w:pPr>
            <w:r w:rsidRPr="001332E9">
              <w:rPr>
                <w:rFonts w:ascii="Calibri" w:hAnsi="Calibri"/>
                <w:sz w:val="20"/>
              </w:rPr>
              <w:t>Explain and discuss negative and positive feedback mechanisms.</w:t>
            </w:r>
          </w:p>
          <w:p w14:paraId="479C5BEB" w14:textId="77777777" w:rsidR="00DF600E" w:rsidRPr="00FB0AC9" w:rsidRDefault="00DF600E" w:rsidP="00DF600E">
            <w:pPr>
              <w:widowControl/>
              <w:numPr>
                <w:ilvl w:val="0"/>
                <w:numId w:val="25"/>
              </w:numPr>
              <w:rPr>
                <w:rFonts w:ascii="Calibri" w:hAnsi="Calibri"/>
                <w:sz w:val="20"/>
              </w:rPr>
            </w:pPr>
            <w:r w:rsidRPr="001332E9">
              <w:rPr>
                <w:rFonts w:ascii="Calibri" w:hAnsi="Calibri"/>
                <w:sz w:val="20"/>
              </w:rPr>
              <w:t>Test urine samples, discuss and explain results</w:t>
            </w:r>
          </w:p>
        </w:tc>
      </w:tr>
      <w:tr w:rsidR="00DF600E" w:rsidRPr="001332E9" w14:paraId="08CAC87F" w14:textId="77777777" w:rsidTr="00DF600E">
        <w:trPr>
          <w:trHeight w:val="1448"/>
        </w:trPr>
        <w:tc>
          <w:tcPr>
            <w:tcW w:w="0" w:type="auto"/>
            <w:shd w:val="clear" w:color="auto" w:fill="D9D9D9"/>
            <w:textDirection w:val="btLr"/>
            <w:vAlign w:val="center"/>
          </w:tcPr>
          <w:p w14:paraId="2ACFF721" w14:textId="77777777" w:rsidR="00DF600E" w:rsidRPr="001332E9" w:rsidRDefault="00DF600E" w:rsidP="00430862">
            <w:pPr>
              <w:jc w:val="center"/>
              <w:rPr>
                <w:rFonts w:ascii="Calibri" w:hAnsi="Calibri"/>
                <w:b/>
              </w:rPr>
            </w:pPr>
            <w:r w:rsidRPr="001332E9">
              <w:rPr>
                <w:rFonts w:ascii="Calibri" w:hAnsi="Calibri"/>
                <w:b/>
              </w:rPr>
              <w:t>Week 13</w:t>
            </w:r>
          </w:p>
        </w:tc>
        <w:tc>
          <w:tcPr>
            <w:tcW w:w="9714" w:type="dxa"/>
          </w:tcPr>
          <w:p w14:paraId="074872FA" w14:textId="77777777" w:rsidR="00DF600E" w:rsidRPr="001332E9" w:rsidRDefault="00DF600E" w:rsidP="00430862">
            <w:pPr>
              <w:rPr>
                <w:rFonts w:ascii="Calibri" w:hAnsi="Calibri"/>
                <w:b/>
                <w:bCs/>
              </w:rPr>
            </w:pPr>
            <w:r w:rsidRPr="001332E9">
              <w:rPr>
                <w:rFonts w:ascii="Calibri" w:hAnsi="Calibri"/>
                <w:b/>
                <w:bCs/>
              </w:rPr>
              <w:t xml:space="preserve">The Nervous System - Sheep Brain </w:t>
            </w:r>
          </w:p>
          <w:p w14:paraId="016F86F7" w14:textId="77777777" w:rsidR="00DF600E" w:rsidRPr="001332E9" w:rsidRDefault="00DF600E" w:rsidP="00DF600E">
            <w:pPr>
              <w:numPr>
                <w:ilvl w:val="0"/>
                <w:numId w:val="26"/>
              </w:numPr>
              <w:rPr>
                <w:rFonts w:ascii="Calibri" w:hAnsi="Calibri"/>
                <w:sz w:val="20"/>
              </w:rPr>
            </w:pPr>
            <w:r w:rsidRPr="001332E9">
              <w:rPr>
                <w:rFonts w:ascii="Calibri" w:hAnsi="Calibri"/>
                <w:sz w:val="20"/>
              </w:rPr>
              <w:t>Define and describe the components of the central and peripheral nervous systems</w:t>
            </w:r>
          </w:p>
          <w:p w14:paraId="2E99504D" w14:textId="77777777" w:rsidR="00DF600E" w:rsidRPr="001332E9" w:rsidRDefault="00DF600E" w:rsidP="00DF600E">
            <w:pPr>
              <w:numPr>
                <w:ilvl w:val="0"/>
                <w:numId w:val="26"/>
              </w:numPr>
              <w:rPr>
                <w:rFonts w:ascii="Calibri" w:hAnsi="Calibri"/>
                <w:sz w:val="20"/>
              </w:rPr>
            </w:pPr>
            <w:r w:rsidRPr="001332E9">
              <w:rPr>
                <w:rFonts w:ascii="Calibri" w:hAnsi="Calibri"/>
                <w:sz w:val="20"/>
              </w:rPr>
              <w:t>Identify the components and basic function of the sheep brain and their human counterparts on the models available</w:t>
            </w:r>
          </w:p>
          <w:p w14:paraId="4AAA7802" w14:textId="77777777" w:rsidR="00DF600E" w:rsidRPr="001332E9" w:rsidRDefault="00DF600E" w:rsidP="00DF600E">
            <w:pPr>
              <w:numPr>
                <w:ilvl w:val="0"/>
                <w:numId w:val="26"/>
              </w:numPr>
              <w:rPr>
                <w:rFonts w:ascii="Calibri" w:hAnsi="Calibri"/>
                <w:sz w:val="20"/>
              </w:rPr>
            </w:pPr>
            <w:r w:rsidRPr="001332E9">
              <w:rPr>
                <w:rFonts w:ascii="Calibri" w:hAnsi="Calibri"/>
                <w:sz w:val="20"/>
              </w:rPr>
              <w:t>Describe the structure of the spinal cord and the mechanism underlying reflexes</w:t>
            </w:r>
          </w:p>
        </w:tc>
      </w:tr>
      <w:tr w:rsidR="00DF600E" w:rsidRPr="001332E9" w14:paraId="02638A5C" w14:textId="77777777" w:rsidTr="00DF600E">
        <w:trPr>
          <w:trHeight w:val="305"/>
        </w:trPr>
        <w:tc>
          <w:tcPr>
            <w:tcW w:w="0" w:type="auto"/>
            <w:vMerge w:val="restart"/>
            <w:shd w:val="clear" w:color="auto" w:fill="D9D9D9"/>
            <w:textDirection w:val="btLr"/>
            <w:vAlign w:val="center"/>
          </w:tcPr>
          <w:p w14:paraId="667A712C" w14:textId="77777777" w:rsidR="00DF600E" w:rsidRPr="001332E9" w:rsidRDefault="00DF600E" w:rsidP="00430862">
            <w:pPr>
              <w:jc w:val="center"/>
              <w:rPr>
                <w:rFonts w:ascii="Calibri" w:hAnsi="Calibri"/>
                <w:b/>
              </w:rPr>
            </w:pPr>
            <w:r w:rsidRPr="001332E9">
              <w:rPr>
                <w:rFonts w:ascii="Calibri" w:hAnsi="Calibri"/>
                <w:b/>
              </w:rPr>
              <w:t>Week 14</w:t>
            </w:r>
          </w:p>
        </w:tc>
        <w:tc>
          <w:tcPr>
            <w:tcW w:w="9714" w:type="dxa"/>
            <w:shd w:val="clear" w:color="auto" w:fill="D9D9D9"/>
          </w:tcPr>
          <w:p w14:paraId="0254984E" w14:textId="77777777" w:rsidR="00DF600E" w:rsidRPr="001332E9" w:rsidRDefault="00DF600E" w:rsidP="00430862">
            <w:pPr>
              <w:jc w:val="center"/>
              <w:rPr>
                <w:rFonts w:ascii="Calibri" w:hAnsi="Calibri"/>
                <w:sz w:val="20"/>
              </w:rPr>
            </w:pPr>
            <w:r w:rsidRPr="001332E9">
              <w:rPr>
                <w:rFonts w:ascii="Calibri" w:hAnsi="Calibri"/>
                <w:b/>
                <w:bCs/>
              </w:rPr>
              <w:t xml:space="preserve">Quiz 5 </w:t>
            </w:r>
            <w:r w:rsidRPr="001332E9">
              <w:rPr>
                <w:rFonts w:ascii="Calibri" w:hAnsi="Calibri"/>
                <w:bCs/>
              </w:rPr>
              <w:t>(Physiology: Homeostasis, Organ Functions and Nervous System)</w:t>
            </w:r>
          </w:p>
        </w:tc>
      </w:tr>
      <w:tr w:rsidR="00DF600E" w:rsidRPr="001332E9" w14:paraId="1D881235" w14:textId="77777777" w:rsidTr="00DF600E">
        <w:trPr>
          <w:trHeight w:val="1322"/>
        </w:trPr>
        <w:tc>
          <w:tcPr>
            <w:tcW w:w="0" w:type="auto"/>
            <w:vMerge/>
            <w:shd w:val="clear" w:color="auto" w:fill="D9D9D9"/>
            <w:textDirection w:val="btLr"/>
            <w:vAlign w:val="center"/>
          </w:tcPr>
          <w:p w14:paraId="3FBF8A5F" w14:textId="77777777" w:rsidR="00DF600E" w:rsidRPr="001332E9" w:rsidRDefault="00DF600E" w:rsidP="00430862">
            <w:pPr>
              <w:jc w:val="center"/>
              <w:rPr>
                <w:rFonts w:ascii="Calibri" w:hAnsi="Calibri"/>
                <w:b/>
              </w:rPr>
            </w:pPr>
          </w:p>
        </w:tc>
        <w:tc>
          <w:tcPr>
            <w:tcW w:w="9714" w:type="dxa"/>
          </w:tcPr>
          <w:p w14:paraId="322C29A9" w14:textId="77777777" w:rsidR="00DF600E" w:rsidRPr="001332E9" w:rsidRDefault="00DF600E" w:rsidP="00430862">
            <w:pPr>
              <w:rPr>
                <w:rFonts w:ascii="Calibri" w:hAnsi="Calibri"/>
                <w:b/>
                <w:bCs/>
              </w:rPr>
            </w:pPr>
            <w:r w:rsidRPr="001332E9">
              <w:rPr>
                <w:rFonts w:ascii="Calibri" w:hAnsi="Calibri"/>
                <w:b/>
                <w:bCs/>
              </w:rPr>
              <w:t xml:space="preserve">Reproduction &amp; Development </w:t>
            </w:r>
          </w:p>
          <w:p w14:paraId="634711B5" w14:textId="77777777" w:rsidR="00DF600E" w:rsidRPr="001332E9" w:rsidRDefault="00DF600E" w:rsidP="00DF600E">
            <w:pPr>
              <w:widowControl/>
              <w:numPr>
                <w:ilvl w:val="0"/>
                <w:numId w:val="13"/>
              </w:numPr>
              <w:rPr>
                <w:rFonts w:ascii="Calibri" w:hAnsi="Calibri"/>
                <w:bCs/>
                <w:sz w:val="20"/>
              </w:rPr>
            </w:pPr>
            <w:r w:rsidRPr="001332E9">
              <w:rPr>
                <w:rFonts w:ascii="Calibri" w:hAnsi="Calibri"/>
                <w:bCs/>
                <w:sz w:val="20"/>
              </w:rPr>
              <w:t>Human male and female reproductive systems and cycles</w:t>
            </w:r>
          </w:p>
          <w:p w14:paraId="387F3A60" w14:textId="77777777" w:rsidR="00DF600E" w:rsidRPr="001332E9" w:rsidRDefault="00DF600E" w:rsidP="00DF600E">
            <w:pPr>
              <w:widowControl/>
              <w:numPr>
                <w:ilvl w:val="0"/>
                <w:numId w:val="13"/>
              </w:numPr>
              <w:rPr>
                <w:rFonts w:ascii="Calibri" w:hAnsi="Calibri"/>
                <w:sz w:val="20"/>
              </w:rPr>
            </w:pPr>
            <w:r w:rsidRPr="001332E9">
              <w:rPr>
                <w:rFonts w:ascii="Calibri" w:hAnsi="Calibri"/>
                <w:sz w:val="20"/>
              </w:rPr>
              <w:t xml:space="preserve">Describe the main steps in the </w:t>
            </w:r>
            <w:r>
              <w:rPr>
                <w:rFonts w:ascii="Calibri" w:hAnsi="Calibri"/>
                <w:sz w:val="20"/>
              </w:rPr>
              <w:t xml:space="preserve">early </w:t>
            </w:r>
            <w:r w:rsidRPr="001332E9">
              <w:rPr>
                <w:rFonts w:ascii="Calibri" w:hAnsi="Calibri"/>
                <w:sz w:val="20"/>
              </w:rPr>
              <w:t>embryological development of vertebrates</w:t>
            </w:r>
          </w:p>
          <w:p w14:paraId="03EF44C1" w14:textId="77777777" w:rsidR="00DF600E" w:rsidRPr="001332E9" w:rsidRDefault="00DF600E" w:rsidP="00DF600E">
            <w:pPr>
              <w:widowControl/>
              <w:numPr>
                <w:ilvl w:val="0"/>
                <w:numId w:val="13"/>
              </w:numPr>
              <w:rPr>
                <w:rFonts w:ascii="Calibri" w:hAnsi="Calibri"/>
                <w:sz w:val="20"/>
              </w:rPr>
            </w:pPr>
            <w:r w:rsidRPr="001332E9">
              <w:rPr>
                <w:rFonts w:ascii="Calibri" w:hAnsi="Calibri"/>
                <w:sz w:val="20"/>
              </w:rPr>
              <w:t>Identify the various stages in the developmental models provided</w:t>
            </w:r>
          </w:p>
          <w:p w14:paraId="0D2D455B" w14:textId="77777777" w:rsidR="00DF600E" w:rsidRPr="001332E9" w:rsidRDefault="00DF600E" w:rsidP="00430862">
            <w:pPr>
              <w:widowControl/>
              <w:ind w:left="720"/>
              <w:rPr>
                <w:rFonts w:ascii="Calibri" w:hAnsi="Calibri"/>
                <w:sz w:val="20"/>
              </w:rPr>
            </w:pPr>
          </w:p>
          <w:p w14:paraId="1CCA721A" w14:textId="77777777" w:rsidR="00DF600E" w:rsidRPr="001332E9" w:rsidRDefault="00DF600E" w:rsidP="00430862">
            <w:pPr>
              <w:widowControl/>
              <w:rPr>
                <w:rFonts w:ascii="Calibri" w:hAnsi="Calibri"/>
                <w:b/>
                <w:szCs w:val="24"/>
              </w:rPr>
            </w:pPr>
            <w:r w:rsidRPr="001332E9">
              <w:rPr>
                <w:rFonts w:ascii="Calibri" w:hAnsi="Calibri"/>
                <w:b/>
                <w:szCs w:val="24"/>
              </w:rPr>
              <w:t>Review for Final Practicum</w:t>
            </w:r>
          </w:p>
        </w:tc>
      </w:tr>
      <w:tr w:rsidR="00DF600E" w:rsidRPr="001332E9" w14:paraId="45719393" w14:textId="77777777" w:rsidTr="00DF600E">
        <w:trPr>
          <w:trHeight w:val="890"/>
        </w:trPr>
        <w:tc>
          <w:tcPr>
            <w:tcW w:w="0" w:type="auto"/>
            <w:shd w:val="clear" w:color="auto" w:fill="D9D9D9"/>
            <w:textDirection w:val="btLr"/>
            <w:vAlign w:val="center"/>
          </w:tcPr>
          <w:p w14:paraId="082F4F07" w14:textId="77777777" w:rsidR="00DF600E" w:rsidRPr="001332E9" w:rsidRDefault="00DF600E" w:rsidP="00430862">
            <w:pPr>
              <w:jc w:val="center"/>
              <w:rPr>
                <w:rFonts w:ascii="Calibri" w:hAnsi="Calibri"/>
                <w:b/>
              </w:rPr>
            </w:pPr>
            <w:r w:rsidRPr="001332E9">
              <w:rPr>
                <w:rFonts w:ascii="Calibri" w:hAnsi="Calibri"/>
                <w:b/>
              </w:rPr>
              <w:t>Week 15</w:t>
            </w:r>
          </w:p>
        </w:tc>
        <w:tc>
          <w:tcPr>
            <w:tcW w:w="9714" w:type="dxa"/>
            <w:shd w:val="clear" w:color="auto" w:fill="D9D9D9"/>
            <w:vAlign w:val="center"/>
          </w:tcPr>
          <w:p w14:paraId="19F775DE" w14:textId="77777777" w:rsidR="00DF600E" w:rsidRPr="001332E9" w:rsidRDefault="00DF600E" w:rsidP="00430862">
            <w:pPr>
              <w:jc w:val="center"/>
              <w:rPr>
                <w:rFonts w:ascii="Calibri" w:hAnsi="Calibri"/>
                <w:b/>
                <w:bCs/>
                <w:smallCaps/>
                <w:szCs w:val="24"/>
              </w:rPr>
            </w:pPr>
            <w:r w:rsidRPr="001332E9">
              <w:rPr>
                <w:rFonts w:ascii="Calibri" w:hAnsi="Calibri"/>
                <w:b/>
                <w:bCs/>
                <w:smallCaps/>
                <w:szCs w:val="24"/>
              </w:rPr>
              <w:t>Uniform Final: Fetal Pig/Brain Practicum</w:t>
            </w:r>
          </w:p>
        </w:tc>
      </w:tr>
    </w:tbl>
    <w:p w14:paraId="313744A5" w14:textId="77777777" w:rsidR="00DF600E" w:rsidRPr="001332E9" w:rsidRDefault="00DF600E" w:rsidP="00DF600E">
      <w:pPr>
        <w:rPr>
          <w:rFonts w:ascii="Calibri" w:hAnsi="Calibri"/>
        </w:rPr>
      </w:pPr>
    </w:p>
    <w:p w14:paraId="20435C25" w14:textId="77777777" w:rsidR="00B3393B" w:rsidRDefault="00B3393B" w:rsidP="00BC54A4">
      <w:pPr>
        <w:widowControl/>
        <w:jc w:val="center"/>
        <w:rPr>
          <w:rFonts w:asciiTheme="majorHAnsi" w:hAnsiTheme="majorHAnsi"/>
          <w:b/>
          <w:sz w:val="28"/>
        </w:rPr>
      </w:pPr>
    </w:p>
    <w:p w14:paraId="5C774CA6" w14:textId="77777777" w:rsidR="00B3393B" w:rsidRDefault="00B3393B" w:rsidP="00BC54A4">
      <w:pPr>
        <w:widowControl/>
        <w:jc w:val="center"/>
        <w:rPr>
          <w:rFonts w:asciiTheme="majorHAnsi" w:hAnsiTheme="majorHAnsi"/>
          <w:b/>
          <w:sz w:val="28"/>
        </w:rPr>
      </w:pPr>
    </w:p>
    <w:p w14:paraId="018526AF" w14:textId="7DCA83C1" w:rsidR="003A6F79" w:rsidRDefault="003A6F79" w:rsidP="002E65E8">
      <w:pPr>
        <w:pStyle w:val="BodytextChar0"/>
        <w:jc w:val="center"/>
        <w:rPr>
          <w:rFonts w:asciiTheme="majorHAnsi" w:hAnsiTheme="majorHAnsi"/>
          <w:b/>
          <w:sz w:val="28"/>
        </w:rPr>
      </w:pPr>
    </w:p>
    <w:p w14:paraId="3E03D0B5" w14:textId="77777777" w:rsidR="003A6F79" w:rsidRDefault="003A6F79" w:rsidP="00DF600E">
      <w:pPr>
        <w:pStyle w:val="BodytextChar0"/>
        <w:rPr>
          <w:rFonts w:asciiTheme="majorHAnsi" w:hAnsiTheme="majorHAnsi"/>
          <w:b/>
          <w:sz w:val="28"/>
        </w:rPr>
      </w:pPr>
    </w:p>
    <w:p w14:paraId="17005A6B" w14:textId="77777777" w:rsidR="007F627E" w:rsidRPr="008319EC" w:rsidRDefault="007F627E" w:rsidP="007F627E">
      <w:pPr>
        <w:jc w:val="center"/>
        <w:rPr>
          <w:rFonts w:asciiTheme="majorHAnsi" w:hAnsiTheme="majorHAnsi"/>
          <w:b/>
          <w:bCs/>
          <w:sz w:val="28"/>
          <w:szCs w:val="28"/>
        </w:rPr>
      </w:pPr>
      <w:r w:rsidRPr="008319EC">
        <w:rPr>
          <w:rFonts w:asciiTheme="majorHAnsi" w:hAnsiTheme="majorHAnsi"/>
          <w:b/>
          <w:bCs/>
          <w:sz w:val="28"/>
          <w:szCs w:val="28"/>
        </w:rPr>
        <w:t>Academic Integrity Policy</w:t>
      </w:r>
    </w:p>
    <w:p w14:paraId="039965F5" w14:textId="77777777" w:rsidR="007F627E" w:rsidRPr="00640ECE" w:rsidRDefault="007F627E" w:rsidP="007F627E">
      <w:pPr>
        <w:jc w:val="both"/>
        <w:rPr>
          <w:rFonts w:asciiTheme="majorHAnsi" w:hAnsiTheme="majorHAnsi"/>
          <w:bCs/>
          <w:sz w:val="20"/>
        </w:rPr>
      </w:pPr>
    </w:p>
    <w:p w14:paraId="2EE92C7D" w14:textId="77777777" w:rsidR="007F627E" w:rsidRPr="00640ECE" w:rsidRDefault="007F627E" w:rsidP="007F627E">
      <w:pPr>
        <w:jc w:val="both"/>
        <w:rPr>
          <w:rFonts w:asciiTheme="majorHAnsi" w:hAnsiTheme="majorHAnsi"/>
          <w:sz w:val="20"/>
        </w:rPr>
      </w:pPr>
      <w:r w:rsidRPr="00640ECE">
        <w:rPr>
          <w:rFonts w:asciiTheme="majorHAnsi" w:hAnsiTheme="majorHAnsi"/>
          <w:sz w:val="20"/>
        </w:rPr>
        <w:t>“Academic dishonesty includes any act that is designed to obtain fraudulently, either for oneself or for someone else, academic credit, grades, or any other form of recognition that was not properly earned.  Academic dishonesty encompasses the following:</w:t>
      </w:r>
    </w:p>
    <w:p w14:paraId="425C9200" w14:textId="77777777" w:rsidR="007F627E" w:rsidRPr="00640ECE" w:rsidRDefault="007F627E" w:rsidP="007F627E">
      <w:pPr>
        <w:jc w:val="both"/>
        <w:rPr>
          <w:rFonts w:asciiTheme="majorHAnsi" w:hAnsiTheme="majorHAnsi"/>
          <w:sz w:val="20"/>
        </w:rPr>
      </w:pPr>
      <w:r w:rsidRPr="00640ECE">
        <w:rPr>
          <w:rFonts w:asciiTheme="majorHAnsi" w:hAnsiTheme="majorHAnsi"/>
          <w:i/>
          <w:sz w:val="20"/>
          <w:u w:val="single"/>
        </w:rPr>
        <w:t>Cheating</w:t>
      </w:r>
      <w:r w:rsidRPr="00640ECE">
        <w:rPr>
          <w:rFonts w:asciiTheme="majorHAnsi" w:hAnsiTheme="majorHAnsi"/>
          <w:sz w:val="20"/>
          <w:u w:val="single"/>
        </w:rPr>
        <w:t>:</w:t>
      </w:r>
      <w:r w:rsidRPr="00640ECE">
        <w:rPr>
          <w:rFonts w:asciiTheme="majorHAnsi" w:hAnsiTheme="majorHAnsi"/>
          <w:sz w:val="20"/>
        </w:rPr>
        <w:t xml:space="preserve"> Defined as intentionally giving, receiving, using or attempting to use unauthorized materials, information, notes, study aids, including any form of unauthorized communication, in any academic exercise.  It is the student’s responsibility to consult with instructors to determine whether or not a study aid or device may be used.</w:t>
      </w:r>
    </w:p>
    <w:p w14:paraId="7459D4A0" w14:textId="703331F2" w:rsidR="007F627E" w:rsidRPr="00640ECE" w:rsidRDefault="007F627E" w:rsidP="007F627E">
      <w:pPr>
        <w:jc w:val="both"/>
        <w:rPr>
          <w:rFonts w:asciiTheme="majorHAnsi" w:hAnsiTheme="majorHAnsi"/>
          <w:sz w:val="20"/>
        </w:rPr>
      </w:pPr>
      <w:r w:rsidRPr="00640ECE">
        <w:rPr>
          <w:rFonts w:asciiTheme="majorHAnsi" w:hAnsiTheme="majorHAnsi"/>
          <w:i/>
          <w:sz w:val="20"/>
          <w:u w:val="single"/>
        </w:rPr>
        <w:t>Plagiarism</w:t>
      </w:r>
      <w:r w:rsidRPr="00640ECE">
        <w:rPr>
          <w:rFonts w:asciiTheme="majorHAnsi" w:hAnsiTheme="majorHAnsi"/>
          <w:sz w:val="20"/>
        </w:rPr>
        <w:t>:  Plagiarism is intentionally and knowingly presenting the ideas or works of another as one’s own original idea or works in any academic exercise without proper acknowledgement of the source.  The purchase and submission of a term paper, essay, or other written assignment to fulfill the requirements of a course</w:t>
      </w:r>
      <w:r w:rsidR="00B3393B">
        <w:rPr>
          <w:rFonts w:asciiTheme="majorHAnsi" w:hAnsiTheme="majorHAnsi"/>
          <w:sz w:val="20"/>
        </w:rPr>
        <w:t xml:space="preserve"> </w:t>
      </w:r>
      <w:r w:rsidRPr="00640ECE">
        <w:rPr>
          <w:rFonts w:asciiTheme="majorHAnsi" w:hAnsiTheme="majorHAnsi"/>
          <w:sz w:val="20"/>
        </w:rPr>
        <w:t>and violates section 213-b of the State Education Law.  This also applies to the submission of all or substantial portions of the same academic work previously submitted by the student or any other individual for credit at another institution, or in more than one course.</w:t>
      </w:r>
    </w:p>
    <w:p w14:paraId="353EFB08" w14:textId="77777777" w:rsidR="007F627E" w:rsidRDefault="007F627E" w:rsidP="007F627E">
      <w:pPr>
        <w:jc w:val="both"/>
        <w:rPr>
          <w:rFonts w:asciiTheme="majorHAnsi" w:hAnsiTheme="majorHAnsi"/>
          <w:sz w:val="20"/>
        </w:rPr>
      </w:pPr>
    </w:p>
    <w:p w14:paraId="4C3133F4" w14:textId="77777777" w:rsidR="007F627E" w:rsidRDefault="007F627E" w:rsidP="007F627E">
      <w:pPr>
        <w:pStyle w:val="xmsolistparagraph"/>
        <w:spacing w:before="0" w:beforeAutospacing="0" w:after="0" w:afterAutospacing="0"/>
        <w:rPr>
          <w:snapToGrid w:val="0"/>
          <w:sz w:val="22"/>
          <w:szCs w:val="22"/>
        </w:rPr>
      </w:pPr>
    </w:p>
    <w:p w14:paraId="16A2ED83" w14:textId="77777777" w:rsidR="007F627E" w:rsidRDefault="007F627E" w:rsidP="007F627E">
      <w:pPr>
        <w:pStyle w:val="xmsolistparagraph"/>
        <w:spacing w:before="0" w:beforeAutospacing="0" w:after="0" w:afterAutospacing="0"/>
        <w:rPr>
          <w:snapToGrid w:val="0"/>
          <w:sz w:val="22"/>
          <w:szCs w:val="22"/>
        </w:rPr>
      </w:pPr>
    </w:p>
    <w:p w14:paraId="037E7437" w14:textId="77777777" w:rsidR="007F627E" w:rsidRPr="008319EC" w:rsidRDefault="007F627E" w:rsidP="007F627E">
      <w:pPr>
        <w:pStyle w:val="xmsolistparagraph"/>
        <w:spacing w:before="0" w:beforeAutospacing="0" w:after="0" w:afterAutospacing="0"/>
        <w:jc w:val="center"/>
        <w:rPr>
          <w:rFonts w:asciiTheme="majorHAnsi" w:hAnsiTheme="majorHAnsi"/>
          <w:color w:val="000000"/>
          <w:sz w:val="28"/>
          <w:szCs w:val="28"/>
        </w:rPr>
      </w:pPr>
      <w:r w:rsidRPr="008319EC">
        <w:rPr>
          <w:rFonts w:asciiTheme="majorHAnsi" w:hAnsiTheme="majorHAnsi"/>
          <w:b/>
          <w:bCs/>
          <w:color w:val="212121"/>
          <w:sz w:val="28"/>
          <w:szCs w:val="28"/>
        </w:rPr>
        <w:t>Accessibility Statement</w:t>
      </w:r>
    </w:p>
    <w:p w14:paraId="253D093F" w14:textId="77777777" w:rsidR="007F627E" w:rsidRPr="008319EC" w:rsidRDefault="007F627E" w:rsidP="007F627E">
      <w:pPr>
        <w:pStyle w:val="xmsolistparagraph"/>
        <w:spacing w:before="0" w:beforeAutospacing="0" w:after="0" w:afterAutospacing="0"/>
        <w:ind w:left="360"/>
        <w:rPr>
          <w:rFonts w:asciiTheme="majorHAnsi" w:hAnsiTheme="majorHAnsi"/>
          <w:color w:val="000000"/>
          <w:sz w:val="28"/>
          <w:szCs w:val="28"/>
        </w:rPr>
      </w:pPr>
      <w:r w:rsidRPr="008319EC">
        <w:rPr>
          <w:rFonts w:asciiTheme="majorHAnsi" w:hAnsiTheme="majorHAnsi"/>
          <w:color w:val="212121"/>
          <w:sz w:val="28"/>
          <w:szCs w:val="28"/>
        </w:rPr>
        <w:t> </w:t>
      </w:r>
    </w:p>
    <w:p w14:paraId="31987042" w14:textId="77777777" w:rsidR="007F627E" w:rsidRPr="009C7B38" w:rsidRDefault="007F627E" w:rsidP="007F627E">
      <w:pPr>
        <w:pStyle w:val="xmsonormal"/>
        <w:numPr>
          <w:ilvl w:val="0"/>
          <w:numId w:val="57"/>
        </w:numPr>
        <w:spacing w:before="0" w:beforeAutospacing="0" w:after="0" w:afterAutospacing="0"/>
        <w:ind w:left="180" w:hanging="180"/>
        <w:jc w:val="both"/>
        <w:rPr>
          <w:rFonts w:asciiTheme="majorHAnsi" w:hAnsiTheme="majorHAnsi"/>
          <w:color w:val="000000"/>
          <w:sz w:val="20"/>
          <w:szCs w:val="20"/>
        </w:rPr>
      </w:pPr>
      <w:r w:rsidRPr="009C7B38">
        <w:rPr>
          <w:rFonts w:asciiTheme="majorHAnsi" w:hAnsiTheme="majorHAnsi"/>
          <w:color w:val="212121"/>
          <w:sz w:val="20"/>
          <w:szCs w:val="20"/>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w:t>
      </w:r>
    </w:p>
    <w:p w14:paraId="40175A8F" w14:textId="77777777" w:rsidR="007F627E" w:rsidRPr="009C7B38" w:rsidRDefault="007F627E" w:rsidP="007F627E">
      <w:pPr>
        <w:pStyle w:val="xmsonormal"/>
        <w:numPr>
          <w:ilvl w:val="0"/>
          <w:numId w:val="57"/>
        </w:numPr>
        <w:spacing w:before="0" w:beforeAutospacing="0" w:after="0" w:afterAutospacing="0"/>
        <w:ind w:left="180" w:hanging="180"/>
        <w:jc w:val="both"/>
        <w:rPr>
          <w:rFonts w:asciiTheme="majorHAnsi" w:hAnsiTheme="majorHAnsi"/>
          <w:color w:val="000000"/>
          <w:sz w:val="20"/>
          <w:szCs w:val="20"/>
        </w:rPr>
      </w:pPr>
      <w:r w:rsidRPr="009C7B38">
        <w:rPr>
          <w:rFonts w:asciiTheme="majorHAnsi" w:hAnsiTheme="majorHAnsi"/>
          <w:color w:val="212121"/>
          <w:sz w:val="20"/>
          <w:szCs w:val="20"/>
        </w:rPr>
        <w:t xml:space="preserve">You may also request services for temporary conditions or medical issues under certain circumstances. </w:t>
      </w:r>
    </w:p>
    <w:p w14:paraId="5AF9FDD5" w14:textId="77777777" w:rsidR="007F627E" w:rsidRPr="009C7B38" w:rsidRDefault="007F627E" w:rsidP="0052281E">
      <w:pPr>
        <w:pStyle w:val="xmsonormal"/>
        <w:spacing w:before="0" w:beforeAutospacing="0" w:after="0" w:afterAutospacing="0"/>
        <w:ind w:left="180"/>
        <w:jc w:val="both"/>
        <w:rPr>
          <w:rFonts w:asciiTheme="majorHAnsi" w:hAnsiTheme="majorHAnsi"/>
          <w:color w:val="000000"/>
          <w:sz w:val="20"/>
          <w:szCs w:val="20"/>
        </w:rPr>
      </w:pPr>
      <w:r w:rsidRPr="009C7B38">
        <w:rPr>
          <w:rFonts w:asciiTheme="majorHAnsi" w:hAnsiTheme="majorHAnsi"/>
          <w:color w:val="212121"/>
          <w:sz w:val="20"/>
          <w:szCs w:val="20"/>
        </w:rPr>
        <w:t>If you have questions about your eligibility or would like to seek accommodation services or academic adjustments, please contact the Center for Student Accessibility at 300 Jay Street room L-237, 718 260 5143 or</w:t>
      </w:r>
      <w:r w:rsidRPr="009C7B38">
        <w:rPr>
          <w:rStyle w:val="apple-converted-space"/>
          <w:rFonts w:asciiTheme="majorHAnsi" w:hAnsiTheme="majorHAnsi"/>
          <w:color w:val="212121"/>
          <w:sz w:val="20"/>
          <w:szCs w:val="20"/>
        </w:rPr>
        <w:t> </w:t>
      </w:r>
      <w:hyperlink r:id="rId18" w:tgtFrame="_blank" w:history="1">
        <w:r w:rsidRPr="009C7B38">
          <w:rPr>
            <w:rStyle w:val="Hyperlink"/>
            <w:rFonts w:asciiTheme="majorHAnsi" w:hAnsiTheme="majorHAnsi"/>
            <w:color w:val="800080"/>
            <w:sz w:val="20"/>
            <w:szCs w:val="20"/>
          </w:rPr>
          <w:t>http://www.citytech.cuny.edu/accessibility/</w:t>
        </w:r>
      </w:hyperlink>
      <w:r w:rsidRPr="009C7B38">
        <w:rPr>
          <w:rFonts w:asciiTheme="majorHAnsi" w:hAnsiTheme="majorHAnsi"/>
          <w:color w:val="212121"/>
          <w:sz w:val="20"/>
          <w:szCs w:val="20"/>
        </w:rPr>
        <w:t>. </w:t>
      </w:r>
    </w:p>
    <w:p w14:paraId="438BC512" w14:textId="77777777" w:rsidR="007F627E" w:rsidRDefault="007F627E" w:rsidP="007F627E">
      <w:pPr>
        <w:jc w:val="both"/>
        <w:rPr>
          <w:bCs/>
        </w:rPr>
      </w:pPr>
    </w:p>
    <w:p w14:paraId="64142492" w14:textId="77777777" w:rsidR="007F627E" w:rsidRDefault="007F627E" w:rsidP="007F627E">
      <w:pPr>
        <w:jc w:val="both"/>
        <w:rPr>
          <w:bCs/>
        </w:rPr>
      </w:pPr>
    </w:p>
    <w:p w14:paraId="73CBD77E" w14:textId="77777777" w:rsidR="007F627E" w:rsidRDefault="007F627E" w:rsidP="007F627E">
      <w:pPr>
        <w:jc w:val="both"/>
        <w:rPr>
          <w:bCs/>
        </w:rPr>
      </w:pPr>
    </w:p>
    <w:p w14:paraId="6E16F089" w14:textId="77777777" w:rsidR="007F627E" w:rsidRPr="008319EC" w:rsidRDefault="007F627E" w:rsidP="007F627E">
      <w:pPr>
        <w:jc w:val="center"/>
        <w:rPr>
          <w:rFonts w:asciiTheme="majorHAnsi" w:hAnsiTheme="majorHAnsi"/>
          <w:b/>
          <w:bCs/>
          <w:sz w:val="28"/>
          <w:szCs w:val="28"/>
        </w:rPr>
      </w:pPr>
      <w:r w:rsidRPr="008319EC">
        <w:rPr>
          <w:rFonts w:asciiTheme="majorHAnsi" w:hAnsiTheme="majorHAnsi"/>
          <w:b/>
          <w:bCs/>
          <w:sz w:val="28"/>
          <w:szCs w:val="28"/>
        </w:rPr>
        <w:t>Online Conferencing Consent</w:t>
      </w:r>
    </w:p>
    <w:p w14:paraId="0116AA0A" w14:textId="77777777" w:rsidR="007F627E" w:rsidRPr="002E65E8" w:rsidRDefault="007F627E" w:rsidP="007F627E">
      <w:pPr>
        <w:jc w:val="center"/>
        <w:rPr>
          <w:rFonts w:asciiTheme="majorHAnsi" w:hAnsiTheme="majorHAnsi"/>
          <w:b/>
          <w:bCs/>
          <w:sz w:val="20"/>
        </w:rPr>
      </w:pPr>
    </w:p>
    <w:p w14:paraId="5D85F542" w14:textId="77777777" w:rsidR="007F627E" w:rsidRPr="002E65E8" w:rsidRDefault="007F627E" w:rsidP="007F627E">
      <w:pPr>
        <w:widowControl/>
        <w:jc w:val="both"/>
        <w:rPr>
          <w:snapToGrid/>
          <w:szCs w:val="24"/>
        </w:rPr>
      </w:pPr>
      <w:r w:rsidRPr="002E65E8">
        <w:rPr>
          <w:rFonts w:ascii="Calibri" w:hAnsi="Calibri"/>
          <w:iCs/>
          <w:snapToGrid/>
          <w:color w:val="000000"/>
          <w:sz w:val="20"/>
        </w:rPr>
        <w:t>Students who participate in this class with their camera on or use a profile image are agreeing to have their video or image recorded solely for the purpose of creating a record for students enrolled in the class to refer to, including those enrolled students who are unable to attend live. If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to type questions and comments live</w:t>
      </w:r>
      <w:r w:rsidRPr="002E65E8">
        <w:rPr>
          <w:rFonts w:ascii="Calibri" w:hAnsi="Calibri"/>
          <w:iCs/>
          <w:snapToGrid/>
          <w:color w:val="000000"/>
          <w:szCs w:val="24"/>
        </w:rPr>
        <w:t>.</w:t>
      </w:r>
    </w:p>
    <w:p w14:paraId="771EC495" w14:textId="4F79E299" w:rsidR="007F627E" w:rsidRDefault="007F627E" w:rsidP="007F627E">
      <w:pPr>
        <w:jc w:val="both"/>
        <w:rPr>
          <w:bCs/>
        </w:rPr>
      </w:pPr>
      <w:r w:rsidRPr="008E7CCE">
        <w:rPr>
          <w:bCs/>
        </w:rPr>
        <w:br w:type="page"/>
      </w:r>
    </w:p>
    <w:p w14:paraId="4A9C9697" w14:textId="77777777" w:rsidR="007F627E" w:rsidRPr="008319EC" w:rsidRDefault="007F627E" w:rsidP="007F627E">
      <w:pPr>
        <w:pStyle w:val="BodyText2"/>
        <w:spacing w:after="0" w:line="240" w:lineRule="auto"/>
        <w:jc w:val="center"/>
        <w:rPr>
          <w:rFonts w:asciiTheme="majorHAnsi" w:hAnsiTheme="majorHAnsi"/>
          <w:b/>
          <w:bCs/>
          <w:szCs w:val="24"/>
        </w:rPr>
      </w:pPr>
      <w:r w:rsidRPr="008319EC">
        <w:rPr>
          <w:rFonts w:asciiTheme="majorHAnsi" w:hAnsiTheme="majorHAnsi"/>
          <w:b/>
          <w:bCs/>
          <w:szCs w:val="24"/>
        </w:rPr>
        <w:lastRenderedPageBreak/>
        <w:t>Biology II (BIO1201) Learning Outcomes</w:t>
      </w:r>
    </w:p>
    <w:p w14:paraId="744A056E" w14:textId="77777777" w:rsidR="007F627E" w:rsidRPr="00640ECE" w:rsidRDefault="007F627E" w:rsidP="007F627E">
      <w:pPr>
        <w:pStyle w:val="BodyText2"/>
        <w:spacing w:after="0" w:line="240" w:lineRule="auto"/>
        <w:jc w:val="center"/>
        <w:rPr>
          <w:rFonts w:asciiTheme="majorHAnsi" w:hAnsiTheme="majorHAnsi"/>
          <w:b/>
          <w:bCs/>
          <w:sz w:val="20"/>
        </w:rPr>
      </w:pPr>
    </w:p>
    <w:p w14:paraId="56BF4059" w14:textId="77777777" w:rsidR="007F627E" w:rsidRPr="00640ECE" w:rsidRDefault="007F627E" w:rsidP="007F627E">
      <w:pPr>
        <w:pStyle w:val="BodyText2"/>
        <w:spacing w:after="0" w:line="240" w:lineRule="auto"/>
        <w:rPr>
          <w:rFonts w:asciiTheme="majorHAnsi" w:hAnsiTheme="majorHAnsi"/>
          <w:bCs/>
          <w:sz w:val="20"/>
        </w:rPr>
      </w:pPr>
      <w:r w:rsidRPr="00640ECE">
        <w:rPr>
          <w:rFonts w:asciiTheme="majorHAnsi" w:hAnsiTheme="majorHAnsi"/>
          <w:bCs/>
          <w:sz w:val="20"/>
        </w:rPr>
        <w:t>Upon satisfactory completion of this course, the student will be able to:</w:t>
      </w:r>
    </w:p>
    <w:p w14:paraId="02148C0C"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Discuss the contribution of disciplines such as Systematics and Taxonomy to the organization of living organisms. Provide criteria for classification and naming. Explain how organisms are evolutionarily related. Understand the concept of homology.</w:t>
      </w:r>
    </w:p>
    <w:p w14:paraId="694D698B"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Identify Prokaryotic organisms and distinguish them from Eukaryotes depending on their cellular characteristics. Provide examples of organisms belonging to the domain Bacteria and the domain Archaea. Elaborate over the contribution of bacterial infections to the development of diseases in the modern society. Explain the differences between Prokaryotes and Viruses and why viruses are not considered alive.</w:t>
      </w:r>
    </w:p>
    <w:p w14:paraId="59D6FAC0"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List and explain the characteristics of the kingdom Protista and of the variety of organisms belonging to it. Provide examples of various kinds of protists and how they differ from each other in cell composition, organization and general behavior. Compare the relationships of protists with other organisms, including examples of parasitic and, generally, disease-causing organisms.</w:t>
      </w:r>
    </w:p>
    <w:p w14:paraId="275E6EE5"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List and explain the characteristics of the Kingdom Fungi and of the organisms belonging to it. Distinguish between zygospore, ascospore and basidiospore fungi. Provide examples of the different kinds of fungi, their habitats and their survival skills.</w:t>
      </w:r>
    </w:p>
    <w:p w14:paraId="6CD1042E"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List and explain the characteristics of the kingdom Plantae and of the organisms belonging to it. Explain the concept of alternation of generations and the main differences between gametophyte and sporophyte individuals. Provide classification criteria to distinguish between different kinds of plants. Describe the differences between various plant tissues and their purpose within the plant. Analyze the main kinds of plant organs (roots, stems and leaves) and their contribution to the life cycle of plants. Describe the main steps in plants’ reproduction, and the importance of the flower as the main reproductive organ in angiosperms. Distinguish between micro- and macronutrients and their importance within the life of any plant.</w:t>
      </w:r>
    </w:p>
    <w:p w14:paraId="299A535F"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List and explain the characteristics of the kingdom Animalia and of the organisms belonging to it. List the various criteria for animal classification, ranging from the type of symmetry to the presence or absence of an internal body cavity. Distinguish between invertebrates and chordates.</w:t>
      </w:r>
    </w:p>
    <w:p w14:paraId="207D2454" w14:textId="77777777" w:rsidR="007F627E" w:rsidRPr="00640ECE" w:rsidRDefault="007F627E" w:rsidP="007F627E">
      <w:pPr>
        <w:pStyle w:val="BodyText"/>
        <w:widowControl/>
        <w:numPr>
          <w:ilvl w:val="0"/>
          <w:numId w:val="36"/>
        </w:numPr>
        <w:tabs>
          <w:tab w:val="clear" w:pos="0"/>
          <w:tab w:val="clear" w:pos="2340"/>
          <w:tab w:val="left" w:pos="720"/>
        </w:tabs>
        <w:ind w:left="720" w:right="-186" w:hanging="540"/>
        <w:rPr>
          <w:rFonts w:asciiTheme="majorHAnsi" w:hAnsiTheme="majorHAnsi"/>
          <w:bCs/>
          <w:sz w:val="20"/>
        </w:rPr>
      </w:pPr>
      <w:r w:rsidRPr="00640ECE">
        <w:rPr>
          <w:rFonts w:asciiTheme="majorHAnsi" w:hAnsiTheme="majorHAnsi"/>
          <w:bCs/>
          <w:sz w:val="20"/>
        </w:rPr>
        <w:t>Describe the four main kinds of animal tissues along with examples of where they can be found in humans and of the purpose they may serve. Explain the purpose of having tissues organized into organs and organs into organ systems within the human body. Present the concept of homeostasis, along with examples of how it may function in humans.</w:t>
      </w:r>
    </w:p>
    <w:p w14:paraId="7BE7628F" w14:textId="77777777" w:rsidR="007F627E" w:rsidRPr="00640ECE" w:rsidRDefault="007F627E" w:rsidP="007F627E">
      <w:pPr>
        <w:pStyle w:val="BodyText"/>
        <w:widowControl/>
        <w:numPr>
          <w:ilvl w:val="0"/>
          <w:numId w:val="36"/>
        </w:numPr>
        <w:tabs>
          <w:tab w:val="clear" w:pos="0"/>
          <w:tab w:val="clear" w:pos="2340"/>
          <w:tab w:val="num" w:pos="720"/>
        </w:tabs>
        <w:ind w:left="720" w:right="-186" w:hanging="540"/>
        <w:rPr>
          <w:rFonts w:asciiTheme="majorHAnsi" w:hAnsiTheme="majorHAnsi"/>
          <w:bCs/>
          <w:sz w:val="20"/>
        </w:rPr>
      </w:pPr>
      <w:r w:rsidRPr="00640ECE">
        <w:rPr>
          <w:rFonts w:asciiTheme="majorHAnsi" w:hAnsiTheme="majorHAnsi"/>
          <w:bCs/>
          <w:sz w:val="20"/>
        </w:rPr>
        <w:t>Describe vital processes including hemolymph/blood circulation, immunity, gas exchange, food digestion and nutrient absorption, body fluid regulation, control of nervous impulses and reproduction and be able to compare and contrast features in invertebrates versus vertebrates (including humans).</w:t>
      </w:r>
    </w:p>
    <w:p w14:paraId="76BD030E" w14:textId="33DE2B32" w:rsidR="007F627E" w:rsidRPr="00640ECE" w:rsidRDefault="007F627E" w:rsidP="007F627E">
      <w:pPr>
        <w:pStyle w:val="BodyText"/>
        <w:widowControl/>
        <w:numPr>
          <w:ilvl w:val="0"/>
          <w:numId w:val="36"/>
        </w:numPr>
        <w:tabs>
          <w:tab w:val="clear" w:pos="0"/>
          <w:tab w:val="clear" w:pos="2340"/>
          <w:tab w:val="num" w:pos="720"/>
        </w:tabs>
        <w:ind w:left="720" w:right="-186" w:hanging="540"/>
        <w:rPr>
          <w:rFonts w:asciiTheme="majorHAnsi" w:hAnsiTheme="majorHAnsi"/>
          <w:bCs/>
          <w:sz w:val="20"/>
        </w:rPr>
      </w:pPr>
      <w:r w:rsidRPr="00640ECE">
        <w:rPr>
          <w:rFonts w:asciiTheme="majorHAnsi" w:hAnsiTheme="majorHAnsi"/>
          <w:bCs/>
          <w:sz w:val="20"/>
        </w:rPr>
        <w:t>Dissect and identify the main organs in a fetal pig model. List the components of each main organ system in the provided animal model</w:t>
      </w:r>
      <w:r w:rsidR="00F621FC">
        <w:rPr>
          <w:rFonts w:asciiTheme="majorHAnsi" w:hAnsiTheme="majorHAnsi"/>
          <w:bCs/>
          <w:sz w:val="20"/>
        </w:rPr>
        <w:t xml:space="preserve"> </w:t>
      </w:r>
      <w:r w:rsidRPr="00640ECE">
        <w:rPr>
          <w:rFonts w:asciiTheme="majorHAnsi" w:hAnsiTheme="majorHAnsi"/>
          <w:bCs/>
          <w:sz w:val="20"/>
        </w:rPr>
        <w:t>and compare them with their counterparts in humans. Dissect and identify the main components of a sheep’s brain</w:t>
      </w:r>
      <w:r w:rsidR="00F621FC">
        <w:rPr>
          <w:rFonts w:asciiTheme="majorHAnsi" w:hAnsiTheme="majorHAnsi"/>
          <w:bCs/>
          <w:sz w:val="20"/>
        </w:rPr>
        <w:t xml:space="preserve"> </w:t>
      </w:r>
      <w:r w:rsidRPr="00640ECE">
        <w:rPr>
          <w:rFonts w:asciiTheme="majorHAnsi" w:hAnsiTheme="majorHAnsi"/>
          <w:bCs/>
          <w:sz w:val="20"/>
        </w:rPr>
        <w:t>and compare them with the corresponding structures in a human brain model.</w:t>
      </w:r>
    </w:p>
    <w:p w14:paraId="4C2B1AB5" w14:textId="77777777" w:rsidR="007F627E" w:rsidRDefault="007F627E" w:rsidP="007F627E">
      <w:pPr>
        <w:pStyle w:val="BodyText"/>
        <w:widowControl/>
        <w:tabs>
          <w:tab w:val="clear" w:pos="0"/>
        </w:tabs>
        <w:ind w:left="180" w:right="-186"/>
        <w:rPr>
          <w:rFonts w:asciiTheme="majorHAnsi" w:hAnsiTheme="majorHAnsi"/>
          <w:bCs/>
          <w:sz w:val="20"/>
        </w:rPr>
      </w:pPr>
    </w:p>
    <w:p w14:paraId="2CAC7DE0" w14:textId="77777777" w:rsidR="007F627E" w:rsidRPr="00640ECE" w:rsidRDefault="007F627E" w:rsidP="007F627E">
      <w:pPr>
        <w:pStyle w:val="BodyText"/>
        <w:widowControl/>
        <w:tabs>
          <w:tab w:val="clear" w:pos="0"/>
        </w:tabs>
        <w:ind w:left="180" w:right="-186"/>
        <w:rPr>
          <w:rFonts w:asciiTheme="majorHAnsi" w:hAnsiTheme="majorHAnsi"/>
          <w:bCs/>
          <w:sz w:val="20"/>
        </w:rPr>
      </w:pPr>
    </w:p>
    <w:p w14:paraId="7065D855" w14:textId="77777777" w:rsidR="007F627E" w:rsidRPr="008319EC" w:rsidRDefault="007F627E" w:rsidP="007F627E">
      <w:pPr>
        <w:pStyle w:val="Default"/>
        <w:ind w:left="360" w:hanging="360"/>
        <w:jc w:val="center"/>
        <w:rPr>
          <w:rFonts w:asciiTheme="majorHAnsi" w:hAnsiTheme="majorHAnsi"/>
          <w:b/>
        </w:rPr>
      </w:pPr>
      <w:r w:rsidRPr="008319EC">
        <w:rPr>
          <w:rFonts w:asciiTheme="majorHAnsi" w:hAnsiTheme="majorHAnsi"/>
          <w:b/>
        </w:rPr>
        <w:t>City Tech General Education Common Core Learning Outcomes</w:t>
      </w:r>
    </w:p>
    <w:p w14:paraId="0E292C8B" w14:textId="77777777" w:rsidR="007F627E" w:rsidRPr="008319EC" w:rsidRDefault="007F627E" w:rsidP="007F627E">
      <w:pPr>
        <w:pStyle w:val="Default"/>
        <w:ind w:left="360" w:hanging="360"/>
        <w:jc w:val="center"/>
        <w:rPr>
          <w:rFonts w:asciiTheme="majorHAnsi" w:hAnsiTheme="majorHAnsi"/>
          <w:b/>
        </w:rPr>
      </w:pPr>
    </w:p>
    <w:p w14:paraId="5C9E871E" w14:textId="77777777" w:rsidR="007F627E" w:rsidRPr="00640ECE" w:rsidRDefault="007F627E" w:rsidP="007F627E">
      <w:pPr>
        <w:pStyle w:val="Default"/>
        <w:jc w:val="both"/>
        <w:rPr>
          <w:rFonts w:asciiTheme="majorHAnsi" w:hAnsiTheme="majorHAnsi"/>
          <w:bCs/>
          <w:sz w:val="20"/>
          <w:szCs w:val="20"/>
        </w:rPr>
      </w:pPr>
      <w:r w:rsidRPr="00640ECE">
        <w:rPr>
          <w:rFonts w:asciiTheme="majorHAnsi" w:hAnsiTheme="majorHAnsi"/>
          <w:bCs/>
          <w:sz w:val="20"/>
          <w:szCs w:val="20"/>
        </w:rPr>
        <w:t>Upon satisfactory completion of this course, the student will be able to:</w:t>
      </w:r>
    </w:p>
    <w:p w14:paraId="48B273B2" w14:textId="77777777" w:rsidR="007F627E" w:rsidRPr="00640ECE" w:rsidRDefault="007F627E" w:rsidP="007F627E">
      <w:pPr>
        <w:pStyle w:val="Default"/>
        <w:jc w:val="both"/>
        <w:rPr>
          <w:rFonts w:asciiTheme="majorHAnsi" w:hAnsiTheme="majorHAnsi"/>
          <w:bCs/>
          <w:sz w:val="20"/>
          <w:szCs w:val="20"/>
        </w:rPr>
      </w:pPr>
    </w:p>
    <w:p w14:paraId="010D5FCA"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Use Biology as a forum for the study of values, ethical principles, and the physical world.</w:t>
      </w:r>
    </w:p>
    <w:p w14:paraId="79207FFA"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Show curiosity and the desire to learn.</w:t>
      </w:r>
    </w:p>
    <w:p w14:paraId="6EDA917B"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Engage in an in-depth, focused, and sustained program of study.</w:t>
      </w:r>
    </w:p>
    <w:p w14:paraId="520C0435"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Employ scientific reasoning and logical thinking.</w:t>
      </w:r>
    </w:p>
    <w:p w14:paraId="320A4E14"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Derive meaning from experience, as well as gather information from observation.</w:t>
      </w:r>
    </w:p>
    <w:p w14:paraId="50623386"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 xml:space="preserve">Understand and employ both quantitative and qualitative analysis to describe and solve problems, both independently and cooperatively. </w:t>
      </w:r>
    </w:p>
    <w:p w14:paraId="625F88D9"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Understand and navigate systems.</w:t>
      </w:r>
    </w:p>
    <w:p w14:paraId="0611DFA0"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 xml:space="preserve">Communicate in diverse settings and groups, using written (both reading and writing), oral (both speaking and listening), and visual means. </w:t>
      </w:r>
    </w:p>
    <w:p w14:paraId="76BCBB16" w14:textId="77777777" w:rsidR="007F627E" w:rsidRPr="00640ECE" w:rsidRDefault="007F627E" w:rsidP="007F627E">
      <w:pPr>
        <w:pStyle w:val="Default"/>
        <w:numPr>
          <w:ilvl w:val="0"/>
          <w:numId w:val="37"/>
        </w:numPr>
        <w:jc w:val="both"/>
        <w:rPr>
          <w:rFonts w:asciiTheme="majorHAnsi" w:hAnsiTheme="majorHAnsi"/>
          <w:sz w:val="20"/>
          <w:szCs w:val="20"/>
        </w:rPr>
      </w:pPr>
      <w:r w:rsidRPr="00640ECE">
        <w:rPr>
          <w:rFonts w:asciiTheme="majorHAnsi" w:hAnsiTheme="majorHAnsi"/>
          <w:sz w:val="20"/>
          <w:szCs w:val="20"/>
        </w:rPr>
        <w:t>Value knowledge and learning.</w:t>
      </w:r>
    </w:p>
    <w:p w14:paraId="41624383" w14:textId="77777777" w:rsidR="007F627E" w:rsidRPr="00640ECE" w:rsidRDefault="007F627E" w:rsidP="007F627E">
      <w:pPr>
        <w:widowControl/>
        <w:numPr>
          <w:ilvl w:val="0"/>
          <w:numId w:val="37"/>
        </w:numPr>
        <w:contextualSpacing/>
        <w:jc w:val="both"/>
        <w:rPr>
          <w:rFonts w:asciiTheme="majorHAnsi" w:hAnsiTheme="majorHAnsi"/>
          <w:sz w:val="20"/>
        </w:rPr>
      </w:pPr>
      <w:r w:rsidRPr="00640ECE">
        <w:rPr>
          <w:rFonts w:asciiTheme="majorHAnsi" w:hAnsiTheme="majorHAnsi"/>
          <w:sz w:val="20"/>
        </w:rPr>
        <w:t>Demonstrate intellectual honesty and personal responsibility.</w:t>
      </w:r>
    </w:p>
    <w:p w14:paraId="71C4D0A1" w14:textId="77777777" w:rsidR="007F627E" w:rsidRDefault="007F627E" w:rsidP="007F627E">
      <w:pPr>
        <w:jc w:val="both"/>
        <w:rPr>
          <w:rFonts w:asciiTheme="majorHAnsi" w:hAnsiTheme="majorHAnsi"/>
          <w:sz w:val="20"/>
        </w:rPr>
      </w:pPr>
    </w:p>
    <w:p w14:paraId="26849ABD" w14:textId="77777777" w:rsidR="007F627E" w:rsidRPr="00640ECE" w:rsidRDefault="007F627E" w:rsidP="007F627E">
      <w:pPr>
        <w:jc w:val="both"/>
        <w:rPr>
          <w:rFonts w:asciiTheme="majorHAnsi" w:hAnsiTheme="majorHAnsi"/>
          <w:sz w:val="20"/>
        </w:rPr>
      </w:pPr>
    </w:p>
    <w:p w14:paraId="48310E04" w14:textId="77777777" w:rsidR="007F627E" w:rsidRPr="008319EC" w:rsidRDefault="007F627E" w:rsidP="007F627E">
      <w:pPr>
        <w:pStyle w:val="Default"/>
        <w:ind w:left="360" w:hanging="360"/>
        <w:jc w:val="center"/>
        <w:rPr>
          <w:rFonts w:asciiTheme="majorHAnsi" w:hAnsiTheme="majorHAnsi"/>
          <w:b/>
        </w:rPr>
      </w:pPr>
      <w:r w:rsidRPr="008319EC">
        <w:rPr>
          <w:rFonts w:asciiTheme="majorHAnsi" w:hAnsiTheme="majorHAnsi"/>
          <w:b/>
        </w:rPr>
        <w:t>CUNY Pathways Common Core Learning Outcomes</w:t>
      </w:r>
    </w:p>
    <w:p w14:paraId="1CF382A0" w14:textId="77777777" w:rsidR="007F627E" w:rsidRPr="00640ECE" w:rsidRDefault="007F627E" w:rsidP="007F627E">
      <w:pPr>
        <w:pStyle w:val="Default"/>
        <w:ind w:left="360" w:hanging="360"/>
        <w:jc w:val="center"/>
        <w:rPr>
          <w:rFonts w:asciiTheme="majorHAnsi" w:hAnsiTheme="majorHAnsi"/>
          <w:b/>
          <w:sz w:val="20"/>
          <w:szCs w:val="20"/>
        </w:rPr>
      </w:pPr>
    </w:p>
    <w:p w14:paraId="44E6FF6E" w14:textId="77777777" w:rsidR="007F627E" w:rsidRPr="00640ECE" w:rsidRDefault="007F627E" w:rsidP="007F627E">
      <w:pPr>
        <w:pStyle w:val="Default"/>
        <w:ind w:left="360" w:hanging="360"/>
        <w:jc w:val="both"/>
        <w:rPr>
          <w:rFonts w:asciiTheme="majorHAnsi" w:hAnsiTheme="majorHAnsi"/>
          <w:sz w:val="20"/>
          <w:szCs w:val="20"/>
        </w:rPr>
      </w:pPr>
      <w:r w:rsidRPr="00640ECE">
        <w:rPr>
          <w:rFonts w:asciiTheme="majorHAnsi" w:hAnsiTheme="majorHAnsi"/>
          <w:bCs/>
          <w:sz w:val="20"/>
          <w:szCs w:val="20"/>
        </w:rPr>
        <w:t>Upon satisfactory completion of this course, the student will be able to:</w:t>
      </w:r>
    </w:p>
    <w:p w14:paraId="6CE1E77D" w14:textId="77777777" w:rsidR="007F627E" w:rsidRPr="00640ECE" w:rsidRDefault="007F627E" w:rsidP="007F627E">
      <w:pPr>
        <w:pStyle w:val="Default"/>
        <w:numPr>
          <w:ilvl w:val="0"/>
          <w:numId w:val="38"/>
        </w:numPr>
        <w:jc w:val="both"/>
        <w:rPr>
          <w:rFonts w:asciiTheme="majorHAnsi" w:hAnsiTheme="majorHAnsi"/>
          <w:sz w:val="20"/>
          <w:szCs w:val="20"/>
        </w:rPr>
      </w:pPr>
      <w:r w:rsidRPr="00640ECE">
        <w:rPr>
          <w:rFonts w:asciiTheme="majorHAnsi" w:hAnsiTheme="majorHAnsi"/>
          <w:sz w:val="20"/>
          <w:szCs w:val="20"/>
        </w:rPr>
        <w:t>Identify and apply the fundamental concepts and methods of a life science.</w:t>
      </w:r>
    </w:p>
    <w:p w14:paraId="317AA005" w14:textId="77777777" w:rsidR="007F627E" w:rsidRPr="00640ECE" w:rsidRDefault="007F627E" w:rsidP="007F627E">
      <w:pPr>
        <w:pStyle w:val="Default"/>
        <w:numPr>
          <w:ilvl w:val="0"/>
          <w:numId w:val="38"/>
        </w:numPr>
        <w:jc w:val="both"/>
        <w:rPr>
          <w:rFonts w:asciiTheme="majorHAnsi" w:hAnsiTheme="majorHAnsi"/>
          <w:sz w:val="20"/>
          <w:szCs w:val="20"/>
        </w:rPr>
      </w:pPr>
      <w:r w:rsidRPr="00640ECE">
        <w:rPr>
          <w:rFonts w:asciiTheme="majorHAnsi" w:hAnsiTheme="majorHAnsi"/>
          <w:sz w:val="20"/>
          <w:szCs w:val="20"/>
        </w:rPr>
        <w:t>Apply the scientific method to explore natural phenomena, including hypothesis development, observation and data presentation.</w:t>
      </w:r>
    </w:p>
    <w:p w14:paraId="4859B22A" w14:textId="77777777" w:rsidR="007F627E" w:rsidRPr="00640ECE" w:rsidRDefault="007F627E" w:rsidP="007F627E">
      <w:pPr>
        <w:pStyle w:val="Default"/>
        <w:numPr>
          <w:ilvl w:val="0"/>
          <w:numId w:val="38"/>
        </w:numPr>
        <w:jc w:val="both"/>
        <w:rPr>
          <w:rFonts w:asciiTheme="majorHAnsi" w:hAnsiTheme="majorHAnsi"/>
          <w:sz w:val="20"/>
          <w:szCs w:val="20"/>
        </w:rPr>
      </w:pPr>
      <w:r w:rsidRPr="00640ECE">
        <w:rPr>
          <w:rFonts w:asciiTheme="majorHAnsi" w:hAnsiTheme="majorHAnsi"/>
          <w:sz w:val="20"/>
          <w:szCs w:val="20"/>
        </w:rPr>
        <w:t>Use the tools of a scientific discipline to carry out collaborative laboratory investigations.</w:t>
      </w:r>
    </w:p>
    <w:p w14:paraId="3414C0A3" w14:textId="77777777" w:rsidR="007F627E" w:rsidRPr="00640ECE" w:rsidRDefault="007F627E" w:rsidP="007F627E">
      <w:pPr>
        <w:pStyle w:val="Default"/>
        <w:numPr>
          <w:ilvl w:val="0"/>
          <w:numId w:val="38"/>
        </w:numPr>
        <w:jc w:val="both"/>
        <w:rPr>
          <w:rFonts w:asciiTheme="majorHAnsi" w:hAnsiTheme="majorHAnsi"/>
          <w:sz w:val="20"/>
          <w:szCs w:val="20"/>
        </w:rPr>
      </w:pPr>
      <w:r w:rsidRPr="00640ECE">
        <w:rPr>
          <w:rFonts w:asciiTheme="majorHAnsi" w:hAnsiTheme="majorHAnsi"/>
          <w:sz w:val="20"/>
          <w:szCs w:val="20"/>
        </w:rPr>
        <w:t>Gather, analyze, and interpret data and present it in an effective written laboratory or fieldwork report.</w:t>
      </w:r>
    </w:p>
    <w:p w14:paraId="1B2EFCB7" w14:textId="77777777" w:rsidR="007F627E" w:rsidRDefault="007F627E" w:rsidP="007F627E">
      <w:pPr>
        <w:pStyle w:val="Default"/>
        <w:numPr>
          <w:ilvl w:val="0"/>
          <w:numId w:val="38"/>
        </w:numPr>
        <w:jc w:val="both"/>
        <w:rPr>
          <w:rFonts w:asciiTheme="majorHAnsi" w:hAnsiTheme="majorHAnsi"/>
          <w:sz w:val="20"/>
          <w:szCs w:val="20"/>
        </w:rPr>
      </w:pPr>
      <w:r w:rsidRPr="00640ECE">
        <w:rPr>
          <w:rFonts w:asciiTheme="majorHAnsi" w:hAnsiTheme="majorHAnsi"/>
          <w:sz w:val="20"/>
          <w:szCs w:val="20"/>
        </w:rPr>
        <w:t>Identify and apply research ethics and unbiased assessment in gathering and reporting scientific data.</w:t>
      </w:r>
    </w:p>
    <w:p w14:paraId="11F6F834" w14:textId="77777777" w:rsidR="007F627E" w:rsidRPr="005371CC" w:rsidRDefault="007F627E" w:rsidP="007F627E">
      <w:pPr>
        <w:jc w:val="both"/>
        <w:rPr>
          <w:bCs/>
        </w:rPr>
      </w:pPr>
    </w:p>
    <w:p w14:paraId="63BB90BD" w14:textId="77777777" w:rsidR="002E65E8" w:rsidRDefault="002E65E8" w:rsidP="001E39AD"/>
    <w:sectPr w:rsidR="002E65E8" w:rsidSect="009E44A2">
      <w:headerReference w:type="default" r:id="rId19"/>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DFBC" w14:textId="77777777" w:rsidR="00F11FB0" w:rsidRDefault="00F11FB0">
      <w:r>
        <w:separator/>
      </w:r>
    </w:p>
  </w:endnote>
  <w:endnote w:type="continuationSeparator" w:id="0">
    <w:p w14:paraId="0BEC29C4" w14:textId="77777777" w:rsidR="00F11FB0" w:rsidRDefault="00F1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243" w14:textId="74639C02" w:rsidR="00D559DF" w:rsidRPr="00C35A4B" w:rsidRDefault="00D559DF" w:rsidP="00C35A4B">
    <w:pPr>
      <w:pStyle w:val="Footer"/>
      <w:jc w:val="right"/>
      <w:rPr>
        <w:sz w:val="20"/>
      </w:rPr>
    </w:pPr>
    <w:r w:rsidRPr="00404930">
      <w:rPr>
        <w:sz w:val="20"/>
      </w:rPr>
      <w:t xml:space="preserve">Page </w:t>
    </w:r>
    <w:r w:rsidRPr="00404930">
      <w:rPr>
        <w:b/>
        <w:bCs/>
        <w:sz w:val="20"/>
      </w:rPr>
      <w:fldChar w:fldCharType="begin"/>
    </w:r>
    <w:r w:rsidRPr="00404930">
      <w:rPr>
        <w:b/>
        <w:bCs/>
        <w:sz w:val="20"/>
      </w:rPr>
      <w:instrText xml:space="preserve"> PAGE </w:instrText>
    </w:r>
    <w:r w:rsidRPr="00404930">
      <w:rPr>
        <w:b/>
        <w:bCs/>
        <w:sz w:val="20"/>
      </w:rPr>
      <w:fldChar w:fldCharType="separate"/>
    </w:r>
    <w:r>
      <w:rPr>
        <w:b/>
        <w:bCs/>
        <w:noProof/>
        <w:sz w:val="20"/>
      </w:rPr>
      <w:t>1</w:t>
    </w:r>
    <w:r w:rsidRPr="00404930">
      <w:rPr>
        <w:b/>
        <w:bCs/>
        <w:sz w:val="20"/>
      </w:rPr>
      <w:fldChar w:fldCharType="end"/>
    </w:r>
    <w:r w:rsidRPr="00404930">
      <w:rPr>
        <w:sz w:val="20"/>
      </w:rPr>
      <w:t xml:space="preserve"> of </w:t>
    </w:r>
    <w:r w:rsidRPr="00404930">
      <w:rPr>
        <w:b/>
        <w:bCs/>
        <w:sz w:val="20"/>
      </w:rPr>
      <w:fldChar w:fldCharType="begin"/>
    </w:r>
    <w:r w:rsidRPr="00404930">
      <w:rPr>
        <w:b/>
        <w:bCs/>
        <w:sz w:val="20"/>
      </w:rPr>
      <w:instrText xml:space="preserve"> NUMPAGES  </w:instrText>
    </w:r>
    <w:r w:rsidRPr="00404930">
      <w:rPr>
        <w:b/>
        <w:bCs/>
        <w:sz w:val="20"/>
      </w:rPr>
      <w:fldChar w:fldCharType="separate"/>
    </w:r>
    <w:r>
      <w:rPr>
        <w:b/>
        <w:bCs/>
        <w:noProof/>
        <w:sz w:val="20"/>
      </w:rPr>
      <w:t>1</w:t>
    </w:r>
    <w:r w:rsidRPr="00404930">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2ED5" w14:textId="77777777" w:rsidR="00F11FB0" w:rsidRDefault="00F11FB0">
      <w:r>
        <w:separator/>
      </w:r>
    </w:p>
  </w:footnote>
  <w:footnote w:type="continuationSeparator" w:id="0">
    <w:p w14:paraId="696ED484" w14:textId="77777777" w:rsidR="00F11FB0" w:rsidRDefault="00F1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1DFA" w14:textId="38F31926" w:rsidR="00D559DF" w:rsidRPr="00C35A4B" w:rsidRDefault="001362CD" w:rsidP="00C35A4B">
    <w:pPr>
      <w:pStyle w:val="Header"/>
      <w:spacing w:after="120"/>
      <w:jc w:val="center"/>
      <w:rPr>
        <w:rFonts w:asciiTheme="minorHAnsi" w:hAnsiTheme="minorHAnsi" w:cstheme="minorHAnsi"/>
        <w:i/>
        <w:color w:val="7F7F7F" w:themeColor="text1" w:themeTint="80"/>
        <w:sz w:val="20"/>
      </w:rPr>
    </w:pPr>
    <w:r w:rsidRPr="0002399A">
      <w:rPr>
        <w:rFonts w:asciiTheme="minorHAnsi" w:hAnsiTheme="minorHAnsi" w:cstheme="minorHAnsi"/>
        <w:b/>
        <w:i/>
        <w:color w:val="7F7F7F" w:themeColor="text1" w:themeTint="80"/>
        <w:sz w:val="20"/>
      </w:rPr>
      <w:t>Biology II – BIO 1201</w:t>
    </w:r>
    <w:r>
      <w:rPr>
        <w:rFonts w:asciiTheme="minorHAnsi" w:hAnsiTheme="minorHAnsi" w:cstheme="minorHAnsi"/>
        <w:b/>
        <w:i/>
        <w:color w:val="7F7F7F" w:themeColor="text1" w:themeTint="80"/>
        <w:sz w:val="20"/>
      </w:rPr>
      <w:t xml:space="preserve"> </w:t>
    </w:r>
    <w:r w:rsidRPr="0002399A">
      <w:rPr>
        <w:rFonts w:asciiTheme="minorHAnsi" w:hAnsiTheme="minorHAnsi" w:cstheme="minorHAnsi"/>
        <w:b/>
        <w:i/>
        <w:color w:val="7F7F7F" w:themeColor="text1" w:themeTint="80"/>
        <w:sz w:val="20"/>
      </w:rPr>
      <w:t xml:space="preserve">/ City Tech </w:t>
    </w:r>
    <w:r>
      <w:rPr>
        <w:rFonts w:asciiTheme="minorHAnsi" w:hAnsiTheme="minorHAnsi" w:cstheme="minorHAnsi"/>
        <w:b/>
        <w:i/>
        <w:color w:val="7F7F7F" w:themeColor="text1" w:themeTint="80"/>
        <w:sz w:val="20"/>
      </w:rPr>
      <w:t>–</w:t>
    </w:r>
    <w:r w:rsidRPr="0002399A">
      <w:rPr>
        <w:rFonts w:asciiTheme="minorHAnsi" w:hAnsiTheme="minorHAnsi" w:cstheme="minorHAnsi"/>
        <w:b/>
        <w:i/>
        <w:color w:val="7F7F7F" w:themeColor="text1" w:themeTint="80"/>
        <w:sz w:val="20"/>
      </w:rPr>
      <w:t xml:space="preserve"> CUNY</w:t>
    </w:r>
    <w:r>
      <w:rPr>
        <w:rFonts w:asciiTheme="minorHAnsi" w:hAnsiTheme="minorHAnsi" w:cstheme="minorHAnsi"/>
        <w:i/>
        <w:color w:val="7F7F7F" w:themeColor="text1" w:themeTint="80"/>
        <w:sz w:val="20"/>
      </w:rPr>
      <w:tab/>
    </w:r>
    <w:r>
      <w:rPr>
        <w:rFonts w:asciiTheme="minorHAnsi" w:hAnsiTheme="minorHAnsi" w:cstheme="minorHAnsi"/>
        <w:i/>
        <w:color w:val="7F7F7F" w:themeColor="text1" w:themeTint="80"/>
        <w:sz w:val="20"/>
      </w:rPr>
      <w:tab/>
    </w:r>
    <w:r w:rsidR="0052281E">
      <w:rPr>
        <w:rFonts w:asciiTheme="minorHAnsi" w:hAnsiTheme="minorHAnsi" w:cstheme="minorHAnsi"/>
        <w:i/>
        <w:color w:val="7F7F7F" w:themeColor="text1" w:themeTint="80"/>
        <w:sz w:val="20"/>
      </w:rPr>
      <w:t>Biological Sciences Department /</w:t>
    </w:r>
    <w:r w:rsidR="00C0617F">
      <w:rPr>
        <w:rFonts w:asciiTheme="minorHAnsi" w:hAnsiTheme="minorHAnsi" w:cstheme="minorHAnsi"/>
        <w:i/>
        <w:color w:val="7F7F7F" w:themeColor="text1" w:themeTint="80"/>
        <w:sz w:val="20"/>
      </w:rPr>
      <w:t>Fa</w:t>
    </w:r>
    <w:r w:rsidR="00A04A8E">
      <w:rPr>
        <w:rFonts w:asciiTheme="minorHAnsi" w:hAnsiTheme="minorHAnsi" w:cstheme="minorHAnsi"/>
        <w:i/>
        <w:color w:val="7F7F7F" w:themeColor="text1" w:themeTint="80"/>
        <w:sz w:val="20"/>
      </w:rPr>
      <w:t>ll</w:t>
    </w:r>
    <w:r w:rsidR="007D6FE1">
      <w:rPr>
        <w:rFonts w:asciiTheme="minorHAnsi" w:hAnsiTheme="minorHAnsi" w:cstheme="minorHAnsi"/>
        <w:i/>
        <w:color w:val="7F7F7F" w:themeColor="text1" w:themeTint="80"/>
        <w:sz w:val="20"/>
      </w:rPr>
      <w:t xml:space="preserve"> </w:t>
    </w:r>
    <w:r w:rsidR="00CB63A4">
      <w:rPr>
        <w:rFonts w:asciiTheme="minorHAnsi" w:hAnsiTheme="minorHAnsi" w:cstheme="minorHAnsi"/>
        <w:i/>
        <w:color w:val="7F7F7F" w:themeColor="text1" w:themeTint="80"/>
        <w:sz w:val="20"/>
      </w:rPr>
      <w:t>202</w:t>
    </w:r>
    <w:r w:rsidR="00A04A8E">
      <w:rPr>
        <w:rFonts w:asciiTheme="minorHAnsi" w:hAnsiTheme="minorHAnsi" w:cstheme="minorHAnsi"/>
        <w:i/>
        <w:color w:val="7F7F7F" w:themeColor="text1" w:themeTint="80"/>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92"/>
    <w:multiLevelType w:val="hybridMultilevel"/>
    <w:tmpl w:val="84005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52E9"/>
    <w:multiLevelType w:val="hybridMultilevel"/>
    <w:tmpl w:val="E1063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E3B1D"/>
    <w:multiLevelType w:val="hybridMultilevel"/>
    <w:tmpl w:val="054EE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1C3D"/>
    <w:multiLevelType w:val="hybridMultilevel"/>
    <w:tmpl w:val="16F41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51CF7"/>
    <w:multiLevelType w:val="hybridMultilevel"/>
    <w:tmpl w:val="E69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218C8"/>
    <w:multiLevelType w:val="hybridMultilevel"/>
    <w:tmpl w:val="E41C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272B"/>
    <w:multiLevelType w:val="hybridMultilevel"/>
    <w:tmpl w:val="96CED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F7C3A"/>
    <w:multiLevelType w:val="hybridMultilevel"/>
    <w:tmpl w:val="30F2F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81240"/>
    <w:multiLevelType w:val="hybridMultilevel"/>
    <w:tmpl w:val="B1A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740E2"/>
    <w:multiLevelType w:val="hybridMultilevel"/>
    <w:tmpl w:val="D6E0E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F4FD1"/>
    <w:multiLevelType w:val="hybridMultilevel"/>
    <w:tmpl w:val="F74CCAAE"/>
    <w:lvl w:ilvl="0" w:tplc="2252E5E8">
      <w:start w:val="1"/>
      <w:numFmt w:val="upperLetter"/>
      <w:lvlText w:val="%1."/>
      <w:lvlJc w:val="left"/>
      <w:pPr>
        <w:ind w:left="720" w:hanging="360"/>
      </w:pPr>
      <w:rPr>
        <w:b w:val="0"/>
        <w:bCs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36B6A"/>
    <w:multiLevelType w:val="hybridMultilevel"/>
    <w:tmpl w:val="FD2AB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838BA"/>
    <w:multiLevelType w:val="hybridMultilevel"/>
    <w:tmpl w:val="D31EA6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162A8"/>
    <w:multiLevelType w:val="hybridMultilevel"/>
    <w:tmpl w:val="35A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D2351"/>
    <w:multiLevelType w:val="hybridMultilevel"/>
    <w:tmpl w:val="2A1E18E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5D41FDE"/>
    <w:multiLevelType w:val="hybridMultilevel"/>
    <w:tmpl w:val="747C1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85F0F"/>
    <w:multiLevelType w:val="hybridMultilevel"/>
    <w:tmpl w:val="9E22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C6E97"/>
    <w:multiLevelType w:val="hybridMultilevel"/>
    <w:tmpl w:val="C02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CD1753"/>
    <w:multiLevelType w:val="hybridMultilevel"/>
    <w:tmpl w:val="0DD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117BC"/>
    <w:multiLevelType w:val="hybridMultilevel"/>
    <w:tmpl w:val="8D36D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611EA1"/>
    <w:multiLevelType w:val="hybridMultilevel"/>
    <w:tmpl w:val="6504D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B1D0A"/>
    <w:multiLevelType w:val="hybridMultilevel"/>
    <w:tmpl w:val="8572C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3B2AE1"/>
    <w:multiLevelType w:val="hybridMultilevel"/>
    <w:tmpl w:val="83302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E1A0E"/>
    <w:multiLevelType w:val="hybridMultilevel"/>
    <w:tmpl w:val="FB489910"/>
    <w:lvl w:ilvl="0" w:tplc="7E68F8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46C64"/>
    <w:multiLevelType w:val="hybridMultilevel"/>
    <w:tmpl w:val="31469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3D457D"/>
    <w:multiLevelType w:val="hybridMultilevel"/>
    <w:tmpl w:val="1F26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8765DB"/>
    <w:multiLevelType w:val="hybridMultilevel"/>
    <w:tmpl w:val="95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31ED5"/>
    <w:multiLevelType w:val="hybridMultilevel"/>
    <w:tmpl w:val="F17CC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572881"/>
    <w:multiLevelType w:val="hybridMultilevel"/>
    <w:tmpl w:val="0A188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51542C"/>
    <w:multiLevelType w:val="hybridMultilevel"/>
    <w:tmpl w:val="C6A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6E2ED2"/>
    <w:multiLevelType w:val="hybridMultilevel"/>
    <w:tmpl w:val="CFB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752E34"/>
    <w:multiLevelType w:val="hybridMultilevel"/>
    <w:tmpl w:val="8AC2C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34303F"/>
    <w:multiLevelType w:val="hybridMultilevel"/>
    <w:tmpl w:val="1E8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4D5358"/>
    <w:multiLevelType w:val="hybridMultilevel"/>
    <w:tmpl w:val="3A1E046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BD5FEF"/>
    <w:multiLevelType w:val="hybridMultilevel"/>
    <w:tmpl w:val="52A01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AB0AE3"/>
    <w:multiLevelType w:val="hybridMultilevel"/>
    <w:tmpl w:val="143ED6AA"/>
    <w:lvl w:ilvl="0" w:tplc="CB5E8C98">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1574EC"/>
    <w:multiLevelType w:val="hybridMultilevel"/>
    <w:tmpl w:val="B386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8E6C36"/>
    <w:multiLevelType w:val="hybridMultilevel"/>
    <w:tmpl w:val="377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BB3650"/>
    <w:multiLevelType w:val="hybridMultilevel"/>
    <w:tmpl w:val="D29AD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F604C0"/>
    <w:multiLevelType w:val="hybridMultilevel"/>
    <w:tmpl w:val="F7C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4C507D"/>
    <w:multiLevelType w:val="hybridMultilevel"/>
    <w:tmpl w:val="2F80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F6BD9"/>
    <w:multiLevelType w:val="hybridMultilevel"/>
    <w:tmpl w:val="552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A9665D"/>
    <w:multiLevelType w:val="hybridMultilevel"/>
    <w:tmpl w:val="866C6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0E7601"/>
    <w:multiLevelType w:val="hybridMultilevel"/>
    <w:tmpl w:val="F6967BB8"/>
    <w:lvl w:ilvl="0" w:tplc="2BCA3BC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4" w15:restartNumberingAfterBreak="0">
    <w:nsid w:val="4EDD3135"/>
    <w:multiLevelType w:val="hybridMultilevel"/>
    <w:tmpl w:val="19D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3D1208"/>
    <w:multiLevelType w:val="hybridMultilevel"/>
    <w:tmpl w:val="DDA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F65BD4"/>
    <w:multiLevelType w:val="hybridMultilevel"/>
    <w:tmpl w:val="35C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047D42"/>
    <w:multiLevelType w:val="hybridMultilevel"/>
    <w:tmpl w:val="143ED6AA"/>
    <w:lvl w:ilvl="0" w:tplc="CB5E8C98">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674546"/>
    <w:multiLevelType w:val="hybridMultilevel"/>
    <w:tmpl w:val="86968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D34F2A"/>
    <w:multiLevelType w:val="hybridMultilevel"/>
    <w:tmpl w:val="886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6D4172"/>
    <w:multiLevelType w:val="hybridMultilevel"/>
    <w:tmpl w:val="039E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9743B3"/>
    <w:multiLevelType w:val="hybridMultilevel"/>
    <w:tmpl w:val="C3F29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DC24BD"/>
    <w:multiLevelType w:val="hybridMultilevel"/>
    <w:tmpl w:val="A576163A"/>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035FF6"/>
    <w:multiLevelType w:val="hybridMultilevel"/>
    <w:tmpl w:val="730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4203E"/>
    <w:multiLevelType w:val="hybridMultilevel"/>
    <w:tmpl w:val="6AA481B8"/>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F56D54"/>
    <w:multiLevelType w:val="hybridMultilevel"/>
    <w:tmpl w:val="1FF2FC0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72892"/>
    <w:multiLevelType w:val="hybridMultilevel"/>
    <w:tmpl w:val="6486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C711DF"/>
    <w:multiLevelType w:val="hybridMultilevel"/>
    <w:tmpl w:val="A5761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F83AC7"/>
    <w:multiLevelType w:val="hybridMultilevel"/>
    <w:tmpl w:val="56F0BD24"/>
    <w:lvl w:ilvl="0" w:tplc="8488C7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204E69"/>
    <w:multiLevelType w:val="hybridMultilevel"/>
    <w:tmpl w:val="CDC8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303234"/>
    <w:multiLevelType w:val="hybridMultilevel"/>
    <w:tmpl w:val="5E3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BA35E8"/>
    <w:multiLevelType w:val="hybridMultilevel"/>
    <w:tmpl w:val="9A2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4805D8"/>
    <w:multiLevelType w:val="hybridMultilevel"/>
    <w:tmpl w:val="DE027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9A13B2"/>
    <w:multiLevelType w:val="hybridMultilevel"/>
    <w:tmpl w:val="AD8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2C1251"/>
    <w:multiLevelType w:val="hybridMultilevel"/>
    <w:tmpl w:val="9EE669C6"/>
    <w:lvl w:ilvl="0" w:tplc="CB5E8C98">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978015">
    <w:abstractNumId w:val="57"/>
  </w:num>
  <w:num w:numId="2" w16cid:durableId="905841439">
    <w:abstractNumId w:val="7"/>
  </w:num>
  <w:num w:numId="3" w16cid:durableId="378361073">
    <w:abstractNumId w:val="6"/>
  </w:num>
  <w:num w:numId="4" w16cid:durableId="1170871211">
    <w:abstractNumId w:val="62"/>
  </w:num>
  <w:num w:numId="5" w16cid:durableId="1294603665">
    <w:abstractNumId w:val="42"/>
  </w:num>
  <w:num w:numId="6" w16cid:durableId="613169233">
    <w:abstractNumId w:val="48"/>
  </w:num>
  <w:num w:numId="7" w16cid:durableId="1551501166">
    <w:abstractNumId w:val="38"/>
  </w:num>
  <w:num w:numId="8" w16cid:durableId="209192688">
    <w:abstractNumId w:val="15"/>
  </w:num>
  <w:num w:numId="9" w16cid:durableId="2071535420">
    <w:abstractNumId w:val="34"/>
  </w:num>
  <w:num w:numId="10" w16cid:durableId="934021925">
    <w:abstractNumId w:val="12"/>
  </w:num>
  <w:num w:numId="11" w16cid:durableId="1837527812">
    <w:abstractNumId w:val="11"/>
  </w:num>
  <w:num w:numId="12" w16cid:durableId="1680425315">
    <w:abstractNumId w:val="0"/>
  </w:num>
  <w:num w:numId="13" w16cid:durableId="793133007">
    <w:abstractNumId w:val="2"/>
  </w:num>
  <w:num w:numId="14" w16cid:durableId="1731610789">
    <w:abstractNumId w:val="52"/>
  </w:num>
  <w:num w:numId="15" w16cid:durableId="861748799">
    <w:abstractNumId w:val="51"/>
  </w:num>
  <w:num w:numId="16" w16cid:durableId="1874493066">
    <w:abstractNumId w:val="22"/>
  </w:num>
  <w:num w:numId="17" w16cid:durableId="419448042">
    <w:abstractNumId w:val="28"/>
  </w:num>
  <w:num w:numId="18" w16cid:durableId="1684431799">
    <w:abstractNumId w:val="1"/>
  </w:num>
  <w:num w:numId="19" w16cid:durableId="1282762487">
    <w:abstractNumId w:val="21"/>
  </w:num>
  <w:num w:numId="20" w16cid:durableId="1072041184">
    <w:abstractNumId w:val="19"/>
  </w:num>
  <w:num w:numId="21" w16cid:durableId="508105719">
    <w:abstractNumId w:val="27"/>
  </w:num>
  <w:num w:numId="22" w16cid:durableId="1948195224">
    <w:abstractNumId w:val="24"/>
  </w:num>
  <w:num w:numId="23" w16cid:durableId="493181499">
    <w:abstractNumId w:val="20"/>
  </w:num>
  <w:num w:numId="24" w16cid:durableId="386418002">
    <w:abstractNumId w:val="31"/>
  </w:num>
  <w:num w:numId="25" w16cid:durableId="709576901">
    <w:abstractNumId w:val="9"/>
  </w:num>
  <w:num w:numId="26" w16cid:durableId="2075081107">
    <w:abstractNumId w:val="55"/>
  </w:num>
  <w:num w:numId="27" w16cid:durableId="1330256420">
    <w:abstractNumId w:val="4"/>
  </w:num>
  <w:num w:numId="28" w16cid:durableId="2016878029">
    <w:abstractNumId w:val="63"/>
  </w:num>
  <w:num w:numId="29" w16cid:durableId="1924680034">
    <w:abstractNumId w:val="53"/>
  </w:num>
  <w:num w:numId="30" w16cid:durableId="416286364">
    <w:abstractNumId w:val="61"/>
  </w:num>
  <w:num w:numId="31" w16cid:durableId="417677198">
    <w:abstractNumId w:val="5"/>
  </w:num>
  <w:num w:numId="32" w16cid:durableId="293029421">
    <w:abstractNumId w:val="18"/>
  </w:num>
  <w:num w:numId="33" w16cid:durableId="2035496435">
    <w:abstractNumId w:val="29"/>
  </w:num>
  <w:num w:numId="34" w16cid:durableId="1249735438">
    <w:abstractNumId w:val="26"/>
  </w:num>
  <w:num w:numId="35" w16cid:durableId="1558589489">
    <w:abstractNumId w:val="30"/>
  </w:num>
  <w:num w:numId="36" w16cid:durableId="209071658">
    <w:abstractNumId w:val="43"/>
  </w:num>
  <w:num w:numId="37" w16cid:durableId="942692375">
    <w:abstractNumId w:val="16"/>
  </w:num>
  <w:num w:numId="38" w16cid:durableId="1297028202">
    <w:abstractNumId w:val="40"/>
  </w:num>
  <w:num w:numId="39" w16cid:durableId="1707829828">
    <w:abstractNumId w:val="44"/>
  </w:num>
  <w:num w:numId="40" w16cid:durableId="667246960">
    <w:abstractNumId w:val="23"/>
  </w:num>
  <w:num w:numId="41" w16cid:durableId="1279797557">
    <w:abstractNumId w:val="36"/>
  </w:num>
  <w:num w:numId="42" w16cid:durableId="1998681278">
    <w:abstractNumId w:val="8"/>
  </w:num>
  <w:num w:numId="43" w16cid:durableId="740951469">
    <w:abstractNumId w:val="50"/>
  </w:num>
  <w:num w:numId="44" w16cid:durableId="1625040248">
    <w:abstractNumId w:val="41"/>
  </w:num>
  <w:num w:numId="45" w16cid:durableId="1966811664">
    <w:abstractNumId w:val="59"/>
  </w:num>
  <w:num w:numId="46" w16cid:durableId="1947690509">
    <w:abstractNumId w:val="17"/>
  </w:num>
  <w:num w:numId="47" w16cid:durableId="2060392616">
    <w:abstractNumId w:val="46"/>
  </w:num>
  <w:num w:numId="48" w16cid:durableId="1103376598">
    <w:abstractNumId w:val="25"/>
  </w:num>
  <w:num w:numId="49" w16cid:durableId="1445929187">
    <w:abstractNumId w:val="32"/>
  </w:num>
  <w:num w:numId="50" w16cid:durableId="686492199">
    <w:abstractNumId w:val="45"/>
  </w:num>
  <w:num w:numId="51" w16cid:durableId="564493181">
    <w:abstractNumId w:val="60"/>
  </w:num>
  <w:num w:numId="52" w16cid:durableId="1958483694">
    <w:abstractNumId w:val="49"/>
  </w:num>
  <w:num w:numId="53" w16cid:durableId="22095304">
    <w:abstractNumId w:val="56"/>
  </w:num>
  <w:num w:numId="54" w16cid:durableId="756826089">
    <w:abstractNumId w:val="13"/>
  </w:num>
  <w:num w:numId="55" w16cid:durableId="914970102">
    <w:abstractNumId w:val="39"/>
  </w:num>
  <w:num w:numId="56" w16cid:durableId="1046832522">
    <w:abstractNumId w:val="3"/>
  </w:num>
  <w:num w:numId="57" w16cid:durableId="273639640">
    <w:abstractNumId w:val="37"/>
  </w:num>
  <w:num w:numId="58" w16cid:durableId="1692560963">
    <w:abstractNumId w:val="58"/>
  </w:num>
  <w:num w:numId="59" w16cid:durableId="350765166">
    <w:abstractNumId w:val="47"/>
  </w:num>
  <w:num w:numId="60" w16cid:durableId="384915758">
    <w:abstractNumId w:val="14"/>
  </w:num>
  <w:num w:numId="61" w16cid:durableId="1420784742">
    <w:abstractNumId w:val="64"/>
  </w:num>
  <w:num w:numId="62" w16cid:durableId="1255940860">
    <w:abstractNumId w:val="54"/>
  </w:num>
  <w:num w:numId="63" w16cid:durableId="1650095297">
    <w:abstractNumId w:val="35"/>
  </w:num>
  <w:num w:numId="64" w16cid:durableId="401493261">
    <w:abstractNumId w:val="10"/>
  </w:num>
  <w:num w:numId="65" w16cid:durableId="1984239275">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152B2"/>
    <w:rsid w:val="00032701"/>
    <w:rsid w:val="000463B3"/>
    <w:rsid w:val="00051CD2"/>
    <w:rsid w:val="00053275"/>
    <w:rsid w:val="00056C09"/>
    <w:rsid w:val="0008373C"/>
    <w:rsid w:val="0008432B"/>
    <w:rsid w:val="00087D3B"/>
    <w:rsid w:val="0009263B"/>
    <w:rsid w:val="000A0882"/>
    <w:rsid w:val="000B6645"/>
    <w:rsid w:val="000D3A9A"/>
    <w:rsid w:val="00101D52"/>
    <w:rsid w:val="001203C2"/>
    <w:rsid w:val="00123863"/>
    <w:rsid w:val="001273DC"/>
    <w:rsid w:val="001362CD"/>
    <w:rsid w:val="001373E2"/>
    <w:rsid w:val="00150E6B"/>
    <w:rsid w:val="001515FB"/>
    <w:rsid w:val="00155D11"/>
    <w:rsid w:val="001635B5"/>
    <w:rsid w:val="00174867"/>
    <w:rsid w:val="0018133B"/>
    <w:rsid w:val="00190BAF"/>
    <w:rsid w:val="00197784"/>
    <w:rsid w:val="001A7A4A"/>
    <w:rsid w:val="001B15B9"/>
    <w:rsid w:val="001C53B6"/>
    <w:rsid w:val="001D1A70"/>
    <w:rsid w:val="001E39AD"/>
    <w:rsid w:val="001E65ED"/>
    <w:rsid w:val="00213EAF"/>
    <w:rsid w:val="00217C87"/>
    <w:rsid w:val="0022602F"/>
    <w:rsid w:val="00297C62"/>
    <w:rsid w:val="002B5BF0"/>
    <w:rsid w:val="002C6553"/>
    <w:rsid w:val="002E2F6D"/>
    <w:rsid w:val="002E65E8"/>
    <w:rsid w:val="002F3EDA"/>
    <w:rsid w:val="002F5DC6"/>
    <w:rsid w:val="003113A2"/>
    <w:rsid w:val="00315791"/>
    <w:rsid w:val="003504FD"/>
    <w:rsid w:val="00366386"/>
    <w:rsid w:val="00381591"/>
    <w:rsid w:val="0038214E"/>
    <w:rsid w:val="00387C76"/>
    <w:rsid w:val="003A1ABB"/>
    <w:rsid w:val="003A6008"/>
    <w:rsid w:val="003A6F79"/>
    <w:rsid w:val="003B5172"/>
    <w:rsid w:val="003C0B38"/>
    <w:rsid w:val="0040528D"/>
    <w:rsid w:val="004055B8"/>
    <w:rsid w:val="0040686C"/>
    <w:rsid w:val="004105EB"/>
    <w:rsid w:val="00412168"/>
    <w:rsid w:val="00416EB9"/>
    <w:rsid w:val="0043243F"/>
    <w:rsid w:val="0044429C"/>
    <w:rsid w:val="00452BED"/>
    <w:rsid w:val="00464624"/>
    <w:rsid w:val="004864A9"/>
    <w:rsid w:val="00492827"/>
    <w:rsid w:val="00492A8D"/>
    <w:rsid w:val="00495196"/>
    <w:rsid w:val="00495678"/>
    <w:rsid w:val="004A1AF9"/>
    <w:rsid w:val="004A3519"/>
    <w:rsid w:val="004B6A8A"/>
    <w:rsid w:val="004F0CC1"/>
    <w:rsid w:val="00501258"/>
    <w:rsid w:val="0052281E"/>
    <w:rsid w:val="00527246"/>
    <w:rsid w:val="005371CC"/>
    <w:rsid w:val="00546A6C"/>
    <w:rsid w:val="00582431"/>
    <w:rsid w:val="00586C7E"/>
    <w:rsid w:val="005C6D8F"/>
    <w:rsid w:val="005D6BF9"/>
    <w:rsid w:val="005E681C"/>
    <w:rsid w:val="005E7724"/>
    <w:rsid w:val="00613345"/>
    <w:rsid w:val="00627F3F"/>
    <w:rsid w:val="00640ECE"/>
    <w:rsid w:val="006572ED"/>
    <w:rsid w:val="00664F63"/>
    <w:rsid w:val="00684F7D"/>
    <w:rsid w:val="006A0975"/>
    <w:rsid w:val="006C4E9D"/>
    <w:rsid w:val="006D66BA"/>
    <w:rsid w:val="006E10F2"/>
    <w:rsid w:val="00706186"/>
    <w:rsid w:val="00724801"/>
    <w:rsid w:val="007A0803"/>
    <w:rsid w:val="007A1F93"/>
    <w:rsid w:val="007B17EE"/>
    <w:rsid w:val="007B40A6"/>
    <w:rsid w:val="007B6ADC"/>
    <w:rsid w:val="007C52BF"/>
    <w:rsid w:val="007D6FE1"/>
    <w:rsid w:val="007D7E48"/>
    <w:rsid w:val="007E5FA2"/>
    <w:rsid w:val="007F3BAD"/>
    <w:rsid w:val="007F627E"/>
    <w:rsid w:val="007F7767"/>
    <w:rsid w:val="007F7DE3"/>
    <w:rsid w:val="0081349E"/>
    <w:rsid w:val="00826EE7"/>
    <w:rsid w:val="00826F1F"/>
    <w:rsid w:val="0083095B"/>
    <w:rsid w:val="008319EC"/>
    <w:rsid w:val="0083548F"/>
    <w:rsid w:val="00836700"/>
    <w:rsid w:val="00845FE6"/>
    <w:rsid w:val="00876636"/>
    <w:rsid w:val="00892382"/>
    <w:rsid w:val="008A63BD"/>
    <w:rsid w:val="008B3A6F"/>
    <w:rsid w:val="008D1FEF"/>
    <w:rsid w:val="008F2D6B"/>
    <w:rsid w:val="008F3FBB"/>
    <w:rsid w:val="008F7BC3"/>
    <w:rsid w:val="00914389"/>
    <w:rsid w:val="00916299"/>
    <w:rsid w:val="00934AD9"/>
    <w:rsid w:val="009463DF"/>
    <w:rsid w:val="009523A5"/>
    <w:rsid w:val="00956B07"/>
    <w:rsid w:val="00972AD3"/>
    <w:rsid w:val="009818B9"/>
    <w:rsid w:val="009901AF"/>
    <w:rsid w:val="00997D97"/>
    <w:rsid w:val="009B0BC1"/>
    <w:rsid w:val="009B3EBC"/>
    <w:rsid w:val="009B73C7"/>
    <w:rsid w:val="009C7B38"/>
    <w:rsid w:val="009D245B"/>
    <w:rsid w:val="009E44A2"/>
    <w:rsid w:val="00A01AB1"/>
    <w:rsid w:val="00A04A8E"/>
    <w:rsid w:val="00A1631A"/>
    <w:rsid w:val="00A25676"/>
    <w:rsid w:val="00A75318"/>
    <w:rsid w:val="00A75BE0"/>
    <w:rsid w:val="00A77468"/>
    <w:rsid w:val="00A8067D"/>
    <w:rsid w:val="00A83312"/>
    <w:rsid w:val="00AB1FF0"/>
    <w:rsid w:val="00AD7017"/>
    <w:rsid w:val="00AE06FB"/>
    <w:rsid w:val="00AE1769"/>
    <w:rsid w:val="00AE1810"/>
    <w:rsid w:val="00AE2F81"/>
    <w:rsid w:val="00B20539"/>
    <w:rsid w:val="00B21674"/>
    <w:rsid w:val="00B3393B"/>
    <w:rsid w:val="00B8393B"/>
    <w:rsid w:val="00B86EC5"/>
    <w:rsid w:val="00B86F01"/>
    <w:rsid w:val="00BA026F"/>
    <w:rsid w:val="00BA361D"/>
    <w:rsid w:val="00BA6C47"/>
    <w:rsid w:val="00BC54A4"/>
    <w:rsid w:val="00BD66CA"/>
    <w:rsid w:val="00BE5105"/>
    <w:rsid w:val="00C00C30"/>
    <w:rsid w:val="00C0475C"/>
    <w:rsid w:val="00C0617F"/>
    <w:rsid w:val="00C35A4B"/>
    <w:rsid w:val="00C80B8D"/>
    <w:rsid w:val="00CA266A"/>
    <w:rsid w:val="00CB18EB"/>
    <w:rsid w:val="00CB3921"/>
    <w:rsid w:val="00CB63A4"/>
    <w:rsid w:val="00CC13DA"/>
    <w:rsid w:val="00CC6D7B"/>
    <w:rsid w:val="00CD63BF"/>
    <w:rsid w:val="00D075C2"/>
    <w:rsid w:val="00D1526D"/>
    <w:rsid w:val="00D54D91"/>
    <w:rsid w:val="00D559DF"/>
    <w:rsid w:val="00D7585D"/>
    <w:rsid w:val="00D92503"/>
    <w:rsid w:val="00D97A3F"/>
    <w:rsid w:val="00DA1426"/>
    <w:rsid w:val="00DA3C84"/>
    <w:rsid w:val="00DB1403"/>
    <w:rsid w:val="00DD182A"/>
    <w:rsid w:val="00DD2EB8"/>
    <w:rsid w:val="00DD5C8B"/>
    <w:rsid w:val="00DD729A"/>
    <w:rsid w:val="00DD77FF"/>
    <w:rsid w:val="00DE00A1"/>
    <w:rsid w:val="00DF600E"/>
    <w:rsid w:val="00E22573"/>
    <w:rsid w:val="00E657C2"/>
    <w:rsid w:val="00E700AB"/>
    <w:rsid w:val="00E76E55"/>
    <w:rsid w:val="00E82FE1"/>
    <w:rsid w:val="00EB17E6"/>
    <w:rsid w:val="00EC679E"/>
    <w:rsid w:val="00EF79B0"/>
    <w:rsid w:val="00F11FB0"/>
    <w:rsid w:val="00F13F6B"/>
    <w:rsid w:val="00F26C00"/>
    <w:rsid w:val="00F35B07"/>
    <w:rsid w:val="00F422C2"/>
    <w:rsid w:val="00F42879"/>
    <w:rsid w:val="00F45D1F"/>
    <w:rsid w:val="00F54529"/>
    <w:rsid w:val="00F621FC"/>
    <w:rsid w:val="00F84F83"/>
    <w:rsid w:val="00F919DD"/>
    <w:rsid w:val="00F9650E"/>
    <w:rsid w:val="00FA3844"/>
    <w:rsid w:val="00FA7869"/>
    <w:rsid w:val="00FB274C"/>
    <w:rsid w:val="00FB2F6D"/>
    <w:rsid w:val="00FB3AFD"/>
    <w:rsid w:val="00FC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8FC324"/>
  <w14:defaultImageDpi w14:val="300"/>
  <w15:docId w15:val="{F5BDD5B3-EDE3-3B4A-AC1B-E3A644AA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24"/>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7724"/>
    <w:pPr>
      <w:tabs>
        <w:tab w:val="left" w:pos="0"/>
      </w:tabs>
      <w:jc w:val="both"/>
    </w:pPr>
  </w:style>
  <w:style w:type="character" w:customStyle="1" w:styleId="BodyTextChar">
    <w:name w:val="Body Text Char"/>
    <w:basedOn w:val="DefaultParagraphFont"/>
    <w:link w:val="BodyText"/>
    <w:rsid w:val="005E7724"/>
    <w:rPr>
      <w:rFonts w:ascii="Times New Roman" w:eastAsia="Times New Roman" w:hAnsi="Times New Roman" w:cs="Times New Roman"/>
      <w:snapToGrid w:val="0"/>
      <w:szCs w:val="20"/>
    </w:rPr>
  </w:style>
  <w:style w:type="paragraph" w:customStyle="1" w:styleId="BodytextChar0">
    <w:name w:val="Bodytext Char"/>
    <w:basedOn w:val="Normal"/>
    <w:rsid w:val="005E7724"/>
    <w:pPr>
      <w:widowControl/>
      <w:spacing w:before="120"/>
      <w:jc w:val="both"/>
    </w:pPr>
    <w:rPr>
      <w:snapToGrid/>
      <w:szCs w:val="24"/>
    </w:rPr>
  </w:style>
  <w:style w:type="paragraph" w:styleId="Header">
    <w:name w:val="header"/>
    <w:basedOn w:val="Normal"/>
    <w:link w:val="HeaderChar"/>
    <w:uiPriority w:val="99"/>
    <w:rsid w:val="005E7724"/>
    <w:pPr>
      <w:tabs>
        <w:tab w:val="center" w:pos="4680"/>
        <w:tab w:val="right" w:pos="9360"/>
      </w:tabs>
    </w:pPr>
  </w:style>
  <w:style w:type="character" w:customStyle="1" w:styleId="HeaderChar">
    <w:name w:val="Header Char"/>
    <w:basedOn w:val="DefaultParagraphFont"/>
    <w:link w:val="Header"/>
    <w:uiPriority w:val="99"/>
    <w:rsid w:val="005E7724"/>
    <w:rPr>
      <w:rFonts w:ascii="Times New Roman" w:eastAsia="Times New Roman" w:hAnsi="Times New Roman" w:cs="Times New Roman"/>
      <w:snapToGrid w:val="0"/>
      <w:szCs w:val="20"/>
    </w:rPr>
  </w:style>
  <w:style w:type="paragraph" w:styleId="Footer">
    <w:name w:val="footer"/>
    <w:basedOn w:val="Normal"/>
    <w:link w:val="FooterChar"/>
    <w:uiPriority w:val="99"/>
    <w:rsid w:val="005E7724"/>
    <w:pPr>
      <w:tabs>
        <w:tab w:val="center" w:pos="4680"/>
        <w:tab w:val="right" w:pos="9360"/>
      </w:tabs>
    </w:pPr>
  </w:style>
  <w:style w:type="character" w:customStyle="1" w:styleId="FooterChar">
    <w:name w:val="Footer Char"/>
    <w:basedOn w:val="DefaultParagraphFont"/>
    <w:link w:val="Footer"/>
    <w:uiPriority w:val="99"/>
    <w:rsid w:val="005E7724"/>
    <w:rPr>
      <w:rFonts w:ascii="Times New Roman" w:eastAsia="Times New Roman" w:hAnsi="Times New Roman" w:cs="Times New Roman"/>
      <w:snapToGrid w:val="0"/>
      <w:szCs w:val="20"/>
    </w:rPr>
  </w:style>
  <w:style w:type="paragraph" w:styleId="ListParagraph">
    <w:name w:val="List Paragraph"/>
    <w:basedOn w:val="Normal"/>
    <w:uiPriority w:val="34"/>
    <w:qFormat/>
    <w:rsid w:val="001A7A4A"/>
    <w:pPr>
      <w:ind w:left="720"/>
      <w:contextualSpacing/>
    </w:pPr>
  </w:style>
  <w:style w:type="character" w:styleId="Hyperlink">
    <w:name w:val="Hyperlink"/>
    <w:basedOn w:val="DefaultParagraphFont"/>
    <w:uiPriority w:val="99"/>
    <w:unhideWhenUsed/>
    <w:rsid w:val="00EB17E6"/>
    <w:rPr>
      <w:color w:val="0000FF" w:themeColor="hyperlink"/>
      <w:u w:val="single"/>
    </w:rPr>
  </w:style>
  <w:style w:type="paragraph" w:styleId="NormalWeb">
    <w:name w:val="Normal (Web)"/>
    <w:basedOn w:val="Normal"/>
    <w:uiPriority w:val="99"/>
    <w:unhideWhenUsed/>
    <w:rsid w:val="00EB17E6"/>
    <w:pPr>
      <w:widowControl/>
      <w:spacing w:before="100" w:beforeAutospacing="1" w:after="100" w:afterAutospacing="1"/>
    </w:pPr>
    <w:rPr>
      <w:rFonts w:ascii="Times" w:eastAsiaTheme="minorEastAsia" w:hAnsi="Times"/>
      <w:snapToGrid/>
      <w:sz w:val="20"/>
    </w:rPr>
  </w:style>
  <w:style w:type="paragraph" w:customStyle="1" w:styleId="Title1">
    <w:name w:val="Title1"/>
    <w:basedOn w:val="Normal"/>
    <w:rsid w:val="003A1ABB"/>
    <w:pPr>
      <w:widowControl/>
      <w:spacing w:before="360" w:after="360"/>
      <w:jc w:val="center"/>
    </w:pPr>
    <w:rPr>
      <w:b/>
      <w:snapToGrid/>
      <w:sz w:val="36"/>
      <w:szCs w:val="24"/>
    </w:rPr>
  </w:style>
  <w:style w:type="paragraph" w:styleId="BodyText2">
    <w:name w:val="Body Text 2"/>
    <w:basedOn w:val="Normal"/>
    <w:link w:val="BodyText2Char"/>
    <w:uiPriority w:val="99"/>
    <w:unhideWhenUsed/>
    <w:rsid w:val="003A1ABB"/>
    <w:pPr>
      <w:spacing w:after="120" w:line="480" w:lineRule="auto"/>
    </w:pPr>
  </w:style>
  <w:style w:type="character" w:customStyle="1" w:styleId="BodyText2Char">
    <w:name w:val="Body Text 2 Char"/>
    <w:basedOn w:val="DefaultParagraphFont"/>
    <w:link w:val="BodyText2"/>
    <w:uiPriority w:val="99"/>
    <w:rsid w:val="003A1ABB"/>
    <w:rPr>
      <w:rFonts w:ascii="Times New Roman" w:eastAsia="Times New Roman" w:hAnsi="Times New Roman" w:cs="Times New Roman"/>
      <w:snapToGrid w:val="0"/>
      <w:szCs w:val="20"/>
    </w:rPr>
  </w:style>
  <w:style w:type="paragraph" w:customStyle="1" w:styleId="Default">
    <w:name w:val="Default"/>
    <w:rsid w:val="003A1ABB"/>
    <w:pPr>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297C62"/>
    <w:rPr>
      <w:sz w:val="18"/>
      <w:szCs w:val="18"/>
    </w:rPr>
  </w:style>
  <w:style w:type="paragraph" w:styleId="CommentText">
    <w:name w:val="annotation text"/>
    <w:basedOn w:val="Normal"/>
    <w:link w:val="CommentTextChar"/>
    <w:uiPriority w:val="99"/>
    <w:semiHidden/>
    <w:unhideWhenUsed/>
    <w:rsid w:val="00297C62"/>
    <w:rPr>
      <w:szCs w:val="24"/>
    </w:rPr>
  </w:style>
  <w:style w:type="character" w:customStyle="1" w:styleId="CommentTextChar">
    <w:name w:val="Comment Text Char"/>
    <w:basedOn w:val="DefaultParagraphFont"/>
    <w:link w:val="CommentText"/>
    <w:uiPriority w:val="99"/>
    <w:semiHidden/>
    <w:rsid w:val="00297C62"/>
    <w:rPr>
      <w:rFonts w:ascii="Times New Roman" w:eastAsia="Times New Roman" w:hAnsi="Times New Roman" w:cs="Times New Roman"/>
      <w:snapToGrid w:val="0"/>
    </w:rPr>
  </w:style>
  <w:style w:type="paragraph" w:styleId="CommentSubject">
    <w:name w:val="annotation subject"/>
    <w:basedOn w:val="CommentText"/>
    <w:next w:val="CommentText"/>
    <w:link w:val="CommentSubjectChar"/>
    <w:uiPriority w:val="99"/>
    <w:semiHidden/>
    <w:unhideWhenUsed/>
    <w:rsid w:val="00297C62"/>
    <w:rPr>
      <w:b/>
      <w:bCs/>
      <w:sz w:val="20"/>
      <w:szCs w:val="20"/>
    </w:rPr>
  </w:style>
  <w:style w:type="character" w:customStyle="1" w:styleId="CommentSubjectChar">
    <w:name w:val="Comment Subject Char"/>
    <w:basedOn w:val="CommentTextChar"/>
    <w:link w:val="CommentSubject"/>
    <w:uiPriority w:val="99"/>
    <w:semiHidden/>
    <w:rsid w:val="00297C62"/>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97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C62"/>
    <w:rPr>
      <w:rFonts w:ascii="Lucida Grande" w:eastAsia="Times New Roman" w:hAnsi="Lucida Grande" w:cs="Lucida Grande"/>
      <w:snapToGrid w:val="0"/>
      <w:sz w:val="18"/>
      <w:szCs w:val="18"/>
    </w:rPr>
  </w:style>
  <w:style w:type="character" w:customStyle="1" w:styleId="highlight">
    <w:name w:val="highlight"/>
    <w:rsid w:val="00C00C30"/>
  </w:style>
  <w:style w:type="character" w:styleId="FollowedHyperlink">
    <w:name w:val="FollowedHyperlink"/>
    <w:basedOn w:val="DefaultParagraphFont"/>
    <w:uiPriority w:val="99"/>
    <w:semiHidden/>
    <w:unhideWhenUsed/>
    <w:rsid w:val="008B3A6F"/>
    <w:rPr>
      <w:color w:val="800080" w:themeColor="followedHyperlink"/>
      <w:u w:val="single"/>
    </w:rPr>
  </w:style>
  <w:style w:type="character" w:styleId="Strong">
    <w:name w:val="Strong"/>
    <w:uiPriority w:val="22"/>
    <w:qFormat/>
    <w:rsid w:val="0008373C"/>
    <w:rPr>
      <w:b/>
      <w:bCs/>
    </w:rPr>
  </w:style>
  <w:style w:type="character" w:styleId="UnresolvedMention">
    <w:name w:val="Unresolved Mention"/>
    <w:basedOn w:val="DefaultParagraphFont"/>
    <w:uiPriority w:val="99"/>
    <w:semiHidden/>
    <w:unhideWhenUsed/>
    <w:rsid w:val="0008373C"/>
    <w:rPr>
      <w:color w:val="605E5C"/>
      <w:shd w:val="clear" w:color="auto" w:fill="E1DFDD"/>
    </w:rPr>
  </w:style>
  <w:style w:type="character" w:styleId="Emphasis">
    <w:name w:val="Emphasis"/>
    <w:basedOn w:val="DefaultParagraphFont"/>
    <w:uiPriority w:val="20"/>
    <w:qFormat/>
    <w:rsid w:val="009B3EBC"/>
    <w:rPr>
      <w:i/>
      <w:iCs/>
    </w:rPr>
  </w:style>
  <w:style w:type="paragraph" w:customStyle="1" w:styleId="xmsolistparagraph">
    <w:name w:val="xmsolistparagraph"/>
    <w:basedOn w:val="Normal"/>
    <w:rsid w:val="009C7B38"/>
    <w:pPr>
      <w:widowControl/>
      <w:spacing w:before="100" w:beforeAutospacing="1" w:after="100" w:afterAutospacing="1"/>
    </w:pPr>
    <w:rPr>
      <w:snapToGrid/>
      <w:szCs w:val="24"/>
    </w:rPr>
  </w:style>
  <w:style w:type="paragraph" w:customStyle="1" w:styleId="xmsonormal">
    <w:name w:val="xmsonormal"/>
    <w:basedOn w:val="Normal"/>
    <w:rsid w:val="009C7B38"/>
    <w:pPr>
      <w:widowControl/>
      <w:spacing w:before="100" w:beforeAutospacing="1" w:after="100" w:afterAutospacing="1"/>
    </w:pPr>
    <w:rPr>
      <w:snapToGrid/>
      <w:szCs w:val="24"/>
    </w:rPr>
  </w:style>
  <w:style w:type="character" w:customStyle="1" w:styleId="apple-converted-space">
    <w:name w:val="apple-converted-space"/>
    <w:rsid w:val="009C7B38"/>
  </w:style>
  <w:style w:type="table" w:styleId="GridTable5Dark-Accent2">
    <w:name w:val="Grid Table 5 Dark Accent 2"/>
    <w:basedOn w:val="TableNormal"/>
    <w:uiPriority w:val="50"/>
    <w:rsid w:val="002E65E8"/>
    <w:rPr>
      <w:rFonts w:ascii="Cambria" w:eastAsia="Cambria" w:hAnsi="Cambria"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rsid w:val="002E65E8"/>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8148">
      <w:bodyDiv w:val="1"/>
      <w:marLeft w:val="0"/>
      <w:marRight w:val="0"/>
      <w:marTop w:val="0"/>
      <w:marBottom w:val="0"/>
      <w:divBdr>
        <w:top w:val="none" w:sz="0" w:space="0" w:color="auto"/>
        <w:left w:val="none" w:sz="0" w:space="0" w:color="auto"/>
        <w:bottom w:val="none" w:sz="0" w:space="0" w:color="auto"/>
        <w:right w:val="none" w:sz="0" w:space="0" w:color="auto"/>
      </w:divBdr>
    </w:div>
    <w:div w:id="1173571394">
      <w:bodyDiv w:val="1"/>
      <w:marLeft w:val="0"/>
      <w:marRight w:val="0"/>
      <w:marTop w:val="0"/>
      <w:marBottom w:val="0"/>
      <w:divBdr>
        <w:top w:val="none" w:sz="0" w:space="0" w:color="auto"/>
        <w:left w:val="none" w:sz="0" w:space="0" w:color="auto"/>
        <w:bottom w:val="none" w:sz="0" w:space="0" w:color="auto"/>
        <w:right w:val="none" w:sz="0" w:space="0" w:color="auto"/>
      </w:divBdr>
    </w:div>
    <w:div w:id="1885486014">
      <w:bodyDiv w:val="1"/>
      <w:marLeft w:val="0"/>
      <w:marRight w:val="0"/>
      <w:marTop w:val="0"/>
      <w:marBottom w:val="0"/>
      <w:divBdr>
        <w:top w:val="none" w:sz="0" w:space="0" w:color="auto"/>
        <w:left w:val="none" w:sz="0" w:space="0" w:color="auto"/>
        <w:bottom w:val="none" w:sz="0" w:space="0" w:color="auto"/>
        <w:right w:val="none" w:sz="0" w:space="0" w:color="auto"/>
      </w:divBdr>
    </w:div>
    <w:div w:id="2032947122">
      <w:bodyDiv w:val="1"/>
      <w:marLeft w:val="0"/>
      <w:marRight w:val="0"/>
      <w:marTop w:val="0"/>
      <w:marBottom w:val="0"/>
      <w:divBdr>
        <w:top w:val="none" w:sz="0" w:space="0" w:color="auto"/>
        <w:left w:val="none" w:sz="0" w:space="0" w:color="auto"/>
        <w:bottom w:val="none" w:sz="0" w:space="0" w:color="auto"/>
        <w:right w:val="none" w:sz="0" w:space="0" w:color="auto"/>
      </w:divBdr>
    </w:div>
    <w:div w:id="210464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lab.citytech.cuny.edu/oer-biology/" TargetMode="External"/><Relationship Id="rId18" Type="http://schemas.openxmlformats.org/officeDocument/2006/relationships/hyperlink" Target="http://www.citytech.cuny.edu/accessi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penlab.citytech.cuny.edu/oer-biology/" TargetMode="External"/><Relationship Id="rId17" Type="http://schemas.openxmlformats.org/officeDocument/2006/relationships/hyperlink" Target="https://openlab.citytech.cuny.edu/oer-biology/labs/" TargetMode="External"/><Relationship Id="rId2" Type="http://schemas.openxmlformats.org/officeDocument/2006/relationships/numbering" Target="numbering.xml"/><Relationship Id="rId16" Type="http://schemas.openxmlformats.org/officeDocument/2006/relationships/image" Target="https://i.creativecommons.org/l/by-nc-sa/3.0/nl/88x31.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openlab.citytech.cuny.edu/oer-biology/lab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stax.org/details/biology" TargetMode="External"/><Relationship Id="rId14" Type="http://schemas.openxmlformats.org/officeDocument/2006/relationships/hyperlink" Target="https://openstax.org/details/bi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924A-868B-5D46-A6B7-54DEB3E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Voza</dc:creator>
  <cp:keywords/>
  <dc:description/>
  <cp:lastModifiedBy>Tatiana Voza</cp:lastModifiedBy>
  <cp:revision>3</cp:revision>
  <cp:lastPrinted>2020-09-15T03:34:00Z</cp:lastPrinted>
  <dcterms:created xsi:type="dcterms:W3CDTF">2023-08-22T20:21:00Z</dcterms:created>
  <dcterms:modified xsi:type="dcterms:W3CDTF">2023-08-22T20:28:00Z</dcterms:modified>
  <cp:category/>
</cp:coreProperties>
</file>