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C6BEA" w14:textId="77777777" w:rsidR="00485CE7" w:rsidRPr="00A76B0A" w:rsidRDefault="00485CE7" w:rsidP="00485CE7">
      <w:pPr>
        <w:pStyle w:val="BodyText"/>
        <w:widowControl/>
        <w:tabs>
          <w:tab w:val="clear" w:pos="0"/>
        </w:tabs>
        <w:jc w:val="center"/>
        <w:rPr>
          <w:rFonts w:ascii="Calibri" w:hAnsi="Calibri"/>
          <w:b/>
          <w:bCs/>
          <w:caps/>
          <w:szCs w:val="24"/>
        </w:rPr>
      </w:pPr>
      <w:r w:rsidRPr="00A76B0A">
        <w:rPr>
          <w:rFonts w:ascii="Calibri" w:hAnsi="Calibri"/>
          <w:b/>
          <w:bCs/>
          <w:caps/>
          <w:szCs w:val="24"/>
        </w:rPr>
        <w:t>Lecture Learning Outcomes and Objectives</w:t>
      </w:r>
    </w:p>
    <w:p w14:paraId="2D14CA5F" w14:textId="77777777" w:rsidR="00485CE7" w:rsidRPr="003E15A3" w:rsidRDefault="00485CE7" w:rsidP="00485CE7">
      <w:pPr>
        <w:pStyle w:val="BodyText"/>
        <w:widowControl/>
        <w:tabs>
          <w:tab w:val="clear" w:pos="0"/>
        </w:tabs>
        <w:rPr>
          <w:rFonts w:ascii="Calibri" w:hAnsi="Calibri"/>
          <w:b/>
          <w:bCs/>
          <w:caps/>
          <w:sz w:val="22"/>
          <w:szCs w:val="22"/>
        </w:rPr>
      </w:pPr>
    </w:p>
    <w:p w14:paraId="11A47A9A" w14:textId="77777777" w:rsidR="00485CE7" w:rsidRPr="003E15A3" w:rsidRDefault="00485CE7" w:rsidP="00485CE7">
      <w:pPr>
        <w:pStyle w:val="BodyText"/>
        <w:widowControl/>
        <w:tabs>
          <w:tab w:val="clear" w:pos="0"/>
        </w:tabs>
        <w:rPr>
          <w:rFonts w:ascii="Calibri" w:hAnsi="Calibri"/>
          <w:b/>
          <w:bCs/>
          <w:caps/>
          <w:sz w:val="22"/>
          <w:szCs w:val="22"/>
        </w:rPr>
      </w:pPr>
    </w:p>
    <w:p w14:paraId="68261DF9" w14:textId="77777777" w:rsidR="00AC61C1" w:rsidRPr="00F210B9" w:rsidRDefault="00AC61C1" w:rsidP="00AC61C1">
      <w:pPr>
        <w:jc w:val="both"/>
        <w:rPr>
          <w:rFonts w:ascii="Calibri" w:hAnsi="Calibri"/>
          <w:b/>
        </w:rPr>
      </w:pPr>
      <w:r w:rsidRPr="00F210B9">
        <w:rPr>
          <w:rFonts w:ascii="Calibri" w:hAnsi="Calibri"/>
          <w:b/>
        </w:rPr>
        <w:t>Week 12: RESPIRATION</w:t>
      </w:r>
    </w:p>
    <w:p w14:paraId="1958C0C9" w14:textId="77777777" w:rsidR="00AC61C1" w:rsidRPr="00E251B5" w:rsidRDefault="00AC61C1" w:rsidP="00AC61C1">
      <w:pPr>
        <w:jc w:val="both"/>
        <w:rPr>
          <w:rFonts w:ascii="Calibri" w:hAnsi="Calibri"/>
          <w:i/>
          <w:sz w:val="20"/>
        </w:rPr>
      </w:pPr>
      <w:r w:rsidRPr="00E251B5">
        <w:rPr>
          <w:rFonts w:ascii="Calibri" w:hAnsi="Calibri"/>
          <w:i/>
          <w:sz w:val="20"/>
        </w:rPr>
        <w:t>Given 2 hours of discussion and assigned reading on the subject, upon an examination and within 70% accuracy, the student should be able to:</w:t>
      </w:r>
    </w:p>
    <w:p w14:paraId="7CE8A500" w14:textId="77777777" w:rsidR="00AC61C1" w:rsidRPr="006D4205" w:rsidRDefault="00AC61C1" w:rsidP="00AC61C1">
      <w:pPr>
        <w:jc w:val="both"/>
        <w:rPr>
          <w:rFonts w:ascii="Calibri" w:hAnsi="Calibri"/>
          <w:b/>
          <w:sz w:val="20"/>
        </w:rPr>
      </w:pPr>
    </w:p>
    <w:p w14:paraId="4A4880A8" w14:textId="77777777" w:rsidR="00AC61C1" w:rsidRPr="006D4205" w:rsidRDefault="00AC61C1" w:rsidP="00AC61C1">
      <w:pPr>
        <w:widowControl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6D4205">
        <w:rPr>
          <w:rFonts w:ascii="Calibri" w:hAnsi="Calibri"/>
          <w:sz w:val="22"/>
          <w:szCs w:val="22"/>
        </w:rPr>
        <w:t>Contrast the respiratory exchange surface of a hydra, an earthworm, a fish, an insect, and a vertebrate and show that each is suitable to the environment.</w:t>
      </w:r>
    </w:p>
    <w:p w14:paraId="5A7C9209" w14:textId="77777777" w:rsidR="00AC61C1" w:rsidRPr="006D4205" w:rsidRDefault="00AC61C1" w:rsidP="00AC61C1">
      <w:pPr>
        <w:widowControl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6D4205">
        <w:rPr>
          <w:rFonts w:ascii="Calibri" w:hAnsi="Calibri"/>
          <w:sz w:val="22"/>
          <w:szCs w:val="22"/>
        </w:rPr>
        <w:t>Show that countercurrent flow increases the efficiency of gills in extracting oxygen from water.</w:t>
      </w:r>
    </w:p>
    <w:p w14:paraId="77FB3769" w14:textId="77777777" w:rsidR="00AC61C1" w:rsidRPr="006D4205" w:rsidRDefault="00AC61C1" w:rsidP="00AC61C1">
      <w:pPr>
        <w:widowControl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6D4205">
        <w:rPr>
          <w:rFonts w:ascii="Calibri" w:hAnsi="Calibri"/>
          <w:sz w:val="22"/>
          <w:szCs w:val="22"/>
        </w:rPr>
        <w:t xml:space="preserve">Explain how </w:t>
      </w:r>
      <w:r>
        <w:rPr>
          <w:rFonts w:ascii="Calibri" w:hAnsi="Calibri"/>
          <w:sz w:val="22"/>
          <w:szCs w:val="22"/>
        </w:rPr>
        <w:t xml:space="preserve">the </w:t>
      </w:r>
      <w:r w:rsidRPr="006D4205">
        <w:rPr>
          <w:rFonts w:ascii="Calibri" w:hAnsi="Calibri"/>
          <w:sz w:val="22"/>
          <w:szCs w:val="22"/>
        </w:rPr>
        <w:t>tracheal system in insects accomplishes ventilation and exchange.</w:t>
      </w:r>
    </w:p>
    <w:p w14:paraId="7B89B6AB" w14:textId="77777777" w:rsidR="00AC61C1" w:rsidRPr="006D4205" w:rsidRDefault="00AC61C1" w:rsidP="00AC61C1">
      <w:pPr>
        <w:widowControl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6D4205">
        <w:rPr>
          <w:rFonts w:ascii="Calibri" w:hAnsi="Calibri"/>
          <w:sz w:val="22"/>
          <w:szCs w:val="22"/>
        </w:rPr>
        <w:t>Trace the path of air in the human respiratory system and discuss the cleansing role of the tracheal lining.</w:t>
      </w:r>
    </w:p>
    <w:p w14:paraId="6D31C451" w14:textId="77777777" w:rsidR="00AC61C1" w:rsidRPr="006D4205" w:rsidRDefault="00AC61C1" w:rsidP="00AC61C1">
      <w:pPr>
        <w:widowControl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6D4205">
        <w:rPr>
          <w:rFonts w:ascii="Calibri" w:hAnsi="Calibri"/>
          <w:sz w:val="22"/>
          <w:szCs w:val="22"/>
        </w:rPr>
        <w:t>Describe the mechanics of ventilation in humans and compare to birds.</w:t>
      </w:r>
    </w:p>
    <w:p w14:paraId="29453D8E" w14:textId="77777777" w:rsidR="00AC61C1" w:rsidRPr="006D4205" w:rsidRDefault="00AC61C1" w:rsidP="00AC61C1">
      <w:pPr>
        <w:widowControl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6D4205">
        <w:rPr>
          <w:rFonts w:ascii="Calibri" w:hAnsi="Calibri"/>
          <w:sz w:val="22"/>
          <w:szCs w:val="22"/>
        </w:rPr>
        <w:t>Explain how breathing rate in humans can be modified.</w:t>
      </w:r>
    </w:p>
    <w:p w14:paraId="44CF3F93" w14:textId="35D88BFC" w:rsidR="00AC61C1" w:rsidRDefault="00AC61C1" w:rsidP="00AC61C1">
      <w:pPr>
        <w:widowControl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AC61C1">
        <w:rPr>
          <w:rFonts w:ascii="Calibri" w:hAnsi="Calibri"/>
          <w:sz w:val="22"/>
          <w:szCs w:val="22"/>
        </w:rPr>
        <w:t>Discuss the transport of O</w:t>
      </w:r>
      <w:r w:rsidRPr="00AC61C1">
        <w:rPr>
          <w:rFonts w:ascii="Calibri" w:hAnsi="Calibri"/>
          <w:sz w:val="22"/>
          <w:szCs w:val="22"/>
          <w:vertAlign w:val="subscript"/>
        </w:rPr>
        <w:t>2</w:t>
      </w:r>
      <w:r w:rsidRPr="00AC61C1">
        <w:rPr>
          <w:rFonts w:ascii="Calibri" w:hAnsi="Calibri"/>
          <w:sz w:val="22"/>
          <w:szCs w:val="22"/>
        </w:rPr>
        <w:t xml:space="preserve"> and CO</w:t>
      </w:r>
      <w:r w:rsidRPr="00AC61C1">
        <w:rPr>
          <w:rFonts w:ascii="Calibri" w:hAnsi="Calibri"/>
          <w:sz w:val="22"/>
          <w:szCs w:val="22"/>
          <w:vertAlign w:val="subscript"/>
        </w:rPr>
        <w:t>2</w:t>
      </w:r>
      <w:r w:rsidRPr="00AC61C1">
        <w:rPr>
          <w:rFonts w:ascii="Calibri" w:hAnsi="Calibri"/>
          <w:sz w:val="22"/>
          <w:szCs w:val="22"/>
        </w:rPr>
        <w:t xml:space="preserve">; internal and external respiration; </w:t>
      </w:r>
      <w:r>
        <w:rPr>
          <w:rFonts w:ascii="Calibri" w:hAnsi="Calibri"/>
          <w:sz w:val="22"/>
          <w:szCs w:val="22"/>
        </w:rPr>
        <w:t>Blood pH regulation</w:t>
      </w:r>
    </w:p>
    <w:p w14:paraId="77FB3680" w14:textId="77777777" w:rsidR="00AC61C1" w:rsidRDefault="00AC61C1" w:rsidP="00AC61C1">
      <w:pPr>
        <w:widowControl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AC61C1">
        <w:rPr>
          <w:rFonts w:ascii="Calibri" w:hAnsi="Calibri"/>
          <w:sz w:val="22"/>
          <w:szCs w:val="22"/>
        </w:rPr>
        <w:t xml:space="preserve">List and discuss </w:t>
      </w:r>
      <w:r>
        <w:rPr>
          <w:rFonts w:ascii="Calibri" w:hAnsi="Calibri"/>
          <w:sz w:val="22"/>
          <w:szCs w:val="22"/>
        </w:rPr>
        <w:t xml:space="preserve">factor that can affect oxygen binding to hemoglobin </w:t>
      </w:r>
    </w:p>
    <w:p w14:paraId="2026359D" w14:textId="77777777" w:rsidR="00AC61C1" w:rsidRDefault="00AC61C1" w:rsidP="00AC61C1">
      <w:pPr>
        <w:widowControl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AC61C1">
        <w:rPr>
          <w:rFonts w:ascii="Calibri" w:hAnsi="Calibri"/>
          <w:sz w:val="22"/>
          <w:szCs w:val="22"/>
        </w:rPr>
        <w:t>List and discuss lower respiratory tract infections and disorders including lung cancer</w:t>
      </w:r>
    </w:p>
    <w:p w14:paraId="566D9D9B" w14:textId="77777777" w:rsidR="00AC61C1" w:rsidRDefault="00AC61C1" w:rsidP="00AC61C1">
      <w:pPr>
        <w:widowControl/>
        <w:ind w:left="720"/>
        <w:jc w:val="both"/>
        <w:rPr>
          <w:rFonts w:ascii="Calibri" w:hAnsi="Calibri"/>
          <w:sz w:val="22"/>
          <w:szCs w:val="22"/>
        </w:rPr>
      </w:pPr>
    </w:p>
    <w:p w14:paraId="3D1429F9" w14:textId="5D257315" w:rsidR="00637957" w:rsidRDefault="00AC61C1" w:rsidP="00050F95">
      <w:pPr>
        <w:widowControl/>
        <w:numPr>
          <w:ilvl w:val="0"/>
          <w:numId w:val="12"/>
        </w:numPr>
        <w:jc w:val="both"/>
      </w:pPr>
      <w:r w:rsidRPr="00AC61C1">
        <w:rPr>
          <w:rFonts w:ascii="Calibri" w:hAnsi="Calibri"/>
          <w:sz w:val="22"/>
        </w:rPr>
        <w:t>Understand the terms: alveolus, bronchiole, bronchus, trachea, diaphragm, larynx, mucus, nasal cavity, trachea, pharynx, intercostal muscles, tidal ventilation,</w:t>
      </w:r>
      <w:r>
        <w:rPr>
          <w:rFonts w:ascii="Calibri" w:hAnsi="Calibri"/>
          <w:sz w:val="22"/>
        </w:rPr>
        <w:t xml:space="preserve"> bicarbonate buffer, </w:t>
      </w:r>
      <w:bookmarkStart w:id="0" w:name="_GoBack"/>
      <w:bookmarkEnd w:id="0"/>
      <w:r w:rsidRPr="00AC61C1">
        <w:rPr>
          <w:rFonts w:ascii="Calibri" w:hAnsi="Calibri"/>
          <w:sz w:val="22"/>
        </w:rPr>
        <w:t xml:space="preserve">hemoglobin, </w:t>
      </w:r>
      <w:proofErr w:type="spellStart"/>
      <w:r w:rsidRPr="00AC61C1">
        <w:rPr>
          <w:rFonts w:ascii="Calibri" w:hAnsi="Calibri"/>
          <w:sz w:val="22"/>
        </w:rPr>
        <w:t>heme</w:t>
      </w:r>
      <w:proofErr w:type="spellEnd"/>
      <w:r>
        <w:rPr>
          <w:rFonts w:ascii="Calibri" w:hAnsi="Calibri"/>
          <w:sz w:val="22"/>
        </w:rPr>
        <w:t xml:space="preserve"> group</w:t>
      </w:r>
      <w:r w:rsidRPr="00AC61C1">
        <w:rPr>
          <w:rFonts w:ascii="Calibri" w:hAnsi="Calibri"/>
          <w:sz w:val="22"/>
        </w:rPr>
        <w:t xml:space="preserve">, sickle cell, thalassemia. </w:t>
      </w:r>
    </w:p>
    <w:sectPr w:rsidR="00637957" w:rsidSect="00155D1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ADE1E" w14:textId="77777777" w:rsidR="00EA6490" w:rsidRDefault="00EA6490" w:rsidP="00485CE7">
      <w:r>
        <w:separator/>
      </w:r>
    </w:p>
  </w:endnote>
  <w:endnote w:type="continuationSeparator" w:id="0">
    <w:p w14:paraId="5B5236AD" w14:textId="77777777" w:rsidR="00EA6490" w:rsidRDefault="00EA6490" w:rsidP="0048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B1717" w14:textId="77777777" w:rsidR="00EA6490" w:rsidRDefault="00EA6490" w:rsidP="00485CE7">
      <w:r>
        <w:separator/>
      </w:r>
    </w:p>
  </w:footnote>
  <w:footnote w:type="continuationSeparator" w:id="0">
    <w:p w14:paraId="4D2DB02D" w14:textId="77777777" w:rsidR="00EA6490" w:rsidRDefault="00EA6490" w:rsidP="00485C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67828" w14:textId="77777777" w:rsidR="00EA6490" w:rsidRPr="009A529E" w:rsidRDefault="00EA6490" w:rsidP="00485CE7">
    <w:pPr>
      <w:pStyle w:val="Header"/>
      <w:rPr>
        <w:rFonts w:ascii="Calibri" w:hAnsi="Calibri"/>
        <w:smallCaps/>
        <w:sz w:val="16"/>
        <w:szCs w:val="16"/>
      </w:rPr>
    </w:pPr>
    <w:r w:rsidRPr="009A529E">
      <w:rPr>
        <w:rFonts w:ascii="Calibri" w:hAnsi="Calibri"/>
        <w:smallCaps/>
        <w:sz w:val="16"/>
        <w:szCs w:val="16"/>
      </w:rPr>
      <w:t>Biology II</w:t>
    </w:r>
    <w:r>
      <w:rPr>
        <w:rFonts w:ascii="Calibri" w:hAnsi="Calibri"/>
        <w:smallCaps/>
        <w:sz w:val="16"/>
        <w:szCs w:val="16"/>
      </w:rPr>
      <w:t xml:space="preserve">  - BIO1201</w:t>
    </w:r>
    <w:r w:rsidRPr="009A529E">
      <w:rPr>
        <w:rFonts w:ascii="Calibri" w:hAnsi="Calibri"/>
        <w:sz w:val="16"/>
        <w:szCs w:val="16"/>
      </w:rPr>
      <w:tab/>
    </w:r>
    <w:r w:rsidRPr="009A529E">
      <w:rPr>
        <w:rFonts w:ascii="Calibri" w:hAnsi="Calibri"/>
        <w:sz w:val="16"/>
        <w:szCs w:val="16"/>
      </w:rPr>
      <w:tab/>
    </w:r>
    <w:r w:rsidRPr="009A529E">
      <w:rPr>
        <w:rFonts w:ascii="Calibri" w:hAnsi="Calibri"/>
        <w:smallCaps/>
        <w:sz w:val="16"/>
        <w:szCs w:val="16"/>
      </w:rPr>
      <w:t>New York City College of Technology</w:t>
    </w:r>
  </w:p>
  <w:p w14:paraId="46AC8FD7" w14:textId="77777777" w:rsidR="00EA6490" w:rsidRDefault="00EA6490" w:rsidP="00485CE7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D63A9D" wp14:editId="37939C3C">
              <wp:simplePos x="0" y="0"/>
              <wp:positionH relativeFrom="column">
                <wp:posOffset>-114300</wp:posOffset>
              </wp:positionH>
              <wp:positionV relativeFrom="paragraph">
                <wp:posOffset>219075</wp:posOffset>
              </wp:positionV>
              <wp:extent cx="6057900" cy="0"/>
              <wp:effectExtent l="12700" t="12700" r="25400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7.25pt" to="468.05pt,1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" strokeweight="1pt">
              <v:shadow opacity="24903f" origin=",.5" offset="0,20000emu"/>
            </v:line>
          </w:pict>
        </mc:Fallback>
      </mc:AlternateContent>
    </w:r>
    <w:r w:rsidRPr="009A529E">
      <w:rPr>
        <w:rFonts w:ascii="Calibri" w:hAnsi="Calibri"/>
        <w:smallCaps/>
        <w:sz w:val="16"/>
        <w:szCs w:val="16"/>
      </w:rPr>
      <w:t>Department of Biological Sciences</w:t>
    </w:r>
    <w:r w:rsidRPr="009A529E">
      <w:rPr>
        <w:rFonts w:ascii="Calibri" w:hAnsi="Calibri"/>
        <w:smallCaps/>
        <w:sz w:val="16"/>
        <w:szCs w:val="16"/>
      </w:rPr>
      <w:tab/>
    </w:r>
    <w:r w:rsidRPr="009A529E">
      <w:rPr>
        <w:rFonts w:ascii="Calibri" w:hAnsi="Calibri"/>
        <w:smallCaps/>
        <w:sz w:val="16"/>
        <w:szCs w:val="16"/>
      </w:rPr>
      <w:tab/>
      <w:t>City University of New York (CUNY)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7479"/>
    <w:multiLevelType w:val="hybridMultilevel"/>
    <w:tmpl w:val="51883A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D7505"/>
    <w:multiLevelType w:val="hybridMultilevel"/>
    <w:tmpl w:val="2B5CAD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F7871"/>
    <w:multiLevelType w:val="hybridMultilevel"/>
    <w:tmpl w:val="B22EFE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67C51"/>
    <w:multiLevelType w:val="hybridMultilevel"/>
    <w:tmpl w:val="0FEAE7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31543"/>
    <w:multiLevelType w:val="hybridMultilevel"/>
    <w:tmpl w:val="A762D2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F2417"/>
    <w:multiLevelType w:val="hybridMultilevel"/>
    <w:tmpl w:val="641CEE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63280"/>
    <w:multiLevelType w:val="hybridMultilevel"/>
    <w:tmpl w:val="475E49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07EDA"/>
    <w:multiLevelType w:val="hybridMultilevel"/>
    <w:tmpl w:val="70EEBF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F47C4"/>
    <w:multiLevelType w:val="hybridMultilevel"/>
    <w:tmpl w:val="B22EFE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E5CB0"/>
    <w:multiLevelType w:val="hybridMultilevel"/>
    <w:tmpl w:val="2496DE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53F8B"/>
    <w:multiLevelType w:val="hybridMultilevel"/>
    <w:tmpl w:val="E42CF4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60582"/>
    <w:multiLevelType w:val="hybridMultilevel"/>
    <w:tmpl w:val="E3A6DF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E7"/>
    <w:rsid w:val="0009646A"/>
    <w:rsid w:val="00155D11"/>
    <w:rsid w:val="001A3393"/>
    <w:rsid w:val="001A6CF1"/>
    <w:rsid w:val="002B2ACD"/>
    <w:rsid w:val="003A22B5"/>
    <w:rsid w:val="003A2F6F"/>
    <w:rsid w:val="00485CE7"/>
    <w:rsid w:val="004966CF"/>
    <w:rsid w:val="004F1346"/>
    <w:rsid w:val="00637957"/>
    <w:rsid w:val="006962DD"/>
    <w:rsid w:val="0070258D"/>
    <w:rsid w:val="007C3CD2"/>
    <w:rsid w:val="007C6B75"/>
    <w:rsid w:val="008222E7"/>
    <w:rsid w:val="00897FD6"/>
    <w:rsid w:val="008F05ED"/>
    <w:rsid w:val="00912CC0"/>
    <w:rsid w:val="009B0F39"/>
    <w:rsid w:val="00A3333E"/>
    <w:rsid w:val="00AC61C1"/>
    <w:rsid w:val="00B64B62"/>
    <w:rsid w:val="00C45EED"/>
    <w:rsid w:val="00C50A90"/>
    <w:rsid w:val="00D321EA"/>
    <w:rsid w:val="00D47869"/>
    <w:rsid w:val="00D54ED9"/>
    <w:rsid w:val="00EA6490"/>
    <w:rsid w:val="00F1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16052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E7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5CE7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964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46A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46A"/>
    <w:rPr>
      <w:rFonts w:ascii="Times New Roman" w:eastAsia="Times New Roman" w:hAnsi="Times New Roman" w:cs="Times New Roman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4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6A"/>
    <w:rPr>
      <w:rFonts w:ascii="Lucida Grande" w:eastAsia="Times New Roman" w:hAnsi="Lucida Grande" w:cs="Lucida Grande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E7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5CE7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964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46A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46A"/>
    <w:rPr>
      <w:rFonts w:ascii="Times New Roman" w:eastAsia="Times New Roman" w:hAnsi="Times New Roman" w:cs="Times New Roman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4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6A"/>
    <w:rPr>
      <w:rFonts w:ascii="Lucida Grande" w:eastAsia="Times New Roman" w:hAnsi="Lucida Grande" w:cs="Lucida Grande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1040</Characters>
  <Application>Microsoft Macintosh Word</Application>
  <DocSecurity>0</DocSecurity>
  <Lines>61</Lines>
  <Paragraphs>39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Voza</dc:creator>
  <cp:keywords/>
  <dc:description/>
  <cp:lastModifiedBy>Tatiana Voza</cp:lastModifiedBy>
  <cp:revision>3</cp:revision>
  <dcterms:created xsi:type="dcterms:W3CDTF">2018-04-24T00:10:00Z</dcterms:created>
  <dcterms:modified xsi:type="dcterms:W3CDTF">2018-04-24T00:10:00Z</dcterms:modified>
</cp:coreProperties>
</file>