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D4C7" w14:textId="560A253E" w:rsidR="007A696D" w:rsidRDefault="007A696D" w:rsidP="007A696D">
      <w:pPr>
        <w:jc w:val="center"/>
        <w:rPr>
          <w:sz w:val="28"/>
          <w:szCs w:val="28"/>
        </w:rPr>
      </w:pPr>
      <w:r>
        <w:rPr>
          <w:sz w:val="28"/>
          <w:szCs w:val="28"/>
        </w:rPr>
        <w:t>English Composition I</w:t>
      </w:r>
      <w:r w:rsidR="00D80F4B">
        <w:rPr>
          <w:sz w:val="28"/>
          <w:szCs w:val="28"/>
        </w:rPr>
        <w:t>I</w:t>
      </w:r>
      <w:r>
        <w:rPr>
          <w:sz w:val="28"/>
          <w:szCs w:val="28"/>
        </w:rPr>
        <w:t xml:space="preserve"> (ENG 201</w:t>
      </w:r>
      <w:r w:rsidR="005E65ED">
        <w:rPr>
          <w:sz w:val="28"/>
          <w:szCs w:val="28"/>
        </w:rPr>
        <w:t xml:space="preserve">, Sections 7 and </w:t>
      </w:r>
      <w:r w:rsidR="00C6401C">
        <w:rPr>
          <w:sz w:val="28"/>
          <w:szCs w:val="28"/>
        </w:rPr>
        <w:t>1</w:t>
      </w:r>
      <w:r w:rsidR="00302087">
        <w:rPr>
          <w:sz w:val="28"/>
          <w:szCs w:val="28"/>
        </w:rPr>
        <w:t>1</w:t>
      </w:r>
      <w:r>
        <w:rPr>
          <w:sz w:val="28"/>
          <w:szCs w:val="28"/>
        </w:rPr>
        <w:t>)</w:t>
      </w:r>
    </w:p>
    <w:p w14:paraId="5FC49E86" w14:textId="54BE9A73" w:rsidR="007A696D" w:rsidRDefault="007A696D" w:rsidP="007A696D">
      <w:pPr>
        <w:jc w:val="center"/>
      </w:pPr>
      <w:r>
        <w:t xml:space="preserve">John Jay College of Criminal Justice, </w:t>
      </w:r>
      <w:r w:rsidR="00302087">
        <w:t>Spring</w:t>
      </w:r>
      <w:r>
        <w:t xml:space="preserve"> 202</w:t>
      </w:r>
      <w:r w:rsidR="00302087">
        <w:t>2</w:t>
      </w:r>
    </w:p>
    <w:p w14:paraId="5B1163DD" w14:textId="77777777" w:rsidR="0023634F" w:rsidRPr="009140FB" w:rsidRDefault="0023634F" w:rsidP="0023634F">
      <w:pPr>
        <w:jc w:val="center"/>
        <w:rPr>
          <w:sz w:val="20"/>
          <w:szCs w:val="20"/>
        </w:rPr>
      </w:pPr>
      <w:r w:rsidRPr="009140FB">
        <w:rPr>
          <w:sz w:val="20"/>
          <w:szCs w:val="20"/>
        </w:rPr>
        <w:t>524 West 59</w:t>
      </w:r>
      <w:r w:rsidRPr="009140FB">
        <w:rPr>
          <w:sz w:val="20"/>
          <w:szCs w:val="20"/>
          <w:vertAlign w:val="superscript"/>
        </w:rPr>
        <w:t>th</w:t>
      </w:r>
      <w:r w:rsidRPr="009140FB">
        <w:rPr>
          <w:sz w:val="20"/>
          <w:szCs w:val="20"/>
        </w:rPr>
        <w:t xml:space="preserve"> Street, New York NY 10019</w:t>
      </w:r>
    </w:p>
    <w:p w14:paraId="1606BD44" w14:textId="77777777" w:rsidR="007A696D" w:rsidRDefault="007A696D" w:rsidP="007A696D">
      <w:pPr>
        <w:rPr>
          <w:color w:val="000000"/>
        </w:rPr>
      </w:pPr>
    </w:p>
    <w:p w14:paraId="243A420C" w14:textId="77777777" w:rsidR="005E65ED" w:rsidRDefault="007A696D" w:rsidP="007A696D">
      <w:pPr>
        <w:rPr>
          <w:color w:val="000000"/>
        </w:rPr>
      </w:pPr>
      <w:r>
        <w:rPr>
          <w:b/>
          <w:color w:val="000000"/>
        </w:rPr>
        <w:t>Instructor</w:t>
      </w:r>
      <w:r>
        <w:rPr>
          <w:color w:val="000000"/>
        </w:rPr>
        <w:t>: Olivia Wood (she/her/hers)</w:t>
      </w:r>
      <w:r w:rsidR="002B44ED">
        <w:rPr>
          <w:color w:val="000000"/>
        </w:rPr>
        <w:tab/>
      </w:r>
      <w:r w:rsidR="002B44ED">
        <w:rPr>
          <w:color w:val="000000"/>
        </w:rPr>
        <w:tab/>
      </w:r>
      <w:proofErr w:type="spellStart"/>
      <w:r w:rsidR="002B44ED" w:rsidRPr="0021061B">
        <w:rPr>
          <w:b/>
          <w:bCs/>
          <w:color w:val="000000"/>
        </w:rPr>
        <w:t>CUNYFirst</w:t>
      </w:r>
      <w:proofErr w:type="spellEnd"/>
      <w:r w:rsidR="002B44ED" w:rsidRPr="0021061B">
        <w:rPr>
          <w:b/>
          <w:bCs/>
          <w:color w:val="000000"/>
        </w:rPr>
        <w:t xml:space="preserve"> Code</w:t>
      </w:r>
      <w:r w:rsidR="005E65ED">
        <w:rPr>
          <w:b/>
          <w:bCs/>
          <w:color w:val="000000"/>
        </w:rPr>
        <w:t>s</w:t>
      </w:r>
      <w:r w:rsidR="002B44ED" w:rsidRPr="0021061B">
        <w:rPr>
          <w:b/>
          <w:bCs/>
          <w:color w:val="000000"/>
        </w:rPr>
        <w:t>:</w:t>
      </w:r>
      <w:r w:rsidR="002B44ED">
        <w:rPr>
          <w:color w:val="000000"/>
        </w:rPr>
        <w:t xml:space="preserve"> </w:t>
      </w:r>
    </w:p>
    <w:p w14:paraId="523C75FC" w14:textId="0190A491" w:rsidR="005E65ED" w:rsidRDefault="005E65ED" w:rsidP="005E65ED">
      <w:pPr>
        <w:rPr>
          <w:color w:val="000000"/>
        </w:rPr>
      </w:pPr>
      <w:r>
        <w:rPr>
          <w:b/>
          <w:color w:val="000000"/>
        </w:rPr>
        <w:t>Class Time and Place:</w:t>
      </w:r>
      <w:r>
        <w:rPr>
          <w:b/>
          <w:color w:val="000000"/>
        </w:rPr>
        <w:tab/>
      </w:r>
      <w:r>
        <w:rPr>
          <w:b/>
          <w:color w:val="000000"/>
        </w:rPr>
        <w:tab/>
      </w:r>
      <w:r>
        <w:rPr>
          <w:b/>
          <w:color w:val="000000"/>
        </w:rPr>
        <w:tab/>
      </w:r>
      <w:r>
        <w:rPr>
          <w:rStyle w:val="Hyperlink"/>
          <w:u w:val="none"/>
        </w:rPr>
        <w:tab/>
      </w:r>
      <w:r>
        <w:rPr>
          <w:rStyle w:val="Hyperlink"/>
          <w:u w:val="none"/>
        </w:rPr>
        <w:tab/>
      </w:r>
      <w:r>
        <w:rPr>
          <w:color w:val="000000"/>
        </w:rPr>
        <w:t>Section 7: 32313</w:t>
      </w:r>
    </w:p>
    <w:p w14:paraId="1B979C9E" w14:textId="56FD4D18" w:rsidR="007A696D" w:rsidRDefault="005E65ED" w:rsidP="005E65ED">
      <w:pPr>
        <w:rPr>
          <w:color w:val="000000"/>
        </w:rPr>
      </w:pPr>
      <w:r>
        <w:rPr>
          <w:bCs/>
          <w:color w:val="000000"/>
        </w:rPr>
        <w:t>Section 7: MW 8:00-9:15</w:t>
      </w:r>
      <w:r w:rsidR="00AE42A5">
        <w:rPr>
          <w:bCs/>
          <w:color w:val="000000"/>
        </w:rPr>
        <w:t>, 104W</w:t>
      </w:r>
      <w:r>
        <w:rPr>
          <w:bCs/>
          <w:color w:val="000000"/>
        </w:rPr>
        <w:tab/>
      </w:r>
      <w:r>
        <w:rPr>
          <w:color w:val="000000"/>
        </w:rPr>
        <w:tab/>
      </w:r>
      <w:r>
        <w:rPr>
          <w:color w:val="000000"/>
        </w:rPr>
        <w:tab/>
        <w:t xml:space="preserve">Section 11: </w:t>
      </w:r>
      <w:r w:rsidR="00302087">
        <w:rPr>
          <w:color w:val="000000"/>
        </w:rPr>
        <w:t>32322</w:t>
      </w:r>
      <w:r>
        <w:rPr>
          <w:color w:val="000000"/>
        </w:rPr>
        <w:t xml:space="preserve"> </w:t>
      </w:r>
    </w:p>
    <w:p w14:paraId="61EE20A5" w14:textId="2624F3E8" w:rsidR="005E65ED" w:rsidRDefault="005E65ED" w:rsidP="00FD5AD6">
      <w:pPr>
        <w:rPr>
          <w:b/>
          <w:color w:val="000000"/>
        </w:rPr>
      </w:pPr>
      <w:r>
        <w:rPr>
          <w:bCs/>
          <w:color w:val="000000"/>
        </w:rPr>
        <w:t xml:space="preserve">Section 11: </w:t>
      </w:r>
      <w:r>
        <w:rPr>
          <w:color w:val="000000"/>
        </w:rPr>
        <w:t>MW 9:25-10:40</w:t>
      </w:r>
      <w:r w:rsidR="00AE42A5">
        <w:rPr>
          <w:color w:val="000000"/>
        </w:rPr>
        <w:t>, 104W</w:t>
      </w:r>
      <w:r>
        <w:rPr>
          <w:b/>
          <w:color w:val="000000"/>
        </w:rPr>
        <w:tab/>
      </w:r>
      <w:r>
        <w:rPr>
          <w:b/>
          <w:color w:val="000000"/>
        </w:rPr>
        <w:tab/>
      </w:r>
      <w:r>
        <w:rPr>
          <w:b/>
          <w:color w:val="000000"/>
        </w:rPr>
        <w:tab/>
        <w:t xml:space="preserve">Office Hours: </w:t>
      </w:r>
      <w:r>
        <w:rPr>
          <w:color w:val="000000"/>
        </w:rPr>
        <w:t>Fridays 11-12, on Zoom</w:t>
      </w:r>
    </w:p>
    <w:p w14:paraId="4B89E4E6" w14:textId="287A3FCE" w:rsidR="005E65ED" w:rsidRDefault="005E65ED" w:rsidP="00FD5AD6">
      <w:pPr>
        <w:rPr>
          <w:bCs/>
          <w:color w:val="000000"/>
        </w:rPr>
      </w:pPr>
      <w:r>
        <w:rPr>
          <w:b/>
          <w:color w:val="000000"/>
        </w:rPr>
        <w:t xml:space="preserve">Email: </w:t>
      </w:r>
      <w:hyperlink r:id="rId5" w:history="1">
        <w:r w:rsidRPr="00C56A33">
          <w:rPr>
            <w:rStyle w:val="Hyperlink"/>
          </w:rPr>
          <w:t>owood@jjay.cuny.edu</w:t>
        </w:r>
      </w:hyperlink>
      <w:r w:rsidRPr="005E65ED">
        <w:rPr>
          <w:rStyle w:val="Hyperlink"/>
          <w:u w:val="none"/>
        </w:rPr>
        <w:t xml:space="preserve">   </w:t>
      </w:r>
      <w:r>
        <w:rPr>
          <w:rStyle w:val="Hyperlink"/>
          <w:u w:val="none"/>
        </w:rPr>
        <w:tab/>
      </w:r>
      <w:r>
        <w:rPr>
          <w:rStyle w:val="Hyperlink"/>
          <w:u w:val="none"/>
        </w:rPr>
        <w:tab/>
      </w:r>
      <w:r>
        <w:rPr>
          <w:rStyle w:val="Hyperlink"/>
          <w:u w:val="none"/>
        </w:rPr>
        <w:tab/>
      </w:r>
      <w:r>
        <w:rPr>
          <w:b/>
          <w:color w:val="000000"/>
        </w:rPr>
        <w:t xml:space="preserve">Prerequisites: </w:t>
      </w:r>
      <w:r>
        <w:rPr>
          <w:color w:val="000000"/>
        </w:rPr>
        <w:t>ENG 101</w:t>
      </w:r>
    </w:p>
    <w:p w14:paraId="03096145" w14:textId="6B11BD11" w:rsidR="007A696D" w:rsidRPr="005E65ED" w:rsidRDefault="00302087" w:rsidP="007A696D">
      <w:pPr>
        <w:rPr>
          <w:color w:val="000000"/>
        </w:rPr>
      </w:pPr>
      <w:r>
        <w:rPr>
          <w:color w:val="000000"/>
        </w:rPr>
        <w:tab/>
      </w:r>
      <w:r>
        <w:rPr>
          <w:color w:val="000000"/>
        </w:rPr>
        <w:tab/>
      </w:r>
      <w:r w:rsidR="007A696D">
        <w:tab/>
      </w:r>
      <w:r w:rsidR="007A696D">
        <w:rPr>
          <w:color w:val="000000"/>
        </w:rPr>
        <w:t xml:space="preserve">    </w:t>
      </w:r>
      <w:r w:rsidR="002B44ED">
        <w:rPr>
          <w:color w:val="000000"/>
        </w:rPr>
        <w:tab/>
      </w:r>
    </w:p>
    <w:p w14:paraId="58230D1E" w14:textId="1A1927C9" w:rsidR="0092133F" w:rsidRDefault="0092133F" w:rsidP="007A696D">
      <w:pPr>
        <w:rPr>
          <w:b/>
          <w:color w:val="000000"/>
          <w:sz w:val="28"/>
          <w:szCs w:val="28"/>
        </w:rPr>
      </w:pPr>
      <w:r>
        <w:rPr>
          <w:b/>
          <w:color w:val="000000"/>
          <w:sz w:val="28"/>
          <w:szCs w:val="28"/>
        </w:rPr>
        <w:t>Coronavirus Statement</w:t>
      </w:r>
    </w:p>
    <w:p w14:paraId="00D9EE55" w14:textId="2A6F7933" w:rsidR="0092133F" w:rsidRPr="0092133F" w:rsidRDefault="00BA50F1" w:rsidP="007A696D">
      <w:pPr>
        <w:rPr>
          <w:bCs/>
          <w:color w:val="000000"/>
        </w:rPr>
      </w:pPr>
      <w:r>
        <w:rPr>
          <w:bCs/>
          <w:color w:val="000000"/>
        </w:rPr>
        <w:t>Please</w:t>
      </w:r>
      <w:r w:rsidR="0092133F">
        <w:rPr>
          <w:bCs/>
          <w:color w:val="000000"/>
        </w:rPr>
        <w:t xml:space="preserve"> prioritize your physical/emotional health, your ability to care for your loved ones, and your financial/safety needs. If life circumstances make it difficult for you to complete activities for this course, </w:t>
      </w:r>
      <w:r w:rsidR="0092133F">
        <w:rPr>
          <w:b/>
          <w:color w:val="000000"/>
        </w:rPr>
        <w:t>please email me</w:t>
      </w:r>
      <w:r w:rsidR="0092133F">
        <w:rPr>
          <w:bCs/>
          <w:color w:val="000000"/>
        </w:rPr>
        <w:t xml:space="preserve"> so we can figure out a plan. </w:t>
      </w:r>
    </w:p>
    <w:p w14:paraId="108B7149" w14:textId="77777777" w:rsidR="0092133F" w:rsidRPr="0092133F" w:rsidRDefault="0092133F" w:rsidP="007A696D">
      <w:pPr>
        <w:rPr>
          <w:bCs/>
          <w:color w:val="000000"/>
        </w:rPr>
      </w:pPr>
    </w:p>
    <w:p w14:paraId="19E54765" w14:textId="06DBDE32" w:rsidR="007A696D" w:rsidRDefault="007A696D" w:rsidP="007A696D">
      <w:pPr>
        <w:rPr>
          <w:b/>
          <w:color w:val="000000"/>
          <w:sz w:val="28"/>
          <w:szCs w:val="28"/>
        </w:rPr>
      </w:pPr>
      <w:r>
        <w:rPr>
          <w:b/>
          <w:color w:val="000000"/>
          <w:sz w:val="28"/>
          <w:szCs w:val="28"/>
        </w:rPr>
        <w:t>Course Description</w:t>
      </w:r>
    </w:p>
    <w:p w14:paraId="4C9FB7D4" w14:textId="77777777" w:rsidR="007A696D" w:rsidRPr="007A696D" w:rsidRDefault="007A696D" w:rsidP="007A696D">
      <w:pPr>
        <w:rPr>
          <w:color w:val="000000"/>
        </w:rPr>
      </w:pPr>
      <w:r w:rsidRPr="007A696D">
        <w:rPr>
          <w:color w:val="000000"/>
        </w:rPr>
        <w:t>This composition course introduces students to the rhetorical characteristics of cross-disciplinary writing styles.  Instructors choose a single theme and provide students with reading and writing assignments which address the differing literacy conventions and processes of diverse fields.  Students learn how to apply their accumulated repertoire of aptitudes and abilities to the writing situations presented to them from across the disciplines.</w:t>
      </w:r>
    </w:p>
    <w:p w14:paraId="3878E9F1" w14:textId="77777777" w:rsidR="0084030C" w:rsidRPr="00BA50F1" w:rsidRDefault="0084030C" w:rsidP="00BA50F1">
      <w:pPr>
        <w:rPr>
          <w:bCs/>
          <w:color w:val="000000"/>
        </w:rPr>
      </w:pPr>
    </w:p>
    <w:p w14:paraId="745BF1DF" w14:textId="0BD26226" w:rsidR="007A696D" w:rsidRDefault="007A696D" w:rsidP="007A696D">
      <w:pPr>
        <w:rPr>
          <w:b/>
          <w:color w:val="000000"/>
          <w:sz w:val="28"/>
          <w:szCs w:val="28"/>
        </w:rPr>
      </w:pPr>
      <w:r>
        <w:rPr>
          <w:b/>
          <w:color w:val="000000"/>
          <w:sz w:val="28"/>
          <w:szCs w:val="28"/>
        </w:rPr>
        <w:t>Course Objectives</w:t>
      </w:r>
      <w:r w:rsidR="0084030C">
        <w:rPr>
          <w:b/>
          <w:color w:val="000000"/>
          <w:sz w:val="28"/>
          <w:szCs w:val="28"/>
        </w:rPr>
        <w:t xml:space="preserve"> (Official)</w:t>
      </w:r>
    </w:p>
    <w:p w14:paraId="065AED21"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Invention and Inquiry: </w:t>
      </w:r>
      <w:r>
        <w:rPr>
          <w:rFonts w:ascii="Calibri" w:eastAsia="Calibri" w:hAnsi="Calibri" w:cs="Calibri"/>
          <w:color w:val="000000"/>
        </w:rPr>
        <w:t>Students learn to explore and develop their ideas and the ideas of others in a thorough, meaningful, complex and logical way.</w:t>
      </w:r>
    </w:p>
    <w:p w14:paraId="6947BADE"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Awareness and Reflection: </w:t>
      </w:r>
      <w:r>
        <w:rPr>
          <w:rFonts w:ascii="Calibri" w:eastAsia="Calibri" w:hAnsi="Calibri" w:cs="Calibri"/>
          <w:color w:val="000000"/>
        </w:rPr>
        <w:t>Students learn to identify concepts and issues in their own writing and analytically talk and write about them.</w:t>
      </w:r>
    </w:p>
    <w:p w14:paraId="7FD8B31B"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Writing Process: </w:t>
      </w:r>
      <w:r>
        <w:rPr>
          <w:rFonts w:ascii="Calibri" w:eastAsia="Calibri" w:hAnsi="Calibri" w:cs="Calibri"/>
          <w:color w:val="000000"/>
        </w:rPr>
        <w:t>Students learn methods of composing, drafting, revising, editing and proofreading.</w:t>
      </w:r>
    </w:p>
    <w:p w14:paraId="375C188E"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Rhetoric and Style: </w:t>
      </w:r>
      <w:r>
        <w:rPr>
          <w:rFonts w:ascii="Calibri" w:eastAsia="Calibri" w:hAnsi="Calibri" w:cs="Calibri"/>
          <w:color w:val="000000"/>
        </w:rPr>
        <w:t>Students learn rhetorical and stylistic choices that are appropriate and advantageous to a variety of genres, audiences and contexts.</w:t>
      </w:r>
    </w:p>
    <w:p w14:paraId="6326E244"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Claims and Evidence: </w:t>
      </w:r>
      <w:r>
        <w:rPr>
          <w:rFonts w:ascii="Calibri" w:eastAsia="Calibri" w:hAnsi="Calibri" w:cs="Calibri"/>
          <w:color w:val="000000"/>
        </w:rPr>
        <w:t>Students learn to develop logical and substantial claims, provide valid and coherent evidence for their claims and show why and how their evidence supports their claims. </w:t>
      </w:r>
    </w:p>
    <w:p w14:paraId="65C32D02"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Research: </w:t>
      </w:r>
      <w:r>
        <w:rPr>
          <w:rFonts w:ascii="Calibri" w:eastAsia="Calibri" w:hAnsi="Calibri" w:cs="Calibri"/>
          <w:color w:val="000000"/>
        </w:rPr>
        <w:t>Students learn to conduct research (primary and secondary), evaluate research sources, integrate research to support their ideas, and cite sources appropriately.</w:t>
      </w:r>
    </w:p>
    <w:p w14:paraId="0BA28B8F"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Sentence Fluency: </w:t>
      </w:r>
      <w:r>
        <w:rPr>
          <w:rFonts w:ascii="Calibri" w:eastAsia="Calibri" w:hAnsi="Calibri" w:cs="Calibri"/>
          <w:color w:val="000000"/>
        </w:rPr>
        <w:t>Students learn to write clear, complete and correct sentences and use a variety of complex and compound sentence types.</w:t>
      </w:r>
    </w:p>
    <w:p w14:paraId="75D09AA7" w14:textId="77777777" w:rsidR="007A696D" w:rsidRDefault="007A696D" w:rsidP="007A696D">
      <w:pPr>
        <w:numPr>
          <w:ilvl w:val="0"/>
          <w:numId w:val="2"/>
        </w:numPr>
        <w:pBdr>
          <w:top w:val="nil"/>
          <w:left w:val="nil"/>
          <w:bottom w:val="nil"/>
          <w:right w:val="nil"/>
          <w:between w:val="nil"/>
        </w:pBdr>
        <w:shd w:val="clear" w:color="auto" w:fill="FFFFFF"/>
        <w:rPr>
          <w:color w:val="000000"/>
        </w:rPr>
      </w:pPr>
      <w:r>
        <w:rPr>
          <w:rFonts w:ascii="Calibri" w:eastAsia="Calibri" w:hAnsi="Calibri" w:cs="Calibri"/>
          <w:b/>
          <w:color w:val="000000"/>
        </w:rPr>
        <w:t>Conventions</w:t>
      </w:r>
      <w:r>
        <w:rPr>
          <w:rFonts w:ascii="Calibri" w:eastAsia="Calibri" w:hAnsi="Calibri" w:cs="Calibri"/>
          <w:color w:val="000000"/>
        </w:rPr>
        <w:t>: Students learn to control language, linguistic structures, and punctuation necessary for diverse literary and academic writing contexts.</w:t>
      </w:r>
    </w:p>
    <w:p w14:paraId="65922E3C" w14:textId="77777777" w:rsidR="007A696D" w:rsidRDefault="007A696D" w:rsidP="007A696D"/>
    <w:p w14:paraId="67A142C8" w14:textId="77777777" w:rsidR="005E65ED" w:rsidRDefault="005E65ED" w:rsidP="007A696D">
      <w:pPr>
        <w:rPr>
          <w:b/>
          <w:color w:val="000000"/>
          <w:sz w:val="28"/>
          <w:szCs w:val="28"/>
        </w:rPr>
      </w:pPr>
    </w:p>
    <w:p w14:paraId="3404A311" w14:textId="228F1EE7" w:rsidR="007A696D" w:rsidRDefault="007A696D" w:rsidP="007A696D">
      <w:pPr>
        <w:rPr>
          <w:b/>
          <w:color w:val="000000"/>
          <w:sz w:val="28"/>
          <w:szCs w:val="28"/>
        </w:rPr>
      </w:pPr>
      <w:r>
        <w:rPr>
          <w:b/>
          <w:color w:val="000000"/>
          <w:sz w:val="28"/>
          <w:szCs w:val="28"/>
        </w:rPr>
        <w:lastRenderedPageBreak/>
        <w:t>Grading</w:t>
      </w:r>
    </w:p>
    <w:p w14:paraId="40880A37" w14:textId="1189698E" w:rsidR="00FD5AD6" w:rsidRPr="00BA50F1" w:rsidRDefault="005A1F25" w:rsidP="007A696D">
      <w:pPr>
        <w:rPr>
          <w:color w:val="000000"/>
        </w:rPr>
      </w:pPr>
      <w:r>
        <w:rPr>
          <w:color w:val="000000"/>
        </w:rPr>
        <w:t xml:space="preserve">We will have 3 units this semester, each focusing on a different genre/style of writing, as well as some additional short assignments at the beginning and end of the semester. </w:t>
      </w:r>
      <w:r w:rsidR="00FD5AD6">
        <w:rPr>
          <w:color w:val="000000"/>
        </w:rPr>
        <w:t>You have two options for how I will grade you in this course</w:t>
      </w:r>
      <w:r>
        <w:rPr>
          <w:color w:val="000000"/>
        </w:rPr>
        <w:t xml:space="preserve">. After each unit, you can </w:t>
      </w:r>
      <w:r w:rsidRPr="00BA50F1">
        <w:rPr>
          <w:b/>
          <w:bCs/>
          <w:color w:val="FF0000"/>
        </w:rPr>
        <w:t>choose to switch</w:t>
      </w:r>
      <w:r>
        <w:rPr>
          <w:color w:val="000000"/>
        </w:rPr>
        <w:t xml:space="preserve"> to the other option for the next unit if you wish.</w:t>
      </w:r>
    </w:p>
    <w:p w14:paraId="244FD550" w14:textId="25B72000" w:rsidR="005A1F25" w:rsidRDefault="005A1F25" w:rsidP="007A696D">
      <w:pPr>
        <w:rPr>
          <w:color w:val="000000"/>
        </w:rPr>
      </w:pPr>
    </w:p>
    <w:p w14:paraId="7D5373D7" w14:textId="3C9D0629" w:rsidR="005A1F25" w:rsidRDefault="005A1F25" w:rsidP="007A696D">
      <w:pPr>
        <w:rPr>
          <w:b/>
          <w:bCs/>
          <w:color w:val="000000"/>
        </w:rPr>
      </w:pPr>
      <w:r>
        <w:rPr>
          <w:b/>
          <w:bCs/>
          <w:color w:val="000000"/>
        </w:rPr>
        <w:t>Option One: Structure and Accountability</w:t>
      </w:r>
    </w:p>
    <w:p w14:paraId="6F021D2F" w14:textId="2176C8A7" w:rsidR="005A1F25" w:rsidRDefault="00BA50F1" w:rsidP="007A696D">
      <w:pPr>
        <w:rPr>
          <w:color w:val="000000"/>
        </w:rPr>
      </w:pPr>
      <w:r>
        <w:rPr>
          <w:color w:val="000000"/>
        </w:rPr>
        <w:t xml:space="preserve">Some people like to have regular, weekly assignments and participation requirements to keep them engaged in the course and prevent them from procrastinating. </w:t>
      </w:r>
      <w:r w:rsidR="005A1F25">
        <w:rPr>
          <w:color w:val="000000"/>
        </w:rPr>
        <w:t xml:space="preserve">If this sounds like you, you can choose a grading option based around </w:t>
      </w:r>
      <w:r w:rsidR="005A1F25">
        <w:rPr>
          <w:b/>
          <w:bCs/>
          <w:color w:val="000000"/>
        </w:rPr>
        <w:t>regular participation and completion-based assignments</w:t>
      </w:r>
      <w:r>
        <w:rPr>
          <w:color w:val="000000"/>
        </w:rPr>
        <w:t xml:space="preserve">. </w:t>
      </w:r>
    </w:p>
    <w:p w14:paraId="18D7194A" w14:textId="0EF1FDEF" w:rsidR="005A1F25" w:rsidRDefault="005A1F25" w:rsidP="007A696D">
      <w:pPr>
        <w:rPr>
          <w:color w:val="000000"/>
        </w:rPr>
      </w:pPr>
    </w:p>
    <w:p w14:paraId="74A76953" w14:textId="56D6E6DC" w:rsidR="005A1F25" w:rsidRDefault="005A1F25" w:rsidP="007A696D">
      <w:pPr>
        <w:rPr>
          <w:b/>
          <w:bCs/>
          <w:color w:val="000000"/>
        </w:rPr>
      </w:pPr>
      <w:r>
        <w:rPr>
          <w:b/>
          <w:bCs/>
          <w:color w:val="000000"/>
        </w:rPr>
        <w:t>Option Two: Autonomy and Flexibility</w:t>
      </w:r>
    </w:p>
    <w:p w14:paraId="0D637738" w14:textId="5BFD5A1C" w:rsidR="005A1F25" w:rsidRDefault="00BA50F1" w:rsidP="007A696D">
      <w:pPr>
        <w:rPr>
          <w:color w:val="000000"/>
        </w:rPr>
      </w:pPr>
      <w:r>
        <w:rPr>
          <w:color w:val="000000"/>
        </w:rPr>
        <w:t xml:space="preserve">Other people like to have as much flexibility and as few assignments as possible. </w:t>
      </w:r>
      <w:r w:rsidR="005A1F25">
        <w:rPr>
          <w:color w:val="000000"/>
        </w:rPr>
        <w:t>If</w:t>
      </w:r>
      <w:r>
        <w:rPr>
          <w:color w:val="000000"/>
        </w:rPr>
        <w:t xml:space="preserve"> this sounds like you</w:t>
      </w:r>
      <w:r w:rsidR="005A1F25">
        <w:rPr>
          <w:color w:val="000000"/>
        </w:rPr>
        <w:t xml:space="preserve">, you can instead choose to </w:t>
      </w:r>
      <w:r w:rsidR="005A1F25">
        <w:rPr>
          <w:b/>
          <w:bCs/>
          <w:color w:val="000000"/>
        </w:rPr>
        <w:t xml:space="preserve">only be graded on the </w:t>
      </w:r>
      <w:r>
        <w:rPr>
          <w:b/>
          <w:bCs/>
          <w:color w:val="000000"/>
        </w:rPr>
        <w:t>unit projects and a select few smaller assignments</w:t>
      </w:r>
      <w:r w:rsidR="005A1F25">
        <w:rPr>
          <w:color w:val="000000"/>
        </w:rPr>
        <w:t xml:space="preserve">. </w:t>
      </w:r>
      <w:r>
        <w:rPr>
          <w:color w:val="000000"/>
        </w:rPr>
        <w:t>In this option, you are not</w:t>
      </w:r>
      <w:r w:rsidR="005A1F25">
        <w:rPr>
          <w:color w:val="000000"/>
        </w:rPr>
        <w:t xml:space="preserve"> required to come to do the participation/completion-based activities.</w:t>
      </w:r>
    </w:p>
    <w:p w14:paraId="7C37FA7F" w14:textId="77777777" w:rsidR="005A1F25" w:rsidRPr="005A1F25" w:rsidRDefault="005A1F25" w:rsidP="007A696D">
      <w:pPr>
        <w:rPr>
          <w:color w:val="000000"/>
        </w:rPr>
      </w:pPr>
    </w:p>
    <w:p w14:paraId="54A46193" w14:textId="72295B2D" w:rsidR="00BA50F1" w:rsidRPr="00BA50F1" w:rsidRDefault="00BA50F1" w:rsidP="007A696D">
      <w:pPr>
        <w:rPr>
          <w:b/>
          <w:bCs/>
          <w:color w:val="000000" w:themeColor="text1"/>
        </w:rPr>
      </w:pPr>
      <w:r>
        <w:rPr>
          <w:b/>
          <w:bCs/>
          <w:color w:val="000000" w:themeColor="text1"/>
        </w:rPr>
        <w:t>In Either Case, Units Will Be Weighted as Follows:</w:t>
      </w:r>
    </w:p>
    <w:p w14:paraId="535C47A0" w14:textId="77777777" w:rsidR="00BA50F1" w:rsidRDefault="00BA50F1" w:rsidP="007A696D">
      <w:pPr>
        <w:rPr>
          <w:color w:val="000000" w:themeColor="text1"/>
        </w:rPr>
      </w:pPr>
    </w:p>
    <w:p w14:paraId="7985F1C6" w14:textId="1F310645" w:rsidR="007A696D" w:rsidRPr="00055300" w:rsidRDefault="0021061B" w:rsidP="007A696D">
      <w:pPr>
        <w:rPr>
          <w:color w:val="000000" w:themeColor="text1"/>
        </w:rPr>
      </w:pPr>
      <w:r w:rsidRPr="00055300">
        <w:rPr>
          <w:color w:val="000000" w:themeColor="text1"/>
        </w:rPr>
        <w:t xml:space="preserve">Unit </w:t>
      </w:r>
      <w:r w:rsidR="003F095F" w:rsidRPr="00055300">
        <w:rPr>
          <w:color w:val="000000" w:themeColor="text1"/>
        </w:rPr>
        <w:t>1</w:t>
      </w:r>
      <w:r w:rsidRPr="00055300">
        <w:rPr>
          <w:color w:val="000000" w:themeColor="text1"/>
        </w:rPr>
        <w:t xml:space="preserve"> (</w:t>
      </w:r>
      <w:r w:rsidR="005A1F25" w:rsidRPr="00055300">
        <w:rPr>
          <w:color w:val="000000" w:themeColor="text1"/>
        </w:rPr>
        <w:t>Humanities Criticism Inside and Outside the University</w:t>
      </w:r>
      <w:r w:rsidRPr="00055300">
        <w:rPr>
          <w:color w:val="000000" w:themeColor="text1"/>
        </w:rPr>
        <w:t xml:space="preserve">): </w:t>
      </w:r>
      <w:r w:rsidR="005A1F25" w:rsidRPr="00055300">
        <w:rPr>
          <w:color w:val="000000" w:themeColor="text1"/>
        </w:rPr>
        <w:t>2</w:t>
      </w:r>
      <w:r w:rsidR="00BA50F1">
        <w:rPr>
          <w:color w:val="000000" w:themeColor="text1"/>
        </w:rPr>
        <w:t>5</w:t>
      </w:r>
      <w:r w:rsidRPr="00055300">
        <w:rPr>
          <w:color w:val="000000" w:themeColor="text1"/>
        </w:rPr>
        <w:t>%</w:t>
      </w:r>
    </w:p>
    <w:p w14:paraId="1B502397" w14:textId="0B1DEDAD" w:rsidR="0021061B" w:rsidRPr="00055300" w:rsidRDefault="0021061B" w:rsidP="007A696D">
      <w:pPr>
        <w:rPr>
          <w:color w:val="000000" w:themeColor="text1"/>
        </w:rPr>
      </w:pPr>
      <w:r w:rsidRPr="00055300">
        <w:rPr>
          <w:color w:val="000000" w:themeColor="text1"/>
        </w:rPr>
        <w:t xml:space="preserve">Unit </w:t>
      </w:r>
      <w:r w:rsidR="003F095F" w:rsidRPr="00055300">
        <w:rPr>
          <w:color w:val="000000" w:themeColor="text1"/>
        </w:rPr>
        <w:t>2</w:t>
      </w:r>
      <w:r w:rsidRPr="00055300">
        <w:rPr>
          <w:color w:val="000000" w:themeColor="text1"/>
        </w:rPr>
        <w:t xml:space="preserve"> (</w:t>
      </w:r>
      <w:r w:rsidR="005A1F25" w:rsidRPr="00055300">
        <w:rPr>
          <w:color w:val="000000" w:themeColor="text1"/>
        </w:rPr>
        <w:t>Science Communication</w:t>
      </w:r>
      <w:r w:rsidRPr="00055300">
        <w:rPr>
          <w:color w:val="000000" w:themeColor="text1"/>
        </w:rPr>
        <w:t xml:space="preserve">): </w:t>
      </w:r>
      <w:r w:rsidR="005A1F25" w:rsidRPr="00055300">
        <w:rPr>
          <w:color w:val="000000" w:themeColor="text1"/>
        </w:rPr>
        <w:t>2</w:t>
      </w:r>
      <w:r w:rsidR="00BA50F1">
        <w:rPr>
          <w:color w:val="000000" w:themeColor="text1"/>
        </w:rPr>
        <w:t>5</w:t>
      </w:r>
      <w:r w:rsidRPr="00055300">
        <w:rPr>
          <w:color w:val="000000" w:themeColor="text1"/>
        </w:rPr>
        <w:t>%</w:t>
      </w:r>
    </w:p>
    <w:p w14:paraId="2990F4F4" w14:textId="57A76A5A" w:rsidR="0021061B" w:rsidRPr="00055300" w:rsidRDefault="0021061B" w:rsidP="007A696D">
      <w:pPr>
        <w:rPr>
          <w:color w:val="000000" w:themeColor="text1"/>
        </w:rPr>
      </w:pPr>
      <w:r w:rsidRPr="00055300">
        <w:rPr>
          <w:color w:val="000000" w:themeColor="text1"/>
        </w:rPr>
        <w:t xml:space="preserve">Unit </w:t>
      </w:r>
      <w:r w:rsidR="003F095F" w:rsidRPr="00055300">
        <w:rPr>
          <w:color w:val="000000" w:themeColor="text1"/>
        </w:rPr>
        <w:t>3</w:t>
      </w:r>
      <w:r w:rsidRPr="00055300">
        <w:rPr>
          <w:color w:val="000000" w:themeColor="text1"/>
        </w:rPr>
        <w:t xml:space="preserve"> (</w:t>
      </w:r>
      <w:r w:rsidR="005A1F25" w:rsidRPr="00055300">
        <w:rPr>
          <w:color w:val="000000" w:themeColor="text1"/>
        </w:rPr>
        <w:t>Social Science, Bias, and Perspective</w:t>
      </w:r>
      <w:r w:rsidRPr="00055300">
        <w:rPr>
          <w:color w:val="000000" w:themeColor="text1"/>
        </w:rPr>
        <w:t xml:space="preserve">): </w:t>
      </w:r>
      <w:r w:rsidR="0084030C" w:rsidRPr="00055300">
        <w:rPr>
          <w:color w:val="000000" w:themeColor="text1"/>
        </w:rPr>
        <w:t>2</w:t>
      </w:r>
      <w:r w:rsidR="00BA50F1">
        <w:rPr>
          <w:color w:val="000000" w:themeColor="text1"/>
        </w:rPr>
        <w:t>5</w:t>
      </w:r>
      <w:r w:rsidRPr="00055300">
        <w:rPr>
          <w:color w:val="000000" w:themeColor="text1"/>
        </w:rPr>
        <w:t>%</w:t>
      </w:r>
    </w:p>
    <w:p w14:paraId="6E39D935" w14:textId="5F5E639A" w:rsidR="007A696D" w:rsidRDefault="007A696D" w:rsidP="007A696D">
      <w:pPr>
        <w:rPr>
          <w:color w:val="000000" w:themeColor="text1"/>
        </w:rPr>
      </w:pPr>
      <w:r w:rsidRPr="00055300">
        <w:rPr>
          <w:color w:val="000000" w:themeColor="text1"/>
        </w:rPr>
        <w:t xml:space="preserve">Portfolio: </w:t>
      </w:r>
      <w:r w:rsidR="00466A1C" w:rsidRPr="00055300">
        <w:rPr>
          <w:color w:val="000000" w:themeColor="text1"/>
        </w:rPr>
        <w:t>2</w:t>
      </w:r>
      <w:r w:rsidR="00BA50F1">
        <w:rPr>
          <w:color w:val="000000" w:themeColor="text1"/>
        </w:rPr>
        <w:t>5</w:t>
      </w:r>
      <w:r w:rsidR="00466A1C" w:rsidRPr="00055300">
        <w:rPr>
          <w:color w:val="000000" w:themeColor="text1"/>
        </w:rPr>
        <w:t>%</w:t>
      </w:r>
    </w:p>
    <w:p w14:paraId="003C26CD" w14:textId="77777777" w:rsidR="00631EEC" w:rsidRDefault="00631EEC" w:rsidP="007A696D"/>
    <w:p w14:paraId="3271D7A0" w14:textId="77777777" w:rsidR="007A696D" w:rsidRDefault="007A696D" w:rsidP="007A696D">
      <w:pPr>
        <w:rPr>
          <w:b/>
          <w:sz w:val="28"/>
          <w:szCs w:val="28"/>
        </w:rPr>
      </w:pPr>
      <w:r>
        <w:rPr>
          <w:b/>
          <w:sz w:val="28"/>
          <w:szCs w:val="28"/>
        </w:rPr>
        <w:t>Late Work Policy</w:t>
      </w:r>
    </w:p>
    <w:p w14:paraId="5A13DF4F" w14:textId="77777777" w:rsidR="00E347B3" w:rsidRDefault="00E347B3" w:rsidP="007A696D"/>
    <w:p w14:paraId="6F685206" w14:textId="065F84D3" w:rsidR="00302087" w:rsidRDefault="00773360" w:rsidP="007A696D">
      <w:r>
        <w:t xml:space="preserve">For most assignments, I will not deduct points for lateness. </w:t>
      </w:r>
      <w:r w:rsidR="003F095F">
        <w:t>The exception</w:t>
      </w:r>
      <w:r w:rsidR="00BA50F1">
        <w:t xml:space="preserve"> is peer review drafts and feedback, because turning those in on time impacts others.</w:t>
      </w:r>
      <w:r w:rsidR="00302087">
        <w:t xml:space="preserve"> </w:t>
      </w:r>
      <w:r w:rsidR="007A696D">
        <w:t xml:space="preserve">You are permitted </w:t>
      </w:r>
      <w:r w:rsidR="007A696D">
        <w:rPr>
          <w:b/>
          <w:color w:val="FF0000"/>
        </w:rPr>
        <w:t xml:space="preserve">UNLIMITED </w:t>
      </w:r>
      <w:r w:rsidR="007A696D">
        <w:t>revisions of your assignments up until the end of the semester</w:t>
      </w:r>
      <w:r w:rsidR="00857DAD">
        <w:t>.</w:t>
      </w:r>
      <w:r w:rsidR="00302087">
        <w:t xml:space="preserve"> </w:t>
      </w:r>
      <w:r w:rsidR="00466A1C">
        <w:t xml:space="preserve">You do </w:t>
      </w:r>
      <w:r w:rsidR="00466A1C" w:rsidRPr="00466A1C">
        <w:rPr>
          <w:b/>
          <w:bCs/>
          <w:color w:val="FF0000"/>
        </w:rPr>
        <w:t>NOT</w:t>
      </w:r>
      <w:r w:rsidR="00466A1C">
        <w:t xml:space="preserve"> need to ask me for permission to have an extension (the answer is yes).</w:t>
      </w:r>
    </w:p>
    <w:p w14:paraId="19774A8D" w14:textId="40DFB348" w:rsidR="00302087" w:rsidRDefault="005E65ED" w:rsidP="007A696D">
      <w:r>
        <w:rPr>
          <w:noProof/>
        </w:rPr>
        <w:drawing>
          <wp:inline distT="0" distB="0" distL="0" distR="0" wp14:anchorId="60ED9CFB" wp14:editId="16AC427F">
            <wp:extent cx="3792772" cy="1564030"/>
            <wp:effectExtent l="0" t="0" r="508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98854" cy="1607775"/>
                    </a:xfrm>
                    <a:prstGeom prst="rect">
                      <a:avLst/>
                    </a:prstGeom>
                  </pic:spPr>
                </pic:pic>
              </a:graphicData>
            </a:graphic>
          </wp:inline>
        </w:drawing>
      </w:r>
    </w:p>
    <w:p w14:paraId="17D75C15" w14:textId="41514151" w:rsidR="0084030C" w:rsidRPr="00302087" w:rsidRDefault="0084030C" w:rsidP="007A696D"/>
    <w:p w14:paraId="6554765A" w14:textId="77777777" w:rsidR="005E65ED" w:rsidRDefault="005E65ED" w:rsidP="005E65ED">
      <w:pPr>
        <w:rPr>
          <w:b/>
          <w:sz w:val="28"/>
          <w:szCs w:val="28"/>
        </w:rPr>
      </w:pPr>
    </w:p>
    <w:p w14:paraId="52B9C85C" w14:textId="77777777" w:rsidR="005E65ED" w:rsidRDefault="005E65ED" w:rsidP="005E65ED">
      <w:pPr>
        <w:rPr>
          <w:b/>
          <w:sz w:val="28"/>
          <w:szCs w:val="28"/>
        </w:rPr>
      </w:pPr>
    </w:p>
    <w:p w14:paraId="274094B5" w14:textId="744D40BF" w:rsidR="005E65ED" w:rsidRDefault="005E65ED" w:rsidP="005E65ED">
      <w:pPr>
        <w:rPr>
          <w:b/>
          <w:sz w:val="28"/>
          <w:szCs w:val="28"/>
        </w:rPr>
      </w:pPr>
      <w:r>
        <w:rPr>
          <w:b/>
          <w:sz w:val="28"/>
          <w:szCs w:val="28"/>
        </w:rPr>
        <w:lastRenderedPageBreak/>
        <w:t>Technology</w:t>
      </w:r>
    </w:p>
    <w:p w14:paraId="73959A99" w14:textId="460A890E" w:rsidR="005E65ED" w:rsidRPr="00302087" w:rsidRDefault="005E65ED" w:rsidP="005E65ED">
      <w:pPr>
        <w:rPr>
          <w:color w:val="000000" w:themeColor="text1"/>
        </w:rPr>
      </w:pPr>
      <w:r w:rsidRPr="00055300">
        <w:rPr>
          <w:color w:val="000000" w:themeColor="text1"/>
        </w:rPr>
        <w:t>Most of our class activities will take place on Blackboard</w:t>
      </w:r>
      <w:r>
        <w:rPr>
          <w:color w:val="000000" w:themeColor="text1"/>
        </w:rPr>
        <w:t>, and we will use Zoom if we need to meet online. You are welcome to use your phone, tablet, or computer during class.</w:t>
      </w:r>
    </w:p>
    <w:p w14:paraId="604A8E43" w14:textId="77777777" w:rsidR="005E65ED" w:rsidRDefault="005E65ED" w:rsidP="007A696D">
      <w:pPr>
        <w:rPr>
          <w:b/>
          <w:color w:val="000000"/>
          <w:sz w:val="28"/>
          <w:szCs w:val="28"/>
        </w:rPr>
      </w:pPr>
    </w:p>
    <w:p w14:paraId="1E2FE02E" w14:textId="3895A793" w:rsidR="007A696D" w:rsidRDefault="007A696D" w:rsidP="007A696D">
      <w:pPr>
        <w:rPr>
          <w:color w:val="000000"/>
          <w:sz w:val="28"/>
          <w:szCs w:val="28"/>
        </w:rPr>
      </w:pPr>
      <w:r>
        <w:rPr>
          <w:b/>
          <w:color w:val="000000"/>
          <w:sz w:val="28"/>
          <w:szCs w:val="28"/>
        </w:rPr>
        <w:t>Plagiarism</w:t>
      </w:r>
    </w:p>
    <w:p w14:paraId="2DB7F989" w14:textId="77777777" w:rsidR="007A696D" w:rsidRDefault="007A696D" w:rsidP="007A696D">
      <w:pPr>
        <w:rPr>
          <w:color w:val="000000"/>
        </w:rPr>
      </w:pPr>
      <w:r>
        <w:rPr>
          <w:color w:val="000000"/>
        </w:rPr>
        <w:t>Plagiarism is the act of presenting another person's ideas, research or writings as your own. The following are some examples of plagiarism, but by no means is it an exhaustive list:</w:t>
      </w:r>
    </w:p>
    <w:p w14:paraId="05ECD8C9" w14:textId="77777777" w:rsidR="007A696D" w:rsidRDefault="007A696D" w:rsidP="007A696D">
      <w:pPr>
        <w:numPr>
          <w:ilvl w:val="0"/>
          <w:numId w:val="4"/>
        </w:numPr>
        <w:pBdr>
          <w:top w:val="nil"/>
          <w:left w:val="nil"/>
          <w:bottom w:val="nil"/>
          <w:right w:val="nil"/>
          <w:between w:val="nil"/>
        </w:pBdr>
        <w:rPr>
          <w:color w:val="000000"/>
        </w:rPr>
      </w:pPr>
      <w:r>
        <w:rPr>
          <w:rFonts w:ascii="Calibri" w:eastAsia="Calibri" w:hAnsi="Calibri" w:cs="Calibri"/>
          <w:color w:val="000000"/>
        </w:rPr>
        <w:t>Copying another person's actual words without attributing the words to their source</w:t>
      </w:r>
    </w:p>
    <w:p w14:paraId="6A454C97" w14:textId="255CDCC8" w:rsidR="007A696D" w:rsidRDefault="007A696D" w:rsidP="007A696D">
      <w:pPr>
        <w:numPr>
          <w:ilvl w:val="0"/>
          <w:numId w:val="4"/>
        </w:numPr>
        <w:pBdr>
          <w:top w:val="nil"/>
          <w:left w:val="nil"/>
          <w:bottom w:val="nil"/>
          <w:right w:val="nil"/>
          <w:between w:val="nil"/>
        </w:pBdr>
        <w:rPr>
          <w:color w:val="000000"/>
        </w:rPr>
      </w:pPr>
      <w:r>
        <w:rPr>
          <w:rFonts w:ascii="Calibri" w:eastAsia="Calibri" w:hAnsi="Calibri" w:cs="Calibri"/>
          <w:color w:val="000000"/>
        </w:rPr>
        <w:t>Presenting another person's ideas in your own words without acknowledging the source</w:t>
      </w:r>
    </w:p>
    <w:p w14:paraId="7F98382F" w14:textId="77777777" w:rsidR="007A696D" w:rsidRDefault="007A696D" w:rsidP="007A696D">
      <w:pPr>
        <w:numPr>
          <w:ilvl w:val="0"/>
          <w:numId w:val="4"/>
        </w:numPr>
        <w:pBdr>
          <w:top w:val="nil"/>
          <w:left w:val="nil"/>
          <w:bottom w:val="nil"/>
          <w:right w:val="nil"/>
          <w:between w:val="nil"/>
        </w:pBdr>
        <w:rPr>
          <w:color w:val="000000"/>
        </w:rPr>
      </w:pPr>
      <w:r>
        <w:rPr>
          <w:rFonts w:ascii="Calibri" w:eastAsia="Calibri" w:hAnsi="Calibri" w:cs="Calibri"/>
          <w:color w:val="000000"/>
        </w:rPr>
        <w:t>Using information that is not common knowledge without acknowledging the sources</w:t>
      </w:r>
    </w:p>
    <w:p w14:paraId="0DB06288" w14:textId="77777777" w:rsidR="007A696D" w:rsidRDefault="007A696D" w:rsidP="007A696D">
      <w:pPr>
        <w:numPr>
          <w:ilvl w:val="0"/>
          <w:numId w:val="4"/>
        </w:numPr>
        <w:pBdr>
          <w:top w:val="nil"/>
          <w:left w:val="nil"/>
          <w:bottom w:val="nil"/>
          <w:right w:val="nil"/>
          <w:between w:val="nil"/>
        </w:pBdr>
        <w:rPr>
          <w:color w:val="000000"/>
        </w:rPr>
      </w:pPr>
      <w:r>
        <w:rPr>
          <w:rFonts w:ascii="Calibri" w:eastAsia="Calibri" w:hAnsi="Calibri" w:cs="Calibri"/>
          <w:color w:val="000000"/>
        </w:rPr>
        <w:t>Failing to acknowledge collaborators on assignments</w:t>
      </w:r>
    </w:p>
    <w:p w14:paraId="42C0ADD5" w14:textId="77777777" w:rsidR="007A696D" w:rsidRDefault="007A696D" w:rsidP="007A696D">
      <w:pPr>
        <w:rPr>
          <w:b/>
          <w:color w:val="000000"/>
        </w:rPr>
      </w:pPr>
    </w:p>
    <w:p w14:paraId="15E13DDB" w14:textId="56A401B9" w:rsidR="00A548CD" w:rsidRPr="0092133F" w:rsidRDefault="0092133F" w:rsidP="007A696D">
      <w:pPr>
        <w:rPr>
          <w:color w:val="0563C1"/>
          <w:u w:val="single"/>
        </w:rPr>
      </w:pPr>
      <w:r>
        <w:rPr>
          <w:color w:val="000000"/>
        </w:rPr>
        <w:t>Full</w:t>
      </w:r>
      <w:r w:rsidR="007A696D">
        <w:rPr>
          <w:color w:val="000000"/>
        </w:rPr>
        <w:t xml:space="preserve"> overview of John Jay’s academic integrity polic</w:t>
      </w:r>
      <w:r>
        <w:rPr>
          <w:color w:val="000000"/>
        </w:rPr>
        <w:t xml:space="preserve">y: </w:t>
      </w:r>
      <w:hyperlink r:id="rId7" w:history="1">
        <w:r w:rsidRPr="005F70AD">
          <w:rPr>
            <w:rStyle w:val="Hyperlink"/>
          </w:rPr>
          <w:t>https://www.jjay.cuny.edu/academic-integrity-0</w:t>
        </w:r>
      </w:hyperlink>
      <w:r>
        <w:rPr>
          <w:color w:val="0563C1"/>
          <w:u w:val="single"/>
        </w:rPr>
        <w:t xml:space="preserve"> </w:t>
      </w:r>
      <w:r w:rsidR="00A548CD">
        <w:rPr>
          <w:color w:val="FF0000"/>
        </w:rPr>
        <w:t xml:space="preserve">To be clear: Unless I explicitly ask you to find examples of other people’s writing, you should be the author of everything you submit for this class. </w:t>
      </w:r>
    </w:p>
    <w:p w14:paraId="5CFEEBD9" w14:textId="77777777" w:rsidR="007A696D" w:rsidRDefault="007A696D" w:rsidP="007A696D">
      <w:pPr>
        <w:rPr>
          <w:b/>
          <w:color w:val="000000"/>
          <w:sz w:val="28"/>
          <w:szCs w:val="28"/>
        </w:rPr>
      </w:pPr>
    </w:p>
    <w:p w14:paraId="3AAAD340" w14:textId="77777777" w:rsidR="007A696D" w:rsidRDefault="007A696D" w:rsidP="007A696D">
      <w:pPr>
        <w:rPr>
          <w:b/>
          <w:color w:val="000000"/>
          <w:sz w:val="28"/>
          <w:szCs w:val="28"/>
        </w:rPr>
      </w:pPr>
      <w:r w:rsidRPr="003B2D94">
        <w:rPr>
          <w:b/>
          <w:color w:val="000000"/>
          <w:sz w:val="28"/>
          <w:szCs w:val="28"/>
        </w:rPr>
        <w:t>Resources</w:t>
      </w:r>
    </w:p>
    <w:p w14:paraId="2C551CFC" w14:textId="77777777" w:rsidR="0084030C" w:rsidRDefault="0084030C" w:rsidP="007A696D">
      <w:pPr>
        <w:rPr>
          <w:color w:val="FF0000"/>
          <w:sz w:val="22"/>
          <w:szCs w:val="22"/>
          <w:u w:val="single"/>
        </w:rPr>
      </w:pPr>
    </w:p>
    <w:p w14:paraId="6276956E" w14:textId="77777777" w:rsidR="007A696D" w:rsidRDefault="007A696D" w:rsidP="007A696D">
      <w:pPr>
        <w:rPr>
          <w:color w:val="000000"/>
          <w:u w:val="single"/>
        </w:rPr>
      </w:pPr>
      <w:r>
        <w:rPr>
          <w:color w:val="000000"/>
          <w:u w:val="single"/>
        </w:rPr>
        <w:t>Accessibility:</w:t>
      </w:r>
    </w:p>
    <w:p w14:paraId="682A33E0" w14:textId="47DB0769" w:rsidR="0092133F" w:rsidRPr="0092133F" w:rsidRDefault="007A696D" w:rsidP="007A696D">
      <w:r>
        <w:rPr>
          <w:color w:val="000000"/>
        </w:rPr>
        <w:t xml:space="preserve">The Office of Accessibility Services can be reached at </w:t>
      </w:r>
      <w:hyperlink r:id="rId8">
        <w:r>
          <w:rPr>
            <w:color w:val="0563C1"/>
            <w:u w:val="single"/>
          </w:rPr>
          <w:t>accessibilityservices@jjay.cuny.edu</w:t>
        </w:r>
      </w:hyperlink>
      <w:r>
        <w:rPr>
          <w:color w:val="000000"/>
        </w:rPr>
        <w:t xml:space="preserve">. Students seeking accommodations can contact the office or fill out this form online: </w:t>
      </w:r>
      <w:hyperlink r:id="rId9">
        <w:r>
          <w:rPr>
            <w:color w:val="0563C1"/>
            <w:u w:val="single"/>
          </w:rPr>
          <w:t>https://doitapps2.jjay.cuny.edu/accessibility/</w:t>
        </w:r>
      </w:hyperlink>
      <w:r>
        <w:t xml:space="preserve">. </w:t>
      </w:r>
      <w:r>
        <w:rPr>
          <w:color w:val="000000"/>
        </w:rPr>
        <w:t xml:space="preserve">For more information, please visit: </w:t>
      </w:r>
      <w:hyperlink r:id="rId10">
        <w:r>
          <w:rPr>
            <w:color w:val="0563C1"/>
            <w:u w:val="single"/>
          </w:rPr>
          <w:t>http://www.jjay.cuny.edu/accessibility</w:t>
        </w:r>
      </w:hyperlink>
      <w:r>
        <w:rPr>
          <w:color w:val="000000"/>
        </w:rPr>
        <w:t xml:space="preserve">. </w:t>
      </w:r>
      <w:r>
        <w:rPr>
          <w:b/>
          <w:color w:val="000000"/>
        </w:rPr>
        <w:t>Or you can just email me with your accessibility needs</w:t>
      </w:r>
      <w:r>
        <w:rPr>
          <w:color w:val="000000"/>
        </w:rPr>
        <w:t>.</w:t>
      </w:r>
    </w:p>
    <w:p w14:paraId="61544355" w14:textId="77777777" w:rsidR="0092133F" w:rsidRDefault="0092133F" w:rsidP="007A696D">
      <w:pPr>
        <w:rPr>
          <w:color w:val="000000"/>
          <w:u w:val="single"/>
        </w:rPr>
      </w:pPr>
    </w:p>
    <w:p w14:paraId="1C62C443" w14:textId="361511AF" w:rsidR="007A696D" w:rsidRDefault="007A696D" w:rsidP="007A696D">
      <w:pPr>
        <w:rPr>
          <w:color w:val="000000"/>
          <w:u w:val="single"/>
        </w:rPr>
      </w:pPr>
      <w:r>
        <w:rPr>
          <w:color w:val="000000"/>
          <w:u w:val="single"/>
        </w:rPr>
        <w:t>Mental Health:</w:t>
      </w:r>
    </w:p>
    <w:p w14:paraId="35AD860D" w14:textId="77777777" w:rsidR="0092133F" w:rsidRPr="0092133F" w:rsidRDefault="0092133F" w:rsidP="007A696D">
      <w:pPr>
        <w:rPr>
          <w:color w:val="000000"/>
          <w:u w:val="single"/>
        </w:rPr>
      </w:pPr>
    </w:p>
    <w:p w14:paraId="625983D6" w14:textId="02B3D40F" w:rsidR="0092133F" w:rsidRDefault="0092133F" w:rsidP="007A696D">
      <w:pPr>
        <w:rPr>
          <w:color w:val="000000"/>
        </w:rPr>
      </w:pPr>
      <w:r>
        <w:rPr>
          <w:color w:val="000000"/>
        </w:rPr>
        <w:t xml:space="preserve">Please treat your mental/emotional health with the same seriousness you would your physical health. Rhetoric and writing are </w:t>
      </w:r>
      <w:proofErr w:type="gramStart"/>
      <w:r>
        <w:rPr>
          <w:color w:val="000000"/>
        </w:rPr>
        <w:t>important, but</w:t>
      </w:r>
      <w:proofErr w:type="gramEnd"/>
      <w:r>
        <w:rPr>
          <w:color w:val="000000"/>
        </w:rPr>
        <w:t xml:space="preserve"> </w:t>
      </w:r>
      <w:r w:rsidR="00055300">
        <w:rPr>
          <w:b/>
          <w:bCs/>
          <w:color w:val="000000"/>
        </w:rPr>
        <w:t>being healthy/well</w:t>
      </w:r>
      <w:r>
        <w:rPr>
          <w:b/>
          <w:bCs/>
          <w:color w:val="000000"/>
        </w:rPr>
        <w:t xml:space="preserve"> is more important.</w:t>
      </w:r>
    </w:p>
    <w:p w14:paraId="2F9F05B2" w14:textId="77777777" w:rsidR="0092133F" w:rsidRPr="0092133F" w:rsidRDefault="0092133F" w:rsidP="007A696D">
      <w:pPr>
        <w:rPr>
          <w:color w:val="000000"/>
        </w:rPr>
      </w:pPr>
    </w:p>
    <w:p w14:paraId="14100394" w14:textId="2E479641" w:rsidR="007A696D" w:rsidRDefault="007A696D" w:rsidP="007A696D">
      <w:r>
        <w:rPr>
          <w:color w:val="000000"/>
        </w:rPr>
        <w:t xml:space="preserve">John Jay’s Wellness Center offers </w:t>
      </w:r>
      <w:r>
        <w:rPr>
          <w:b/>
          <w:color w:val="000000"/>
        </w:rPr>
        <w:t>FREE</w:t>
      </w:r>
      <w:r>
        <w:rPr>
          <w:color w:val="000000"/>
        </w:rPr>
        <w:t xml:space="preserve"> confidential counseling and psychiatry to all students, available in </w:t>
      </w:r>
      <w:r>
        <w:rPr>
          <w:b/>
          <w:color w:val="000000"/>
        </w:rPr>
        <w:t>English</w:t>
      </w:r>
      <w:r>
        <w:rPr>
          <w:color w:val="000000"/>
        </w:rPr>
        <w:t xml:space="preserve"> </w:t>
      </w:r>
      <w:r>
        <w:rPr>
          <w:b/>
          <w:color w:val="000000"/>
        </w:rPr>
        <w:t>and Spanish</w:t>
      </w:r>
      <w:r>
        <w:rPr>
          <w:color w:val="000000"/>
        </w:rPr>
        <w:t xml:space="preserve">. </w:t>
      </w:r>
      <w:r>
        <w:rPr>
          <w:rFonts w:ascii="Calibri" w:eastAsia="Calibri" w:hAnsi="Calibri" w:cs="Calibri"/>
          <w:color w:val="000000"/>
        </w:rPr>
        <w:t>The Counseling Center</w:t>
      </w:r>
      <w:r w:rsidR="0084030C">
        <w:rPr>
          <w:rFonts w:ascii="Calibri" w:eastAsia="Calibri" w:hAnsi="Calibri" w:cs="Calibri"/>
          <w:color w:val="000000"/>
        </w:rPr>
        <w:t>’s</w:t>
      </w:r>
      <w:r>
        <w:rPr>
          <w:rFonts w:ascii="Calibri" w:eastAsia="Calibri" w:hAnsi="Calibri" w:cs="Calibri"/>
          <w:color w:val="000000"/>
        </w:rPr>
        <w:t xml:space="preserve"> email is </w:t>
      </w:r>
      <w:hyperlink r:id="rId11">
        <w:r>
          <w:rPr>
            <w:rFonts w:ascii="Calibri" w:eastAsia="Calibri" w:hAnsi="Calibri" w:cs="Calibri"/>
            <w:color w:val="444444"/>
            <w:highlight w:val="white"/>
            <w:u w:val="single"/>
          </w:rPr>
          <w:t>counseling@jjay.cuny.edu</w:t>
        </w:r>
      </w:hyperlink>
      <w:r>
        <w:rPr>
          <w:rFonts w:ascii="Calibri" w:eastAsia="Calibri" w:hAnsi="Calibri" w:cs="Calibri"/>
          <w:color w:val="231F20"/>
        </w:rPr>
        <w:t>.</w:t>
      </w:r>
    </w:p>
    <w:p w14:paraId="4565F1F3" w14:textId="77777777" w:rsidR="007A696D" w:rsidRDefault="007A696D" w:rsidP="007A696D"/>
    <w:p w14:paraId="72FFBF0E" w14:textId="77777777" w:rsidR="007A696D" w:rsidRDefault="007A696D" w:rsidP="007A696D">
      <w:pPr>
        <w:rPr>
          <w:color w:val="000000"/>
        </w:rPr>
      </w:pPr>
      <w:r>
        <w:rPr>
          <w:color w:val="000000"/>
        </w:rPr>
        <w:t>For immediate after-hours assistance in crisis, you can call the National Hope Line at 1-800-784-2433 or the LIFENET network at 1-800-543-3638 (available in multiple languages). If you are unable to use the phone or if you have phone anxiety, you can speak with a crisis counselor via texting at the Crisis Text Line (</w:t>
      </w:r>
      <w:hyperlink r:id="rId12">
        <w:r>
          <w:rPr>
            <w:color w:val="0563C1"/>
            <w:u w:val="single"/>
          </w:rPr>
          <w:t>https://www.crisistextline.org/</w:t>
        </w:r>
      </w:hyperlink>
      <w:r>
        <w:rPr>
          <w:color w:val="000000"/>
        </w:rPr>
        <w:t>) by texting HOME to 741741.</w:t>
      </w:r>
      <w:r>
        <w:t xml:space="preserve"> </w:t>
      </w:r>
      <w:r>
        <w:rPr>
          <w:color w:val="000000"/>
        </w:rPr>
        <w:t>Students may also call The Trevor Project hotline at 1-866-488-7386 for LGBTQ-specific support.</w:t>
      </w:r>
    </w:p>
    <w:p w14:paraId="19712031" w14:textId="77777777" w:rsidR="007A696D" w:rsidRDefault="007A696D" w:rsidP="007A696D">
      <w:pPr>
        <w:rPr>
          <w:color w:val="000000"/>
        </w:rPr>
      </w:pPr>
    </w:p>
    <w:p w14:paraId="4D2DE987" w14:textId="70569837" w:rsidR="007A696D" w:rsidRPr="0092133F" w:rsidRDefault="007A696D" w:rsidP="007A696D">
      <w:pPr>
        <w:rPr>
          <w:color w:val="000000"/>
          <w:u w:val="single"/>
        </w:rPr>
      </w:pPr>
      <w:r>
        <w:rPr>
          <w:color w:val="000000"/>
          <w:u w:val="single"/>
        </w:rPr>
        <w:t>Academic and Other Support:</w:t>
      </w:r>
      <w:r w:rsidR="0092133F">
        <w:rPr>
          <w:color w:val="000000"/>
        </w:rPr>
        <w:t xml:space="preserve">  </w:t>
      </w:r>
      <w:r>
        <w:rPr>
          <w:color w:val="000000"/>
        </w:rPr>
        <w:t xml:space="preserve">For a full list, visit </w:t>
      </w:r>
      <w:hyperlink r:id="rId13">
        <w:r>
          <w:rPr>
            <w:color w:val="0563C1"/>
            <w:u w:val="single"/>
          </w:rPr>
          <w:t>https://www.jjay.cuny.edu/student-resources</w:t>
        </w:r>
      </w:hyperlink>
    </w:p>
    <w:p w14:paraId="7564C651" w14:textId="77777777" w:rsidR="007A696D" w:rsidRDefault="007A696D" w:rsidP="007A696D">
      <w:pPr>
        <w:rPr>
          <w:color w:val="000000"/>
        </w:rPr>
      </w:pPr>
    </w:p>
    <w:p w14:paraId="5F9EAF3F" w14:textId="02043EF8" w:rsidR="0084030C" w:rsidRPr="0084030C" w:rsidRDefault="007A696D" w:rsidP="0084030C">
      <w:pPr>
        <w:numPr>
          <w:ilvl w:val="0"/>
          <w:numId w:val="1"/>
        </w:numPr>
        <w:pBdr>
          <w:top w:val="nil"/>
          <w:left w:val="nil"/>
          <w:bottom w:val="nil"/>
          <w:right w:val="nil"/>
          <w:between w:val="nil"/>
        </w:pBdr>
        <w:rPr>
          <w:color w:val="000000"/>
        </w:rPr>
      </w:pPr>
      <w:r>
        <w:rPr>
          <w:rFonts w:ascii="Calibri" w:eastAsia="Calibri" w:hAnsi="Calibri" w:cs="Calibri"/>
          <w:color w:val="000000"/>
        </w:rPr>
        <w:t xml:space="preserve">Single Stop, Emergency Funding, and Food Bank: </w:t>
      </w:r>
      <w:hyperlink r:id="rId14" w:history="1">
        <w:r w:rsidR="0084030C" w:rsidRPr="005F70AD">
          <w:rPr>
            <w:rStyle w:val="Hyperlink"/>
            <w:rFonts w:ascii="Calibri" w:eastAsia="Calibri" w:hAnsi="Calibri" w:cs="Calibri"/>
          </w:rPr>
          <w:t>http://www.jjay.cuny.edu/wellness-resources</w:t>
        </w:r>
      </w:hyperlink>
      <w:r w:rsidR="0084030C">
        <w:rPr>
          <w:rFonts w:ascii="Calibri" w:eastAsia="Calibri" w:hAnsi="Calibri" w:cs="Calibri"/>
          <w:color w:val="000000"/>
        </w:rPr>
        <w:t xml:space="preserve"> </w:t>
      </w:r>
    </w:p>
    <w:p w14:paraId="7A6D032A" w14:textId="77777777" w:rsidR="007A696D" w:rsidRDefault="007A696D" w:rsidP="007A696D">
      <w:pPr>
        <w:numPr>
          <w:ilvl w:val="0"/>
          <w:numId w:val="1"/>
        </w:numPr>
        <w:pBdr>
          <w:top w:val="nil"/>
          <w:left w:val="nil"/>
          <w:bottom w:val="nil"/>
          <w:right w:val="nil"/>
          <w:between w:val="nil"/>
        </w:pBdr>
        <w:rPr>
          <w:color w:val="000000"/>
        </w:rPr>
      </w:pPr>
      <w:r>
        <w:rPr>
          <w:rFonts w:ascii="Calibri" w:eastAsia="Calibri" w:hAnsi="Calibri" w:cs="Calibri"/>
          <w:color w:val="000000"/>
        </w:rPr>
        <w:lastRenderedPageBreak/>
        <w:t>Immigrant Student Success Center (includes resources for undocumented students): http://www.jjay.cuny.edu/immigrant-student-center</w:t>
      </w:r>
    </w:p>
    <w:p w14:paraId="300F2571" w14:textId="77777777" w:rsidR="007A696D" w:rsidRDefault="007A696D" w:rsidP="007A696D">
      <w:pPr>
        <w:numPr>
          <w:ilvl w:val="0"/>
          <w:numId w:val="1"/>
        </w:numPr>
        <w:pBdr>
          <w:top w:val="nil"/>
          <w:left w:val="nil"/>
          <w:bottom w:val="nil"/>
          <w:right w:val="nil"/>
          <w:between w:val="nil"/>
        </w:pBdr>
        <w:rPr>
          <w:color w:val="000000"/>
        </w:rPr>
      </w:pPr>
      <w:r>
        <w:rPr>
          <w:rFonts w:ascii="Calibri" w:eastAsia="Calibri" w:hAnsi="Calibri" w:cs="Calibri"/>
          <w:color w:val="000000"/>
        </w:rPr>
        <w:t xml:space="preserve">Urban Male Initiative: </w:t>
      </w:r>
      <w:hyperlink r:id="rId15">
        <w:r>
          <w:rPr>
            <w:rFonts w:ascii="Calibri" w:eastAsia="Calibri" w:hAnsi="Calibri" w:cs="Calibri"/>
            <w:color w:val="0563C1"/>
            <w:u w:val="single"/>
          </w:rPr>
          <w:t>http://www.jjay.cuny.edu/urban-male-initiative</w:t>
        </w:r>
      </w:hyperlink>
    </w:p>
    <w:p w14:paraId="501C3CBD" w14:textId="77777777" w:rsidR="007A696D" w:rsidRDefault="007A696D" w:rsidP="007A696D">
      <w:pPr>
        <w:numPr>
          <w:ilvl w:val="0"/>
          <w:numId w:val="1"/>
        </w:numPr>
        <w:pBdr>
          <w:top w:val="nil"/>
          <w:left w:val="nil"/>
          <w:bottom w:val="nil"/>
          <w:right w:val="nil"/>
          <w:between w:val="nil"/>
        </w:pBdr>
        <w:rPr>
          <w:color w:val="000000"/>
        </w:rPr>
      </w:pPr>
      <w:r>
        <w:rPr>
          <w:rFonts w:ascii="Calibri" w:eastAsia="Calibri" w:hAnsi="Calibri" w:cs="Calibri"/>
          <w:color w:val="000000"/>
        </w:rPr>
        <w:t xml:space="preserve">Women’s Center for Gender Justice (NOT JUST FOR WOMEN): </w:t>
      </w:r>
      <w:hyperlink r:id="rId16">
        <w:r>
          <w:rPr>
            <w:rFonts w:ascii="Calibri" w:eastAsia="Calibri" w:hAnsi="Calibri" w:cs="Calibri"/>
            <w:color w:val="0563C1"/>
            <w:u w:val="single"/>
          </w:rPr>
          <w:t>http://www.jjay.cuny.edu/womenscenter/genderjustice</w:t>
        </w:r>
      </w:hyperlink>
    </w:p>
    <w:p w14:paraId="6652EC95" w14:textId="77777777" w:rsidR="007A696D" w:rsidRDefault="007A696D" w:rsidP="007A696D">
      <w:pPr>
        <w:spacing w:before="280" w:after="280"/>
        <w:rPr>
          <w:b/>
          <w:sz w:val="27"/>
          <w:szCs w:val="27"/>
        </w:rPr>
      </w:pPr>
      <w:r>
        <w:rPr>
          <w:rFonts w:ascii="Calibri" w:eastAsia="Calibri" w:hAnsi="Calibri" w:cs="Calibri"/>
          <w:b/>
          <w:sz w:val="27"/>
          <w:szCs w:val="27"/>
        </w:rPr>
        <w:t>The Writing Center</w:t>
      </w:r>
    </w:p>
    <w:p w14:paraId="474CAE29" w14:textId="5FD38F85" w:rsidR="00BA50F1" w:rsidRDefault="007A696D" w:rsidP="00302087">
      <w:pPr>
        <w:spacing w:before="280" w:after="280"/>
        <w:rPr>
          <w:rFonts w:ascii="Calibri" w:eastAsia="Calibri" w:hAnsi="Calibri" w:cs="Calibri"/>
        </w:rPr>
      </w:pPr>
      <w:r>
        <w:rPr>
          <w:rFonts w:ascii="Calibri" w:eastAsia="Calibri" w:hAnsi="Calibri" w:cs="Calibri"/>
        </w:rPr>
        <w:t>The Writing Center</w:t>
      </w:r>
      <w:r w:rsidR="00337435">
        <w:rPr>
          <w:rFonts w:ascii="Calibri" w:eastAsia="Calibri" w:hAnsi="Calibri" w:cs="Calibri"/>
        </w:rPr>
        <w:t xml:space="preserve"> offers</w:t>
      </w:r>
      <w:r>
        <w:rPr>
          <w:rFonts w:ascii="Calibri" w:eastAsia="Calibri" w:hAnsi="Calibri" w:cs="Calibri"/>
        </w:rPr>
        <w:t xml:space="preserve"> online consultations for anyone who wants to talk about their writing with someone! Writing centers are </w:t>
      </w:r>
      <w:r>
        <w:rPr>
          <w:rFonts w:ascii="Calibri" w:eastAsia="Calibri" w:hAnsi="Calibri" w:cs="Calibri"/>
          <w:b/>
        </w:rPr>
        <w:t>not</w:t>
      </w:r>
      <w:r>
        <w:rPr>
          <w:rFonts w:ascii="Calibri" w:eastAsia="Calibri" w:hAnsi="Calibri" w:cs="Calibri"/>
        </w:rPr>
        <w:t xml:space="preserve"> just for people who are "bad" at writing. They're for anyone who wants an outside opinion on their paper. </w:t>
      </w:r>
    </w:p>
    <w:p w14:paraId="5235C1D3" w14:textId="735993B1" w:rsidR="00B317C5" w:rsidRDefault="00B317C5" w:rsidP="00302087">
      <w:pPr>
        <w:spacing w:before="280" w:after="280"/>
        <w:rPr>
          <w:rFonts w:ascii="Calibri" w:eastAsia="Calibri" w:hAnsi="Calibri" w:cs="Calibri"/>
        </w:rPr>
      </w:pPr>
    </w:p>
    <w:p w14:paraId="4E83D78C" w14:textId="32F10594" w:rsidR="00B317C5" w:rsidRDefault="00B317C5" w:rsidP="00302087">
      <w:pPr>
        <w:spacing w:before="280" w:after="280"/>
        <w:rPr>
          <w:rFonts w:ascii="Calibri" w:eastAsia="Calibri" w:hAnsi="Calibri" w:cs="Calibri"/>
        </w:rPr>
      </w:pPr>
    </w:p>
    <w:p w14:paraId="636FD1EF" w14:textId="53D5AF7D" w:rsidR="00B317C5" w:rsidRDefault="00B317C5" w:rsidP="00302087">
      <w:pPr>
        <w:spacing w:before="280" w:after="280"/>
        <w:rPr>
          <w:rFonts w:ascii="Calibri" w:eastAsia="Calibri" w:hAnsi="Calibri" w:cs="Calibri"/>
        </w:rPr>
      </w:pPr>
    </w:p>
    <w:p w14:paraId="47BA3D4E" w14:textId="4ECEAC95" w:rsidR="00B317C5" w:rsidRDefault="00B317C5" w:rsidP="00302087">
      <w:pPr>
        <w:spacing w:before="280" w:after="280"/>
        <w:rPr>
          <w:rFonts w:ascii="Calibri" w:eastAsia="Calibri" w:hAnsi="Calibri" w:cs="Calibri"/>
        </w:rPr>
      </w:pPr>
    </w:p>
    <w:p w14:paraId="69BFA266" w14:textId="77C60DD3" w:rsidR="00B317C5" w:rsidRDefault="00B317C5" w:rsidP="00302087">
      <w:pPr>
        <w:spacing w:before="280" w:after="280"/>
        <w:rPr>
          <w:rFonts w:ascii="Calibri" w:eastAsia="Calibri" w:hAnsi="Calibri" w:cs="Calibri"/>
        </w:rPr>
      </w:pPr>
    </w:p>
    <w:p w14:paraId="040D51A4" w14:textId="0E01A8F8" w:rsidR="00B317C5" w:rsidRDefault="00B317C5" w:rsidP="00302087">
      <w:pPr>
        <w:spacing w:before="280" w:after="280"/>
        <w:rPr>
          <w:rFonts w:ascii="Calibri" w:eastAsia="Calibri" w:hAnsi="Calibri" w:cs="Calibri"/>
        </w:rPr>
      </w:pPr>
    </w:p>
    <w:p w14:paraId="70BBE1E5" w14:textId="72D60A0C" w:rsidR="00B317C5" w:rsidRDefault="00B317C5" w:rsidP="00302087">
      <w:pPr>
        <w:spacing w:before="280" w:after="280"/>
        <w:rPr>
          <w:rFonts w:ascii="Calibri" w:eastAsia="Calibri" w:hAnsi="Calibri" w:cs="Calibri"/>
        </w:rPr>
      </w:pPr>
    </w:p>
    <w:p w14:paraId="184C51F1" w14:textId="42F04D76" w:rsidR="00B317C5" w:rsidRDefault="00B317C5" w:rsidP="00302087">
      <w:pPr>
        <w:spacing w:before="280" w:after="280"/>
        <w:rPr>
          <w:rFonts w:ascii="Calibri" w:eastAsia="Calibri" w:hAnsi="Calibri" w:cs="Calibri"/>
        </w:rPr>
      </w:pPr>
    </w:p>
    <w:p w14:paraId="17D88994" w14:textId="6922A0D8" w:rsidR="00B317C5" w:rsidRDefault="00B317C5" w:rsidP="00302087">
      <w:pPr>
        <w:spacing w:before="280" w:after="280"/>
        <w:rPr>
          <w:rFonts w:ascii="Calibri" w:eastAsia="Calibri" w:hAnsi="Calibri" w:cs="Calibri"/>
        </w:rPr>
      </w:pPr>
    </w:p>
    <w:p w14:paraId="70817381" w14:textId="3139116D" w:rsidR="00B317C5" w:rsidRDefault="00B317C5" w:rsidP="00302087">
      <w:pPr>
        <w:spacing w:before="280" w:after="280"/>
        <w:rPr>
          <w:rFonts w:ascii="Calibri" w:eastAsia="Calibri" w:hAnsi="Calibri" w:cs="Calibri"/>
        </w:rPr>
      </w:pPr>
    </w:p>
    <w:p w14:paraId="755E5C49" w14:textId="4007469E" w:rsidR="00B317C5" w:rsidRDefault="00B317C5" w:rsidP="00302087">
      <w:pPr>
        <w:spacing w:before="280" w:after="280"/>
        <w:rPr>
          <w:rFonts w:ascii="Calibri" w:eastAsia="Calibri" w:hAnsi="Calibri" w:cs="Calibri"/>
        </w:rPr>
      </w:pPr>
    </w:p>
    <w:p w14:paraId="722CFD07" w14:textId="42F3E962" w:rsidR="00B317C5" w:rsidRDefault="00B317C5" w:rsidP="00302087">
      <w:pPr>
        <w:spacing w:before="280" w:after="280"/>
        <w:rPr>
          <w:rFonts w:ascii="Calibri" w:eastAsia="Calibri" w:hAnsi="Calibri" w:cs="Calibri"/>
        </w:rPr>
      </w:pPr>
    </w:p>
    <w:p w14:paraId="224D278D" w14:textId="04F302A0" w:rsidR="00B317C5" w:rsidRDefault="00B317C5" w:rsidP="00302087">
      <w:pPr>
        <w:spacing w:before="280" w:after="280"/>
        <w:rPr>
          <w:rFonts w:ascii="Calibri" w:eastAsia="Calibri" w:hAnsi="Calibri" w:cs="Calibri"/>
        </w:rPr>
      </w:pPr>
    </w:p>
    <w:p w14:paraId="79B862A7" w14:textId="31AD9927" w:rsidR="00B317C5" w:rsidRDefault="00B317C5" w:rsidP="00302087">
      <w:pPr>
        <w:spacing w:before="280" w:after="280"/>
        <w:rPr>
          <w:rFonts w:ascii="Calibri" w:eastAsia="Calibri" w:hAnsi="Calibri" w:cs="Calibri"/>
        </w:rPr>
      </w:pPr>
    </w:p>
    <w:p w14:paraId="6BD94A00" w14:textId="09F8E43B" w:rsidR="00B317C5" w:rsidRDefault="00B317C5" w:rsidP="00302087">
      <w:pPr>
        <w:spacing w:before="280" w:after="280"/>
        <w:rPr>
          <w:rFonts w:ascii="Calibri" w:eastAsia="Calibri" w:hAnsi="Calibri" w:cs="Calibri"/>
        </w:rPr>
      </w:pPr>
    </w:p>
    <w:p w14:paraId="2C585339" w14:textId="77777777" w:rsidR="00B317C5" w:rsidRPr="00302087" w:rsidRDefault="00B317C5" w:rsidP="00302087">
      <w:pPr>
        <w:spacing w:before="280" w:after="280"/>
        <w:rPr>
          <w:b/>
          <w:sz w:val="28"/>
          <w:szCs w:val="28"/>
        </w:rPr>
      </w:pPr>
    </w:p>
    <w:p w14:paraId="5506692B" w14:textId="64590E74" w:rsidR="00466A1C" w:rsidRDefault="007A696D" w:rsidP="007A696D">
      <w:pPr>
        <w:rPr>
          <w:b/>
          <w:color w:val="000000"/>
          <w:sz w:val="28"/>
          <w:szCs w:val="28"/>
        </w:rPr>
      </w:pPr>
      <w:r>
        <w:rPr>
          <w:b/>
          <w:color w:val="000000"/>
          <w:sz w:val="28"/>
          <w:szCs w:val="28"/>
        </w:rPr>
        <w:lastRenderedPageBreak/>
        <w:t>Course Calendar</w:t>
      </w:r>
    </w:p>
    <w:p w14:paraId="478C64A3" w14:textId="6FFD9BA7" w:rsidR="0039284F" w:rsidRDefault="0039284F" w:rsidP="007A696D">
      <w:pPr>
        <w:rPr>
          <w:b/>
          <w:color w:val="000000"/>
          <w:sz w:val="28"/>
          <w:szCs w:val="28"/>
        </w:rPr>
      </w:pPr>
      <w:r>
        <w:rPr>
          <w:bCs/>
          <w:color w:val="000000"/>
          <w:sz w:val="22"/>
          <w:szCs w:val="22"/>
        </w:rPr>
        <w:t xml:space="preserve">Assignments in </w:t>
      </w:r>
      <w:r w:rsidRPr="0039284F">
        <w:rPr>
          <w:b/>
          <w:color w:val="000000"/>
          <w:sz w:val="22"/>
          <w:szCs w:val="22"/>
        </w:rPr>
        <w:t>Bold</w:t>
      </w:r>
      <w:r>
        <w:rPr>
          <w:bCs/>
          <w:color w:val="000000"/>
          <w:sz w:val="22"/>
          <w:szCs w:val="22"/>
        </w:rPr>
        <w:t xml:space="preserve"> must be completed by EVERYONE, regardless of the grading option you chose.</w:t>
      </w:r>
    </w:p>
    <w:p w14:paraId="6D0A45DC" w14:textId="77777777" w:rsidR="007A696D" w:rsidRDefault="007A696D" w:rsidP="007A696D">
      <w:pPr>
        <w:rPr>
          <w:b/>
          <w:color w:val="000000"/>
        </w:rPr>
      </w:pPr>
    </w:p>
    <w:tbl>
      <w:tblPr>
        <w:tblW w:w="993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980"/>
        <w:gridCol w:w="3600"/>
        <w:gridCol w:w="2556"/>
      </w:tblGrid>
      <w:tr w:rsidR="000C1276" w14:paraId="65FAEF33" w14:textId="77777777" w:rsidTr="00A56C96">
        <w:tc>
          <w:tcPr>
            <w:tcW w:w="1800" w:type="dxa"/>
          </w:tcPr>
          <w:p w14:paraId="7E1FEBAF" w14:textId="77777777" w:rsidR="000C1276" w:rsidRDefault="000C1276" w:rsidP="00A56C96">
            <w:pPr>
              <w:rPr>
                <w:b/>
                <w:color w:val="000000"/>
                <w:sz w:val="22"/>
                <w:szCs w:val="22"/>
              </w:rPr>
            </w:pPr>
            <w:r>
              <w:rPr>
                <w:b/>
                <w:color w:val="000000"/>
                <w:sz w:val="22"/>
                <w:szCs w:val="22"/>
              </w:rPr>
              <w:t>Day</w:t>
            </w:r>
          </w:p>
        </w:tc>
        <w:tc>
          <w:tcPr>
            <w:tcW w:w="1980" w:type="dxa"/>
          </w:tcPr>
          <w:p w14:paraId="29A18931" w14:textId="77777777" w:rsidR="000C1276" w:rsidRDefault="000C1276" w:rsidP="00A56C96">
            <w:pPr>
              <w:rPr>
                <w:b/>
                <w:color w:val="000000"/>
                <w:sz w:val="22"/>
                <w:szCs w:val="22"/>
              </w:rPr>
            </w:pPr>
            <w:r>
              <w:rPr>
                <w:b/>
                <w:color w:val="000000"/>
                <w:sz w:val="22"/>
                <w:szCs w:val="22"/>
              </w:rPr>
              <w:t>Topic</w:t>
            </w:r>
          </w:p>
        </w:tc>
        <w:tc>
          <w:tcPr>
            <w:tcW w:w="3600" w:type="dxa"/>
          </w:tcPr>
          <w:p w14:paraId="3518F6F1" w14:textId="77777777" w:rsidR="000C1276" w:rsidRDefault="000C1276" w:rsidP="00A56C96">
            <w:pPr>
              <w:rPr>
                <w:b/>
                <w:color w:val="000000"/>
                <w:sz w:val="22"/>
                <w:szCs w:val="22"/>
              </w:rPr>
            </w:pPr>
            <w:r>
              <w:rPr>
                <w:b/>
                <w:color w:val="000000"/>
                <w:sz w:val="22"/>
                <w:szCs w:val="22"/>
              </w:rPr>
              <w:t>“Readings” Due</w:t>
            </w:r>
          </w:p>
        </w:tc>
        <w:tc>
          <w:tcPr>
            <w:tcW w:w="2556" w:type="dxa"/>
          </w:tcPr>
          <w:p w14:paraId="19C642BC" w14:textId="77777777" w:rsidR="000C1276" w:rsidRPr="0039284F" w:rsidRDefault="000C1276" w:rsidP="00A56C96">
            <w:pPr>
              <w:rPr>
                <w:b/>
                <w:color w:val="000000"/>
                <w:sz w:val="22"/>
                <w:szCs w:val="22"/>
              </w:rPr>
            </w:pPr>
            <w:r>
              <w:rPr>
                <w:b/>
                <w:color w:val="000000"/>
                <w:sz w:val="22"/>
                <w:szCs w:val="22"/>
              </w:rPr>
              <w:t>Assignments Due</w:t>
            </w:r>
          </w:p>
        </w:tc>
      </w:tr>
      <w:tr w:rsidR="00C6401C" w14:paraId="4794B0B2" w14:textId="77777777" w:rsidTr="00A56C96">
        <w:tc>
          <w:tcPr>
            <w:tcW w:w="1800" w:type="dxa"/>
          </w:tcPr>
          <w:p w14:paraId="0B6A3FCD" w14:textId="419D26A9" w:rsidR="00C6401C" w:rsidRDefault="00302087" w:rsidP="00A56C96">
            <w:pPr>
              <w:rPr>
                <w:color w:val="000000"/>
                <w:sz w:val="22"/>
                <w:szCs w:val="22"/>
              </w:rPr>
            </w:pPr>
            <w:r>
              <w:rPr>
                <w:color w:val="000000"/>
                <w:sz w:val="22"/>
                <w:szCs w:val="22"/>
              </w:rPr>
              <w:t>Monday</w:t>
            </w:r>
            <w:r w:rsidR="00C6401C">
              <w:rPr>
                <w:color w:val="000000"/>
                <w:sz w:val="22"/>
                <w:szCs w:val="22"/>
              </w:rPr>
              <w:t xml:space="preserve"> (</w:t>
            </w:r>
            <w:r>
              <w:rPr>
                <w:color w:val="000000"/>
                <w:sz w:val="22"/>
                <w:szCs w:val="22"/>
              </w:rPr>
              <w:t>1</w:t>
            </w:r>
            <w:r w:rsidR="00C6401C">
              <w:rPr>
                <w:color w:val="000000"/>
                <w:sz w:val="22"/>
                <w:szCs w:val="22"/>
              </w:rPr>
              <w:t>/</w:t>
            </w:r>
            <w:r>
              <w:rPr>
                <w:color w:val="000000"/>
                <w:sz w:val="22"/>
                <w:szCs w:val="22"/>
              </w:rPr>
              <w:t>31</w:t>
            </w:r>
            <w:r w:rsidR="00C6401C">
              <w:rPr>
                <w:color w:val="000000"/>
                <w:sz w:val="22"/>
                <w:szCs w:val="22"/>
              </w:rPr>
              <w:t>)</w:t>
            </w:r>
          </w:p>
          <w:p w14:paraId="25F50411" w14:textId="44E0FD55" w:rsidR="00C6401C" w:rsidRPr="00C6401C" w:rsidRDefault="00C6401C" w:rsidP="00A56C96">
            <w:pPr>
              <w:rPr>
                <w:b/>
                <w:bCs/>
                <w:color w:val="000000"/>
                <w:sz w:val="22"/>
                <w:szCs w:val="22"/>
              </w:rPr>
            </w:pPr>
          </w:p>
        </w:tc>
        <w:tc>
          <w:tcPr>
            <w:tcW w:w="1980" w:type="dxa"/>
          </w:tcPr>
          <w:p w14:paraId="43A9C675" w14:textId="77777777" w:rsidR="00C6401C" w:rsidRDefault="00C6401C" w:rsidP="00A56C96">
            <w:pPr>
              <w:rPr>
                <w:color w:val="000000"/>
                <w:sz w:val="22"/>
                <w:szCs w:val="22"/>
              </w:rPr>
            </w:pPr>
            <w:r>
              <w:rPr>
                <w:color w:val="000000"/>
                <w:sz w:val="22"/>
                <w:szCs w:val="22"/>
              </w:rPr>
              <w:t>Introductions to each other and the course</w:t>
            </w:r>
          </w:p>
        </w:tc>
        <w:tc>
          <w:tcPr>
            <w:tcW w:w="3600" w:type="dxa"/>
          </w:tcPr>
          <w:p w14:paraId="3DE6113C" w14:textId="77777777" w:rsidR="00C6401C" w:rsidRDefault="00C6401C" w:rsidP="00A56C96">
            <w:pPr>
              <w:rPr>
                <w:color w:val="000000"/>
                <w:sz w:val="22"/>
                <w:szCs w:val="22"/>
              </w:rPr>
            </w:pPr>
            <w:r>
              <w:rPr>
                <w:color w:val="000000"/>
                <w:sz w:val="22"/>
                <w:szCs w:val="22"/>
              </w:rPr>
              <w:t>Read the syllabus and course calendar</w:t>
            </w:r>
          </w:p>
          <w:p w14:paraId="5F4FD8C1" w14:textId="0AA48BD2" w:rsidR="00EF03A8" w:rsidRDefault="00BA50F1" w:rsidP="00A56C96">
            <w:pPr>
              <w:rPr>
                <w:color w:val="000000"/>
                <w:sz w:val="22"/>
                <w:szCs w:val="22"/>
              </w:rPr>
            </w:pPr>
            <w:r>
              <w:rPr>
                <w:color w:val="000000"/>
                <w:sz w:val="22"/>
                <w:szCs w:val="22"/>
              </w:rPr>
              <w:t>Read the Unit 1 Overview</w:t>
            </w:r>
          </w:p>
        </w:tc>
        <w:tc>
          <w:tcPr>
            <w:tcW w:w="2556" w:type="dxa"/>
          </w:tcPr>
          <w:p w14:paraId="202B8421" w14:textId="441BECEF" w:rsidR="00C6401C" w:rsidRDefault="00C6401C" w:rsidP="00A56C96">
            <w:pPr>
              <w:rPr>
                <w:b/>
                <w:color w:val="000000"/>
                <w:sz w:val="22"/>
                <w:szCs w:val="22"/>
              </w:rPr>
            </w:pPr>
            <w:r w:rsidRPr="0039284F">
              <w:rPr>
                <w:b/>
                <w:color w:val="000000"/>
                <w:sz w:val="22"/>
                <w:szCs w:val="22"/>
              </w:rPr>
              <w:t>Beginning of semester survey</w:t>
            </w:r>
          </w:p>
          <w:p w14:paraId="16A98D60" w14:textId="77777777" w:rsidR="00C6401C" w:rsidRDefault="00BA50F1" w:rsidP="00A56C96">
            <w:pPr>
              <w:rPr>
                <w:b/>
                <w:color w:val="000000"/>
                <w:sz w:val="22"/>
                <w:szCs w:val="22"/>
              </w:rPr>
            </w:pPr>
            <w:r>
              <w:rPr>
                <w:b/>
                <w:color w:val="000000"/>
                <w:sz w:val="22"/>
                <w:szCs w:val="22"/>
              </w:rPr>
              <w:t>Choose a grading plan</w:t>
            </w:r>
          </w:p>
          <w:p w14:paraId="3C7DF7B5" w14:textId="6DB889FD" w:rsidR="00EF03A8" w:rsidRPr="00EF03A8" w:rsidRDefault="00EF03A8" w:rsidP="00A56C96">
            <w:pPr>
              <w:rPr>
                <w:bCs/>
                <w:color w:val="000000"/>
                <w:sz w:val="22"/>
                <w:szCs w:val="22"/>
              </w:rPr>
            </w:pPr>
            <w:r>
              <w:rPr>
                <w:bCs/>
                <w:color w:val="000000"/>
                <w:sz w:val="22"/>
                <w:szCs w:val="22"/>
              </w:rPr>
              <w:t>Completed in class: Syntax &amp; Word Choice Activity</w:t>
            </w:r>
          </w:p>
        </w:tc>
      </w:tr>
      <w:tr w:rsidR="00C6401C" w14:paraId="28ECCA7A" w14:textId="77777777" w:rsidTr="00A56C96">
        <w:tc>
          <w:tcPr>
            <w:tcW w:w="1800" w:type="dxa"/>
          </w:tcPr>
          <w:p w14:paraId="4C6F8326" w14:textId="2B3021C6" w:rsidR="00C6401C" w:rsidRDefault="00302087" w:rsidP="00A56C96">
            <w:pPr>
              <w:rPr>
                <w:color w:val="000000"/>
                <w:sz w:val="22"/>
                <w:szCs w:val="22"/>
              </w:rPr>
            </w:pPr>
            <w:r>
              <w:rPr>
                <w:color w:val="000000"/>
                <w:sz w:val="22"/>
                <w:szCs w:val="22"/>
              </w:rPr>
              <w:t>Wednesday</w:t>
            </w:r>
            <w:r w:rsidR="00C6401C">
              <w:rPr>
                <w:color w:val="000000"/>
                <w:sz w:val="22"/>
                <w:szCs w:val="22"/>
              </w:rPr>
              <w:t xml:space="preserve"> (</w:t>
            </w:r>
            <w:r>
              <w:rPr>
                <w:color w:val="000000"/>
                <w:sz w:val="22"/>
                <w:szCs w:val="22"/>
              </w:rPr>
              <w:t>2</w:t>
            </w:r>
            <w:r w:rsidR="00C6401C">
              <w:rPr>
                <w:color w:val="000000"/>
                <w:sz w:val="22"/>
                <w:szCs w:val="22"/>
              </w:rPr>
              <w:t>/</w:t>
            </w:r>
            <w:r>
              <w:rPr>
                <w:color w:val="000000"/>
                <w:sz w:val="22"/>
                <w:szCs w:val="22"/>
              </w:rPr>
              <w:t>2</w:t>
            </w:r>
            <w:r w:rsidR="00C6401C">
              <w:rPr>
                <w:color w:val="000000"/>
                <w:sz w:val="22"/>
                <w:szCs w:val="22"/>
              </w:rPr>
              <w:t>)</w:t>
            </w:r>
          </w:p>
          <w:p w14:paraId="22050DE8" w14:textId="708C7966" w:rsidR="00C6401C" w:rsidRPr="00466A1C" w:rsidRDefault="00C6401C" w:rsidP="00A56C96">
            <w:pPr>
              <w:rPr>
                <w:b/>
                <w:bCs/>
                <w:color w:val="000000"/>
                <w:sz w:val="22"/>
                <w:szCs w:val="22"/>
              </w:rPr>
            </w:pPr>
          </w:p>
        </w:tc>
        <w:tc>
          <w:tcPr>
            <w:tcW w:w="1980" w:type="dxa"/>
          </w:tcPr>
          <w:p w14:paraId="36F33807" w14:textId="77777777" w:rsidR="00C6401C" w:rsidRDefault="00C6401C" w:rsidP="00A56C96">
            <w:pPr>
              <w:rPr>
                <w:color w:val="000000"/>
                <w:sz w:val="22"/>
                <w:szCs w:val="22"/>
              </w:rPr>
            </w:pPr>
            <w:r>
              <w:rPr>
                <w:color w:val="000000"/>
                <w:sz w:val="22"/>
                <w:szCs w:val="22"/>
              </w:rPr>
              <w:t>What’s a Genre?</w:t>
            </w:r>
          </w:p>
        </w:tc>
        <w:tc>
          <w:tcPr>
            <w:tcW w:w="3600" w:type="dxa"/>
          </w:tcPr>
          <w:p w14:paraId="6ED5230E" w14:textId="0B99FB93" w:rsidR="00C6401C" w:rsidRPr="000D510A" w:rsidRDefault="00AE42A5" w:rsidP="000D510A">
            <w:pPr>
              <w:rPr>
                <w:color w:val="000000" w:themeColor="text1"/>
                <w:sz w:val="22"/>
                <w:szCs w:val="22"/>
              </w:rPr>
            </w:pPr>
            <w:hyperlink r:id="rId17" w:history="1">
              <w:r w:rsidR="00C6401C" w:rsidRPr="009C3BDE">
                <w:rPr>
                  <w:rStyle w:val="Hyperlink"/>
                  <w:sz w:val="22"/>
                  <w:szCs w:val="22"/>
                </w:rPr>
                <w:t>List of Some Everyday Genres</w:t>
              </w:r>
            </w:hyperlink>
            <w:r w:rsidR="00C6401C">
              <w:rPr>
                <w:color w:val="000000" w:themeColor="text1"/>
                <w:sz w:val="22"/>
                <w:szCs w:val="22"/>
              </w:rPr>
              <w:br/>
            </w:r>
            <w:hyperlink r:id="rId18" w:history="1">
              <w:r w:rsidR="00C6401C" w:rsidRPr="009C3BDE">
                <w:rPr>
                  <w:rStyle w:val="Hyperlink"/>
                  <w:sz w:val="22"/>
                  <w:szCs w:val="22"/>
                </w:rPr>
                <w:t>“What is Genre Theory?”</w:t>
              </w:r>
            </w:hyperlink>
          </w:p>
        </w:tc>
        <w:tc>
          <w:tcPr>
            <w:tcW w:w="2556" w:type="dxa"/>
          </w:tcPr>
          <w:p w14:paraId="01AEC5F4" w14:textId="541A091B" w:rsidR="00C6401C" w:rsidRDefault="00C6401C" w:rsidP="00A56C96">
            <w:pPr>
              <w:rPr>
                <w:bCs/>
                <w:color w:val="000000"/>
                <w:sz w:val="22"/>
                <w:szCs w:val="22"/>
              </w:rPr>
            </w:pPr>
          </w:p>
        </w:tc>
      </w:tr>
      <w:tr w:rsidR="00C6401C" w14:paraId="7183FBFD" w14:textId="77777777" w:rsidTr="00A56C96">
        <w:tc>
          <w:tcPr>
            <w:tcW w:w="1800" w:type="dxa"/>
          </w:tcPr>
          <w:p w14:paraId="3D7261F5" w14:textId="08C91857" w:rsidR="00C6401C" w:rsidRPr="00302087" w:rsidRDefault="00302087" w:rsidP="00A56C96">
            <w:pPr>
              <w:rPr>
                <w:color w:val="000000"/>
                <w:sz w:val="22"/>
                <w:szCs w:val="22"/>
              </w:rPr>
            </w:pPr>
            <w:r>
              <w:rPr>
                <w:color w:val="000000"/>
                <w:sz w:val="22"/>
                <w:szCs w:val="22"/>
              </w:rPr>
              <w:t>Monday</w:t>
            </w:r>
            <w:r w:rsidR="00C6401C">
              <w:rPr>
                <w:color w:val="000000"/>
                <w:sz w:val="22"/>
                <w:szCs w:val="22"/>
              </w:rPr>
              <w:t xml:space="preserve"> (</w:t>
            </w:r>
            <w:r>
              <w:rPr>
                <w:color w:val="000000"/>
                <w:sz w:val="22"/>
                <w:szCs w:val="22"/>
              </w:rPr>
              <w:t>2</w:t>
            </w:r>
            <w:r w:rsidR="00C6401C">
              <w:rPr>
                <w:color w:val="000000"/>
                <w:sz w:val="22"/>
                <w:szCs w:val="22"/>
              </w:rPr>
              <w:t>/</w:t>
            </w:r>
            <w:r>
              <w:rPr>
                <w:color w:val="000000"/>
                <w:sz w:val="22"/>
                <w:szCs w:val="22"/>
              </w:rPr>
              <w:t>7</w:t>
            </w:r>
            <w:r w:rsidR="00C6401C">
              <w:rPr>
                <w:color w:val="000000"/>
                <w:sz w:val="22"/>
                <w:szCs w:val="22"/>
              </w:rPr>
              <w:t>)</w:t>
            </w:r>
          </w:p>
        </w:tc>
        <w:tc>
          <w:tcPr>
            <w:tcW w:w="1980" w:type="dxa"/>
          </w:tcPr>
          <w:p w14:paraId="6824D0B0" w14:textId="77777777" w:rsidR="00C6401C" w:rsidRDefault="00C6401C" w:rsidP="00A56C96">
            <w:pPr>
              <w:rPr>
                <w:color w:val="000000"/>
                <w:sz w:val="22"/>
                <w:szCs w:val="22"/>
              </w:rPr>
            </w:pPr>
            <w:r>
              <w:rPr>
                <w:color w:val="000000"/>
                <w:sz w:val="22"/>
                <w:szCs w:val="22"/>
              </w:rPr>
              <w:t xml:space="preserve">Humanities Criticism—Process  </w:t>
            </w:r>
          </w:p>
        </w:tc>
        <w:tc>
          <w:tcPr>
            <w:tcW w:w="3600" w:type="dxa"/>
          </w:tcPr>
          <w:p w14:paraId="6766E439" w14:textId="64DF1C09" w:rsidR="00C6401C" w:rsidRDefault="00AE42A5" w:rsidP="00A56C96">
            <w:pPr>
              <w:rPr>
                <w:color w:val="000000"/>
                <w:sz w:val="22"/>
                <w:szCs w:val="22"/>
              </w:rPr>
            </w:pPr>
            <w:hyperlink r:id="rId19" w:history="1">
              <w:r w:rsidR="00C6401C" w:rsidRPr="003B2D94">
                <w:rPr>
                  <w:rStyle w:val="Hyperlink"/>
                  <w:sz w:val="22"/>
                  <w:szCs w:val="22"/>
                </w:rPr>
                <w:t>Annotating Vide</w:t>
              </w:r>
              <w:r w:rsidR="00EF03A8">
                <w:rPr>
                  <w:rStyle w:val="Hyperlink"/>
                  <w:sz w:val="22"/>
                  <w:szCs w:val="22"/>
                </w:rPr>
                <w:t>o 1</w:t>
              </w:r>
            </w:hyperlink>
          </w:p>
          <w:p w14:paraId="714E5B4F" w14:textId="77777777" w:rsidR="00C6401C" w:rsidRDefault="00AE42A5" w:rsidP="00A56C96">
            <w:pPr>
              <w:rPr>
                <w:rStyle w:val="Hyperlink"/>
                <w:sz w:val="22"/>
                <w:szCs w:val="22"/>
              </w:rPr>
            </w:pPr>
            <w:hyperlink r:id="rId20" w:history="1">
              <w:r w:rsidR="00C6401C" w:rsidRPr="003B2D94">
                <w:rPr>
                  <w:rStyle w:val="Hyperlink"/>
                  <w:sz w:val="22"/>
                  <w:szCs w:val="22"/>
                </w:rPr>
                <w:t>Annotating Video 2</w:t>
              </w:r>
            </w:hyperlink>
          </w:p>
          <w:p w14:paraId="6611E886" w14:textId="77777777" w:rsidR="00C6401C" w:rsidRPr="005B1713" w:rsidRDefault="00AE42A5" w:rsidP="00A56C96">
            <w:pPr>
              <w:rPr>
                <w:color w:val="FF0000"/>
                <w:sz w:val="22"/>
                <w:szCs w:val="22"/>
              </w:rPr>
            </w:pPr>
            <w:hyperlink r:id="rId21" w:history="1">
              <w:r w:rsidR="00C6401C" w:rsidRPr="003B2D94">
                <w:rPr>
                  <w:rStyle w:val="Hyperlink"/>
                  <w:sz w:val="22"/>
                  <w:szCs w:val="22"/>
                </w:rPr>
                <w:t>Close Reading Video</w:t>
              </w:r>
            </w:hyperlink>
          </w:p>
        </w:tc>
        <w:tc>
          <w:tcPr>
            <w:tcW w:w="2556" w:type="dxa"/>
          </w:tcPr>
          <w:p w14:paraId="58123C36" w14:textId="2DA56A7F" w:rsidR="00C6401C" w:rsidRDefault="000D510A" w:rsidP="00A56C96">
            <w:pPr>
              <w:rPr>
                <w:b/>
                <w:bCs/>
                <w:color w:val="000000"/>
                <w:sz w:val="22"/>
                <w:szCs w:val="22"/>
              </w:rPr>
            </w:pPr>
            <w:r>
              <w:rPr>
                <w:b/>
                <w:bCs/>
                <w:color w:val="000000"/>
                <w:sz w:val="22"/>
                <w:szCs w:val="22"/>
              </w:rPr>
              <w:t>Yourself as Reader</w:t>
            </w:r>
            <w:r w:rsidR="00D309DE">
              <w:rPr>
                <w:b/>
                <w:bCs/>
                <w:color w:val="000000"/>
                <w:sz w:val="22"/>
                <w:szCs w:val="22"/>
              </w:rPr>
              <w:t>, Writer, and Researcher</w:t>
            </w:r>
          </w:p>
          <w:p w14:paraId="68DBC54E" w14:textId="64F46353" w:rsidR="00D309DE" w:rsidRDefault="00D309DE" w:rsidP="00A56C96">
            <w:pPr>
              <w:rPr>
                <w:bCs/>
                <w:color w:val="000000"/>
                <w:sz w:val="22"/>
                <w:szCs w:val="22"/>
              </w:rPr>
            </w:pPr>
            <w:r>
              <w:rPr>
                <w:bCs/>
                <w:color w:val="000000"/>
                <w:sz w:val="22"/>
                <w:szCs w:val="22"/>
              </w:rPr>
              <w:t>Genre log</w:t>
            </w:r>
          </w:p>
          <w:p w14:paraId="0E935DEB" w14:textId="300942EA" w:rsidR="00D309DE" w:rsidRDefault="00D309DE" w:rsidP="00A56C96">
            <w:pPr>
              <w:rPr>
                <w:color w:val="000000"/>
                <w:sz w:val="22"/>
                <w:szCs w:val="22"/>
              </w:rPr>
            </w:pPr>
            <w:r>
              <w:rPr>
                <w:bCs/>
                <w:color w:val="000000"/>
                <w:sz w:val="22"/>
                <w:szCs w:val="22"/>
              </w:rPr>
              <w:t>Completed in class:</w:t>
            </w:r>
          </w:p>
          <w:p w14:paraId="4E9CD429" w14:textId="05DC209C" w:rsidR="00C6401C" w:rsidRPr="00E347B3" w:rsidRDefault="00E46F01" w:rsidP="00A56C96">
            <w:pPr>
              <w:rPr>
                <w:color w:val="000000"/>
                <w:sz w:val="22"/>
                <w:szCs w:val="22"/>
              </w:rPr>
            </w:pPr>
            <w:r>
              <w:rPr>
                <w:color w:val="000000"/>
                <w:sz w:val="22"/>
                <w:szCs w:val="22"/>
              </w:rPr>
              <w:t>Close Reading Practice</w:t>
            </w:r>
          </w:p>
        </w:tc>
      </w:tr>
      <w:tr w:rsidR="00C6401C" w14:paraId="3BA7B537" w14:textId="77777777" w:rsidTr="00A56C96">
        <w:tc>
          <w:tcPr>
            <w:tcW w:w="1800" w:type="dxa"/>
          </w:tcPr>
          <w:p w14:paraId="51859CBF" w14:textId="7D3CCFD8" w:rsidR="00C6401C" w:rsidRPr="00302087" w:rsidRDefault="00302087" w:rsidP="00A56C96">
            <w:pPr>
              <w:rPr>
                <w:color w:val="000000"/>
                <w:sz w:val="22"/>
                <w:szCs w:val="22"/>
              </w:rPr>
            </w:pPr>
            <w:r>
              <w:rPr>
                <w:color w:val="000000"/>
                <w:sz w:val="22"/>
                <w:szCs w:val="22"/>
              </w:rPr>
              <w:t>Wednesday</w:t>
            </w:r>
            <w:r w:rsidR="00C6401C">
              <w:rPr>
                <w:color w:val="000000"/>
                <w:sz w:val="22"/>
                <w:szCs w:val="22"/>
              </w:rPr>
              <w:t xml:space="preserve"> (</w:t>
            </w:r>
            <w:r>
              <w:rPr>
                <w:color w:val="000000"/>
                <w:sz w:val="22"/>
                <w:szCs w:val="22"/>
              </w:rPr>
              <w:t>2</w:t>
            </w:r>
            <w:r w:rsidR="00C6401C">
              <w:rPr>
                <w:color w:val="000000"/>
                <w:sz w:val="22"/>
                <w:szCs w:val="22"/>
              </w:rPr>
              <w:t>/9)</w:t>
            </w:r>
          </w:p>
        </w:tc>
        <w:tc>
          <w:tcPr>
            <w:tcW w:w="1980" w:type="dxa"/>
          </w:tcPr>
          <w:p w14:paraId="0DDB3B09" w14:textId="333A27BA" w:rsidR="00C6401C" w:rsidRDefault="00103D06" w:rsidP="00A56C96">
            <w:pPr>
              <w:rPr>
                <w:color w:val="000000"/>
                <w:sz w:val="22"/>
                <w:szCs w:val="22"/>
              </w:rPr>
            </w:pPr>
            <w:r>
              <w:rPr>
                <w:color w:val="000000"/>
                <w:sz w:val="22"/>
                <w:szCs w:val="22"/>
              </w:rPr>
              <w:t xml:space="preserve">Humanities Criticism— </w:t>
            </w:r>
            <w:r w:rsidR="00BA50F1">
              <w:rPr>
                <w:color w:val="000000"/>
                <w:sz w:val="22"/>
                <w:szCs w:val="22"/>
              </w:rPr>
              <w:t>Traditional Genres</w:t>
            </w:r>
          </w:p>
        </w:tc>
        <w:tc>
          <w:tcPr>
            <w:tcW w:w="3600" w:type="dxa"/>
          </w:tcPr>
          <w:p w14:paraId="03E4EA9C" w14:textId="2868B6A4" w:rsidR="00EF03A8" w:rsidRDefault="00AE42A5" w:rsidP="00103D06">
            <w:pPr>
              <w:rPr>
                <w:i/>
                <w:iCs/>
                <w:color w:val="000000" w:themeColor="text1"/>
              </w:rPr>
            </w:pPr>
            <w:hyperlink r:id="rId22" w:history="1">
              <w:r w:rsidR="00EF03A8" w:rsidRPr="00EF03A8">
                <w:rPr>
                  <w:rStyle w:val="Hyperlink"/>
                </w:rPr>
                <w:t xml:space="preserve">Review of </w:t>
              </w:r>
              <w:r w:rsidR="00EF03A8" w:rsidRPr="00EF03A8">
                <w:rPr>
                  <w:rStyle w:val="Hyperlink"/>
                  <w:i/>
                  <w:iCs/>
                </w:rPr>
                <w:t>The Matrix: Resurrections</w:t>
              </w:r>
            </w:hyperlink>
          </w:p>
          <w:p w14:paraId="10B0D2B1" w14:textId="43AAA719" w:rsidR="00EF03A8" w:rsidRPr="00EF03A8" w:rsidRDefault="00AE42A5" w:rsidP="00103D06">
            <w:pPr>
              <w:rPr>
                <w:i/>
                <w:iCs/>
                <w:color w:val="000000" w:themeColor="text1"/>
              </w:rPr>
            </w:pPr>
            <w:hyperlink r:id="rId23" w:history="1">
              <w:r w:rsidR="00EF03A8" w:rsidRPr="00EF03A8">
                <w:rPr>
                  <w:rStyle w:val="Hyperlink"/>
                </w:rPr>
                <w:t xml:space="preserve">Review of </w:t>
              </w:r>
              <w:r w:rsidR="00EF03A8" w:rsidRPr="00EF03A8">
                <w:rPr>
                  <w:rStyle w:val="Hyperlink"/>
                  <w:i/>
                  <w:iCs/>
                </w:rPr>
                <w:t>Don’t Look Up</w:t>
              </w:r>
            </w:hyperlink>
          </w:p>
          <w:p w14:paraId="7014AE3D" w14:textId="77777777" w:rsidR="00BA50F1" w:rsidRDefault="00AE42A5" w:rsidP="00103D06">
            <w:pPr>
              <w:rPr>
                <w:rStyle w:val="Hyperlink"/>
                <w:sz w:val="22"/>
                <w:szCs w:val="22"/>
              </w:rPr>
            </w:pPr>
            <w:hyperlink r:id="rId24" w:history="1">
              <w:r w:rsidR="00BA50F1" w:rsidRPr="00BA50F1">
                <w:rPr>
                  <w:rStyle w:val="Hyperlink"/>
                  <w:sz w:val="22"/>
                  <w:szCs w:val="22"/>
                </w:rPr>
                <w:t>Choose a recap from the AV Club</w:t>
              </w:r>
            </w:hyperlink>
          </w:p>
          <w:p w14:paraId="0C36F79A" w14:textId="646D4F32" w:rsidR="00EF03A8" w:rsidRPr="00BA50F1" w:rsidRDefault="00EF03A8" w:rsidP="00103D06">
            <w:pPr>
              <w:rPr>
                <w:color w:val="000000" w:themeColor="text1"/>
                <w:sz w:val="22"/>
                <w:szCs w:val="22"/>
              </w:rPr>
            </w:pPr>
            <w:r w:rsidRPr="001E1D8A">
              <w:rPr>
                <w:sz w:val="22"/>
                <w:szCs w:val="22"/>
              </w:rPr>
              <w:t>Sideways, “</w:t>
            </w:r>
            <w:hyperlink r:id="rId25" w:history="1">
              <w:r w:rsidRPr="001E1D8A">
                <w:rPr>
                  <w:rStyle w:val="Hyperlink"/>
                  <w:sz w:val="22"/>
                  <w:szCs w:val="22"/>
                </w:rPr>
                <w:t>How Pixar Uses Music to Make You Cry”</w:t>
              </w:r>
            </w:hyperlink>
          </w:p>
        </w:tc>
        <w:tc>
          <w:tcPr>
            <w:tcW w:w="2556" w:type="dxa"/>
          </w:tcPr>
          <w:p w14:paraId="12C1B002" w14:textId="77777777" w:rsidR="00103D06" w:rsidRDefault="00103D06" w:rsidP="00103D06">
            <w:pPr>
              <w:rPr>
                <w:bCs/>
                <w:color w:val="000000"/>
                <w:sz w:val="22"/>
                <w:szCs w:val="22"/>
              </w:rPr>
            </w:pPr>
            <w:r>
              <w:rPr>
                <w:bCs/>
                <w:color w:val="000000"/>
                <w:sz w:val="22"/>
                <w:szCs w:val="22"/>
              </w:rPr>
              <w:t>Annotations</w:t>
            </w:r>
          </w:p>
          <w:p w14:paraId="33C585B8" w14:textId="1C159D2C" w:rsidR="00C6401C" w:rsidRDefault="00C6401C" w:rsidP="00103D06">
            <w:pPr>
              <w:rPr>
                <w:color w:val="000000"/>
                <w:sz w:val="22"/>
                <w:szCs w:val="22"/>
              </w:rPr>
            </w:pPr>
          </w:p>
        </w:tc>
      </w:tr>
      <w:tr w:rsidR="00C6401C" w14:paraId="7514ECE1" w14:textId="77777777" w:rsidTr="00A56C96">
        <w:tc>
          <w:tcPr>
            <w:tcW w:w="1800" w:type="dxa"/>
          </w:tcPr>
          <w:p w14:paraId="1698D36C" w14:textId="458772D1" w:rsidR="00C6401C" w:rsidRDefault="00302087" w:rsidP="00A56C96">
            <w:pPr>
              <w:rPr>
                <w:color w:val="000000"/>
                <w:sz w:val="22"/>
                <w:szCs w:val="22"/>
              </w:rPr>
            </w:pPr>
            <w:r>
              <w:rPr>
                <w:color w:val="000000"/>
                <w:sz w:val="22"/>
                <w:szCs w:val="22"/>
              </w:rPr>
              <w:t>Monday</w:t>
            </w:r>
            <w:r w:rsidR="00C6401C">
              <w:rPr>
                <w:color w:val="000000"/>
                <w:sz w:val="22"/>
                <w:szCs w:val="22"/>
              </w:rPr>
              <w:t xml:space="preserve"> (</w:t>
            </w:r>
            <w:r>
              <w:rPr>
                <w:color w:val="000000"/>
                <w:sz w:val="22"/>
                <w:szCs w:val="22"/>
              </w:rPr>
              <w:t>2</w:t>
            </w:r>
            <w:r w:rsidR="00C6401C">
              <w:rPr>
                <w:color w:val="000000"/>
                <w:sz w:val="22"/>
                <w:szCs w:val="22"/>
              </w:rPr>
              <w:t>/14)</w:t>
            </w:r>
          </w:p>
          <w:p w14:paraId="470EF0A2" w14:textId="08F41366" w:rsidR="00C6401C" w:rsidRPr="005B1713" w:rsidRDefault="00C6401C" w:rsidP="00302087">
            <w:pPr>
              <w:rPr>
                <w:b/>
                <w:bCs/>
                <w:color w:val="000000"/>
                <w:sz w:val="22"/>
                <w:szCs w:val="22"/>
              </w:rPr>
            </w:pPr>
          </w:p>
        </w:tc>
        <w:tc>
          <w:tcPr>
            <w:tcW w:w="1980" w:type="dxa"/>
          </w:tcPr>
          <w:p w14:paraId="2332411C" w14:textId="270A63EF" w:rsidR="00C6401C" w:rsidRPr="00EF03A8" w:rsidRDefault="00EF03A8" w:rsidP="00A56C96">
            <w:pPr>
              <w:rPr>
                <w:i/>
                <w:iCs/>
                <w:color w:val="000000"/>
                <w:sz w:val="22"/>
                <w:szCs w:val="22"/>
              </w:rPr>
            </w:pPr>
            <w:r>
              <w:rPr>
                <w:color w:val="000000"/>
                <w:sz w:val="22"/>
                <w:szCs w:val="22"/>
              </w:rPr>
              <w:t xml:space="preserve">Watching </w:t>
            </w:r>
            <w:r>
              <w:rPr>
                <w:i/>
                <w:iCs/>
                <w:color w:val="000000"/>
                <w:sz w:val="22"/>
                <w:szCs w:val="22"/>
              </w:rPr>
              <w:t>Don’t Look Up</w:t>
            </w:r>
          </w:p>
        </w:tc>
        <w:tc>
          <w:tcPr>
            <w:tcW w:w="3600" w:type="dxa"/>
          </w:tcPr>
          <w:p w14:paraId="59F882DF" w14:textId="0EF3BE34" w:rsidR="00C6401C" w:rsidRPr="0039284F" w:rsidRDefault="00C6401C" w:rsidP="00103D06">
            <w:pPr>
              <w:rPr>
                <w:color w:val="0563C1" w:themeColor="hyperlink"/>
                <w:sz w:val="22"/>
                <w:szCs w:val="22"/>
                <w:u w:val="single"/>
              </w:rPr>
            </w:pPr>
          </w:p>
        </w:tc>
        <w:tc>
          <w:tcPr>
            <w:tcW w:w="2556" w:type="dxa"/>
          </w:tcPr>
          <w:p w14:paraId="2DC18B97" w14:textId="32E462C0" w:rsidR="00C6401C" w:rsidRPr="00EF03A8" w:rsidRDefault="00C6401C" w:rsidP="00A56C96">
            <w:pPr>
              <w:rPr>
                <w:color w:val="000000"/>
                <w:sz w:val="22"/>
                <w:szCs w:val="22"/>
              </w:rPr>
            </w:pPr>
          </w:p>
        </w:tc>
      </w:tr>
      <w:tr w:rsidR="00C6401C" w14:paraId="5BEAC1F4" w14:textId="77777777" w:rsidTr="00A56C96">
        <w:tc>
          <w:tcPr>
            <w:tcW w:w="1800" w:type="dxa"/>
          </w:tcPr>
          <w:p w14:paraId="5C6A4867" w14:textId="1881D088" w:rsidR="00C6401C" w:rsidRPr="00302087" w:rsidRDefault="00302087" w:rsidP="00A56C96">
            <w:pPr>
              <w:rPr>
                <w:color w:val="000000"/>
                <w:sz w:val="22"/>
                <w:szCs w:val="22"/>
              </w:rPr>
            </w:pPr>
            <w:r>
              <w:rPr>
                <w:color w:val="000000"/>
                <w:sz w:val="22"/>
                <w:szCs w:val="22"/>
              </w:rPr>
              <w:t xml:space="preserve">Wednesday </w:t>
            </w:r>
            <w:r w:rsidR="00C6401C">
              <w:rPr>
                <w:color w:val="000000"/>
                <w:sz w:val="22"/>
                <w:szCs w:val="22"/>
              </w:rPr>
              <w:t>(</w:t>
            </w:r>
            <w:r>
              <w:rPr>
                <w:color w:val="000000"/>
                <w:sz w:val="22"/>
                <w:szCs w:val="22"/>
              </w:rPr>
              <w:t>2</w:t>
            </w:r>
            <w:r w:rsidR="00C6401C">
              <w:rPr>
                <w:color w:val="000000"/>
                <w:sz w:val="22"/>
                <w:szCs w:val="22"/>
              </w:rPr>
              <w:t>/16)</w:t>
            </w:r>
          </w:p>
        </w:tc>
        <w:tc>
          <w:tcPr>
            <w:tcW w:w="1980" w:type="dxa"/>
          </w:tcPr>
          <w:p w14:paraId="74687945" w14:textId="22E6EA89" w:rsidR="00C6401C" w:rsidRPr="00EF03A8" w:rsidRDefault="00EF03A8" w:rsidP="00A56C96">
            <w:pPr>
              <w:rPr>
                <w:bCs/>
                <w:i/>
                <w:iCs/>
                <w:color w:val="000000"/>
                <w:sz w:val="22"/>
                <w:szCs w:val="22"/>
              </w:rPr>
            </w:pPr>
            <w:r>
              <w:rPr>
                <w:bCs/>
                <w:color w:val="000000"/>
                <w:sz w:val="22"/>
                <w:szCs w:val="22"/>
              </w:rPr>
              <w:t xml:space="preserve">Watching </w:t>
            </w:r>
            <w:r>
              <w:rPr>
                <w:bCs/>
                <w:i/>
                <w:iCs/>
                <w:color w:val="000000"/>
                <w:sz w:val="22"/>
                <w:szCs w:val="22"/>
              </w:rPr>
              <w:t>Don’t Look Up</w:t>
            </w:r>
          </w:p>
        </w:tc>
        <w:tc>
          <w:tcPr>
            <w:tcW w:w="3600" w:type="dxa"/>
          </w:tcPr>
          <w:p w14:paraId="391F7612" w14:textId="64D21489" w:rsidR="00C6401C" w:rsidRPr="001E1D8A" w:rsidRDefault="00C6401C" w:rsidP="00EF03A8"/>
        </w:tc>
        <w:tc>
          <w:tcPr>
            <w:tcW w:w="2556" w:type="dxa"/>
          </w:tcPr>
          <w:p w14:paraId="07016776" w14:textId="4482F00E" w:rsidR="00C6401C" w:rsidRPr="001E1D8A" w:rsidRDefault="00C6401C" w:rsidP="00EF03A8">
            <w:pPr>
              <w:rPr>
                <w:color w:val="000000"/>
                <w:sz w:val="22"/>
                <w:szCs w:val="22"/>
              </w:rPr>
            </w:pPr>
          </w:p>
        </w:tc>
      </w:tr>
      <w:tr w:rsidR="00C6401C" w14:paraId="27015E3C" w14:textId="77777777" w:rsidTr="00A56C96">
        <w:tc>
          <w:tcPr>
            <w:tcW w:w="1800" w:type="dxa"/>
          </w:tcPr>
          <w:p w14:paraId="4DA2DF96" w14:textId="59320010" w:rsidR="00C6401C" w:rsidRPr="00302087" w:rsidRDefault="00302087" w:rsidP="00A56C96">
            <w:pPr>
              <w:rPr>
                <w:color w:val="000000"/>
                <w:sz w:val="22"/>
                <w:szCs w:val="22"/>
              </w:rPr>
            </w:pPr>
            <w:r>
              <w:rPr>
                <w:color w:val="000000"/>
                <w:sz w:val="22"/>
                <w:szCs w:val="22"/>
              </w:rPr>
              <w:t>Monday (2/21)</w:t>
            </w:r>
          </w:p>
        </w:tc>
        <w:tc>
          <w:tcPr>
            <w:tcW w:w="1980" w:type="dxa"/>
          </w:tcPr>
          <w:p w14:paraId="7C685F7F" w14:textId="62ABFC9D" w:rsidR="00C6401C" w:rsidRPr="00302087" w:rsidRDefault="00302087" w:rsidP="00A56C96">
            <w:pPr>
              <w:rPr>
                <w:b/>
                <w:color w:val="000000"/>
                <w:sz w:val="22"/>
                <w:szCs w:val="22"/>
              </w:rPr>
            </w:pPr>
            <w:r>
              <w:rPr>
                <w:b/>
                <w:color w:val="000000"/>
                <w:sz w:val="22"/>
                <w:szCs w:val="22"/>
              </w:rPr>
              <w:t>NO SCHOOL</w:t>
            </w:r>
          </w:p>
        </w:tc>
        <w:tc>
          <w:tcPr>
            <w:tcW w:w="3600" w:type="dxa"/>
          </w:tcPr>
          <w:p w14:paraId="4B247B74" w14:textId="048D25FB" w:rsidR="00BA50F1" w:rsidRPr="001E1D8A" w:rsidRDefault="00BA50F1" w:rsidP="000D510A">
            <w:pPr>
              <w:rPr>
                <w:color w:val="000000" w:themeColor="text1"/>
                <w:sz w:val="22"/>
                <w:szCs w:val="22"/>
              </w:rPr>
            </w:pPr>
          </w:p>
        </w:tc>
        <w:tc>
          <w:tcPr>
            <w:tcW w:w="2556" w:type="dxa"/>
          </w:tcPr>
          <w:p w14:paraId="51A0F5C5" w14:textId="32F3F978" w:rsidR="000D510A" w:rsidRPr="001E1D8A" w:rsidRDefault="000D510A" w:rsidP="00A56C96">
            <w:pPr>
              <w:rPr>
                <w:b/>
                <w:bCs/>
                <w:color w:val="000000"/>
                <w:sz w:val="22"/>
                <w:szCs w:val="22"/>
              </w:rPr>
            </w:pPr>
          </w:p>
        </w:tc>
      </w:tr>
      <w:tr w:rsidR="00C6401C" w14:paraId="4ABA389E" w14:textId="77777777" w:rsidTr="00A56C96">
        <w:tc>
          <w:tcPr>
            <w:tcW w:w="1800" w:type="dxa"/>
          </w:tcPr>
          <w:p w14:paraId="71B407B3" w14:textId="68F666AB" w:rsidR="00C6401C" w:rsidRPr="00302087" w:rsidRDefault="00302087" w:rsidP="00A56C96">
            <w:pPr>
              <w:rPr>
                <w:color w:val="000000"/>
                <w:sz w:val="22"/>
                <w:szCs w:val="22"/>
              </w:rPr>
            </w:pPr>
            <w:r>
              <w:rPr>
                <w:color w:val="000000"/>
                <w:sz w:val="22"/>
                <w:szCs w:val="22"/>
              </w:rPr>
              <w:t>Wednesday</w:t>
            </w:r>
            <w:r w:rsidR="00C6401C">
              <w:rPr>
                <w:color w:val="000000"/>
                <w:sz w:val="22"/>
                <w:szCs w:val="22"/>
              </w:rPr>
              <w:t xml:space="preserve"> (</w:t>
            </w:r>
            <w:r>
              <w:rPr>
                <w:color w:val="000000"/>
                <w:sz w:val="22"/>
                <w:szCs w:val="22"/>
              </w:rPr>
              <w:t>2</w:t>
            </w:r>
            <w:r w:rsidR="00C6401C">
              <w:rPr>
                <w:color w:val="000000"/>
                <w:sz w:val="22"/>
                <w:szCs w:val="22"/>
              </w:rPr>
              <w:t>/23)</w:t>
            </w:r>
          </w:p>
        </w:tc>
        <w:tc>
          <w:tcPr>
            <w:tcW w:w="1980" w:type="dxa"/>
          </w:tcPr>
          <w:p w14:paraId="229847C1" w14:textId="73BA8A67" w:rsidR="00C6401C" w:rsidRPr="00D73A8D" w:rsidRDefault="00D73A8D" w:rsidP="00A56C96">
            <w:pPr>
              <w:rPr>
                <w:i/>
                <w:iCs/>
                <w:color w:val="000000"/>
                <w:sz w:val="22"/>
                <w:szCs w:val="22"/>
              </w:rPr>
            </w:pPr>
            <w:r>
              <w:rPr>
                <w:color w:val="000000"/>
                <w:sz w:val="22"/>
                <w:szCs w:val="22"/>
              </w:rPr>
              <w:t xml:space="preserve">Watching </w:t>
            </w:r>
            <w:r>
              <w:rPr>
                <w:i/>
                <w:iCs/>
                <w:color w:val="000000"/>
                <w:sz w:val="22"/>
                <w:szCs w:val="22"/>
              </w:rPr>
              <w:t>Don’t Look Up</w:t>
            </w:r>
          </w:p>
        </w:tc>
        <w:tc>
          <w:tcPr>
            <w:tcW w:w="3600" w:type="dxa"/>
          </w:tcPr>
          <w:p w14:paraId="0C3E97D1" w14:textId="2CC2008A" w:rsidR="00EF03A8" w:rsidRPr="00EF03A8" w:rsidRDefault="00EF03A8" w:rsidP="00EF03A8"/>
        </w:tc>
        <w:tc>
          <w:tcPr>
            <w:tcW w:w="2556" w:type="dxa"/>
          </w:tcPr>
          <w:p w14:paraId="5E004093" w14:textId="6E40186F" w:rsidR="00C6401C" w:rsidRPr="00EE4494" w:rsidRDefault="00D73A8D" w:rsidP="00EF03A8">
            <w:pPr>
              <w:rPr>
                <w:bCs/>
                <w:color w:val="000000"/>
                <w:sz w:val="22"/>
                <w:szCs w:val="22"/>
              </w:rPr>
            </w:pPr>
            <w:r>
              <w:rPr>
                <w:color w:val="000000"/>
                <w:sz w:val="22"/>
                <w:szCs w:val="22"/>
              </w:rPr>
              <w:t>After Class: Annotations</w:t>
            </w:r>
          </w:p>
        </w:tc>
      </w:tr>
      <w:tr w:rsidR="00C6401C" w14:paraId="3AEC0D57" w14:textId="77777777" w:rsidTr="00A56C96">
        <w:tc>
          <w:tcPr>
            <w:tcW w:w="1800" w:type="dxa"/>
          </w:tcPr>
          <w:p w14:paraId="55967A70" w14:textId="6B2010F3" w:rsidR="00C6401C" w:rsidRPr="00302087" w:rsidRDefault="00302087" w:rsidP="00A56C96">
            <w:pPr>
              <w:rPr>
                <w:color w:val="000000"/>
                <w:sz w:val="22"/>
                <w:szCs w:val="22"/>
              </w:rPr>
            </w:pPr>
            <w:r>
              <w:rPr>
                <w:color w:val="000000"/>
                <w:sz w:val="22"/>
                <w:szCs w:val="22"/>
              </w:rPr>
              <w:t>Monday</w:t>
            </w:r>
            <w:r w:rsidR="00C6401C">
              <w:rPr>
                <w:color w:val="000000"/>
                <w:sz w:val="22"/>
                <w:szCs w:val="22"/>
              </w:rPr>
              <w:t xml:space="preserve"> (</w:t>
            </w:r>
            <w:r>
              <w:rPr>
                <w:color w:val="000000"/>
                <w:sz w:val="22"/>
                <w:szCs w:val="22"/>
              </w:rPr>
              <w:t>2</w:t>
            </w:r>
            <w:r w:rsidR="00C6401C">
              <w:rPr>
                <w:color w:val="000000"/>
                <w:sz w:val="22"/>
                <w:szCs w:val="22"/>
              </w:rPr>
              <w:t>/28)</w:t>
            </w:r>
          </w:p>
        </w:tc>
        <w:tc>
          <w:tcPr>
            <w:tcW w:w="1980" w:type="dxa"/>
          </w:tcPr>
          <w:p w14:paraId="08E41114" w14:textId="47202433" w:rsidR="00C6401C" w:rsidRDefault="00D73A8D" w:rsidP="00A56C96">
            <w:pPr>
              <w:rPr>
                <w:color w:val="000000"/>
                <w:sz w:val="22"/>
                <w:szCs w:val="22"/>
              </w:rPr>
            </w:pPr>
            <w:r>
              <w:rPr>
                <w:color w:val="000000"/>
                <w:sz w:val="22"/>
                <w:szCs w:val="22"/>
              </w:rPr>
              <w:t>Humanities Criticism—Non-Traditional Genres</w:t>
            </w:r>
          </w:p>
        </w:tc>
        <w:tc>
          <w:tcPr>
            <w:tcW w:w="3600" w:type="dxa"/>
          </w:tcPr>
          <w:p w14:paraId="299B8607" w14:textId="77777777" w:rsidR="00D73A8D" w:rsidRDefault="00D73A8D" w:rsidP="00D73A8D">
            <w:pPr>
              <w:rPr>
                <w:color w:val="000000" w:themeColor="text1"/>
                <w:sz w:val="22"/>
                <w:szCs w:val="22"/>
              </w:rPr>
            </w:pPr>
            <w:r>
              <w:rPr>
                <w:color w:val="000000" w:themeColor="text1"/>
                <w:sz w:val="22"/>
                <w:szCs w:val="22"/>
              </w:rPr>
              <w:t>Shrek and Hercules Twitter Threads</w:t>
            </w:r>
          </w:p>
          <w:p w14:paraId="4E71707E" w14:textId="77777777" w:rsidR="00D73A8D" w:rsidRDefault="00D73A8D" w:rsidP="00D73A8D">
            <w:pPr>
              <w:rPr>
                <w:rStyle w:val="Hyperlink"/>
                <w:sz w:val="22"/>
                <w:szCs w:val="22"/>
              </w:rPr>
            </w:pPr>
            <w:r>
              <w:rPr>
                <w:color w:val="000000" w:themeColor="text1"/>
                <w:sz w:val="22"/>
                <w:szCs w:val="22"/>
              </w:rPr>
              <w:t xml:space="preserve">Willems, </w:t>
            </w:r>
            <w:hyperlink r:id="rId26" w:history="1">
              <w:r w:rsidRPr="003B2D94">
                <w:rPr>
                  <w:rStyle w:val="Hyperlink"/>
                  <w:sz w:val="22"/>
                  <w:szCs w:val="22"/>
                </w:rPr>
                <w:t xml:space="preserve">“How Greta </w:t>
              </w:r>
              <w:proofErr w:type="spellStart"/>
              <w:r w:rsidRPr="003B2D94">
                <w:rPr>
                  <w:rStyle w:val="Hyperlink"/>
                  <w:sz w:val="22"/>
                  <w:szCs w:val="22"/>
                </w:rPr>
                <w:t>Gerwig</w:t>
              </w:r>
              <w:proofErr w:type="spellEnd"/>
              <w:r w:rsidRPr="003B2D94">
                <w:rPr>
                  <w:rStyle w:val="Hyperlink"/>
                  <w:sz w:val="22"/>
                  <w:szCs w:val="22"/>
                </w:rPr>
                <w:t xml:space="preserve"> Revolutionized Little Women”</w:t>
              </w:r>
            </w:hyperlink>
          </w:p>
          <w:p w14:paraId="70F56338" w14:textId="77777777" w:rsidR="00D73A8D" w:rsidRPr="00EF03A8" w:rsidRDefault="00D73A8D" w:rsidP="00D73A8D">
            <w:pPr>
              <w:rPr>
                <w:sz w:val="22"/>
                <w:szCs w:val="22"/>
              </w:rPr>
            </w:pPr>
            <w:proofErr w:type="spellStart"/>
            <w:r>
              <w:rPr>
                <w:sz w:val="22"/>
                <w:szCs w:val="22"/>
              </w:rPr>
              <w:t>TikTok</w:t>
            </w:r>
            <w:proofErr w:type="spellEnd"/>
            <w:r>
              <w:rPr>
                <w:sz w:val="22"/>
                <w:szCs w:val="22"/>
              </w:rPr>
              <w:t xml:space="preserve"> on Werewolves in Harry Potter</w:t>
            </w:r>
          </w:p>
          <w:p w14:paraId="10EC4632" w14:textId="77777777" w:rsidR="00D73A8D" w:rsidRDefault="00D73A8D" w:rsidP="00D73A8D">
            <w:pPr>
              <w:rPr>
                <w:sz w:val="22"/>
                <w:szCs w:val="22"/>
                <w:u w:val="single"/>
              </w:rPr>
            </w:pPr>
            <w:r w:rsidRPr="00BA50F1">
              <w:rPr>
                <w:sz w:val="22"/>
                <w:szCs w:val="22"/>
                <w:u w:val="single"/>
              </w:rPr>
              <w:t>In Class:</w:t>
            </w:r>
          </w:p>
          <w:p w14:paraId="6182D77D" w14:textId="534DA08A" w:rsidR="00C6401C" w:rsidRPr="00ED77F9" w:rsidRDefault="00D73A8D" w:rsidP="00D73A8D">
            <w:pPr>
              <w:rPr>
                <w:color w:val="FF0000"/>
                <w:sz w:val="22"/>
                <w:szCs w:val="22"/>
              </w:rPr>
            </w:pPr>
            <w:proofErr w:type="spellStart"/>
            <w:r w:rsidRPr="00EF03A8">
              <w:rPr>
                <w:sz w:val="22"/>
                <w:szCs w:val="22"/>
              </w:rPr>
              <w:t>Lutece</w:t>
            </w:r>
            <w:proofErr w:type="spellEnd"/>
            <w:r w:rsidRPr="00EF03A8">
              <w:rPr>
                <w:sz w:val="22"/>
                <w:szCs w:val="22"/>
              </w:rPr>
              <w:t xml:space="preserve">, </w:t>
            </w:r>
            <w:hyperlink r:id="rId27" w:history="1">
              <w:r w:rsidRPr="00EF03A8">
                <w:rPr>
                  <w:rStyle w:val="Hyperlink"/>
                  <w:sz w:val="22"/>
                  <w:szCs w:val="22"/>
                </w:rPr>
                <w:t>“The Matrix as a Transgender Narrative”</w:t>
              </w:r>
            </w:hyperlink>
          </w:p>
        </w:tc>
        <w:tc>
          <w:tcPr>
            <w:tcW w:w="2556" w:type="dxa"/>
          </w:tcPr>
          <w:p w14:paraId="07B852B7" w14:textId="77777777" w:rsidR="00D73A8D" w:rsidRDefault="00D73A8D" w:rsidP="00D73A8D">
            <w:pPr>
              <w:rPr>
                <w:color w:val="000000"/>
                <w:sz w:val="22"/>
                <w:szCs w:val="22"/>
              </w:rPr>
            </w:pPr>
            <w:r w:rsidRPr="001E1D8A">
              <w:rPr>
                <w:b/>
                <w:bCs/>
                <w:color w:val="000000"/>
                <w:sz w:val="22"/>
                <w:szCs w:val="22"/>
              </w:rPr>
              <w:t>Review of a Piece of Media (1-2 pages)</w:t>
            </w:r>
          </w:p>
          <w:p w14:paraId="7391C97F" w14:textId="4549E11D" w:rsidR="00C6401C" w:rsidRPr="001302C0" w:rsidRDefault="00D73A8D" w:rsidP="00D73A8D">
            <w:pPr>
              <w:rPr>
                <w:b/>
                <w:color w:val="000000"/>
                <w:sz w:val="22"/>
                <w:szCs w:val="22"/>
              </w:rPr>
            </w:pPr>
            <w:r>
              <w:rPr>
                <w:color w:val="000000"/>
                <w:sz w:val="22"/>
                <w:szCs w:val="22"/>
              </w:rPr>
              <w:t>Annotations</w:t>
            </w:r>
          </w:p>
        </w:tc>
      </w:tr>
      <w:tr w:rsidR="00C6401C" w14:paraId="1CFFDED9" w14:textId="77777777" w:rsidTr="00A56C96">
        <w:tc>
          <w:tcPr>
            <w:tcW w:w="1800" w:type="dxa"/>
          </w:tcPr>
          <w:p w14:paraId="23119967" w14:textId="34168B19" w:rsidR="00C6401C" w:rsidRDefault="00302087" w:rsidP="00A56C96">
            <w:pPr>
              <w:rPr>
                <w:color w:val="000000"/>
                <w:sz w:val="22"/>
                <w:szCs w:val="22"/>
              </w:rPr>
            </w:pPr>
            <w:r>
              <w:rPr>
                <w:color w:val="000000"/>
                <w:sz w:val="22"/>
                <w:szCs w:val="22"/>
              </w:rPr>
              <w:t>Wednesday</w:t>
            </w:r>
            <w:r w:rsidR="00C6401C">
              <w:rPr>
                <w:color w:val="000000"/>
                <w:sz w:val="22"/>
                <w:szCs w:val="22"/>
              </w:rPr>
              <w:t xml:space="preserve"> (</w:t>
            </w:r>
            <w:r>
              <w:rPr>
                <w:color w:val="000000"/>
                <w:sz w:val="22"/>
                <w:szCs w:val="22"/>
              </w:rPr>
              <w:t>3</w:t>
            </w:r>
            <w:r w:rsidR="00C6401C">
              <w:rPr>
                <w:color w:val="000000"/>
                <w:sz w:val="22"/>
                <w:szCs w:val="22"/>
              </w:rPr>
              <w:t>/</w:t>
            </w:r>
            <w:r>
              <w:rPr>
                <w:color w:val="000000"/>
                <w:sz w:val="22"/>
                <w:szCs w:val="22"/>
              </w:rPr>
              <w:t>2</w:t>
            </w:r>
            <w:r w:rsidR="00C6401C">
              <w:rPr>
                <w:color w:val="000000"/>
                <w:sz w:val="22"/>
                <w:szCs w:val="22"/>
              </w:rPr>
              <w:t>)</w:t>
            </w:r>
          </w:p>
          <w:p w14:paraId="05F0210F" w14:textId="5FE301E4" w:rsidR="00C6401C" w:rsidRPr="001302C0" w:rsidRDefault="00C6401C" w:rsidP="00A56C96">
            <w:pPr>
              <w:rPr>
                <w:b/>
                <w:bCs/>
                <w:color w:val="000000"/>
                <w:sz w:val="22"/>
                <w:szCs w:val="22"/>
              </w:rPr>
            </w:pPr>
          </w:p>
        </w:tc>
        <w:tc>
          <w:tcPr>
            <w:tcW w:w="1980" w:type="dxa"/>
          </w:tcPr>
          <w:p w14:paraId="6830E030" w14:textId="79A55543" w:rsidR="00C6401C" w:rsidRDefault="00D73A8D" w:rsidP="00A56C96">
            <w:pPr>
              <w:rPr>
                <w:color w:val="000000"/>
                <w:sz w:val="22"/>
                <w:szCs w:val="22"/>
              </w:rPr>
            </w:pPr>
            <w:r>
              <w:rPr>
                <w:color w:val="000000"/>
                <w:sz w:val="22"/>
                <w:szCs w:val="22"/>
              </w:rPr>
              <w:t>Humanities Criticism—Non-Traditional and Academic Genres</w:t>
            </w:r>
          </w:p>
        </w:tc>
        <w:tc>
          <w:tcPr>
            <w:tcW w:w="3600" w:type="dxa"/>
          </w:tcPr>
          <w:p w14:paraId="045387D6" w14:textId="77777777" w:rsidR="00D73A8D" w:rsidRDefault="00D73A8D" w:rsidP="00D73A8D">
            <w:pPr>
              <w:rPr>
                <w:color w:val="000000" w:themeColor="text1"/>
                <w:sz w:val="22"/>
                <w:szCs w:val="22"/>
              </w:rPr>
            </w:pPr>
            <w:r w:rsidRPr="004E03AD">
              <w:rPr>
                <w:color w:val="000000" w:themeColor="text1"/>
                <w:sz w:val="22"/>
                <w:szCs w:val="22"/>
              </w:rPr>
              <w:t>Shrek Paragraphs</w:t>
            </w:r>
          </w:p>
          <w:p w14:paraId="138ED4A4" w14:textId="77777777" w:rsidR="00D73A8D" w:rsidRDefault="00D73A8D" w:rsidP="00D73A8D">
            <w:pPr>
              <w:rPr>
                <w:color w:val="000000" w:themeColor="text1"/>
                <w:sz w:val="22"/>
                <w:szCs w:val="22"/>
              </w:rPr>
            </w:pPr>
            <w:proofErr w:type="spellStart"/>
            <w:r>
              <w:rPr>
                <w:color w:val="000000"/>
                <w:sz w:val="22"/>
                <w:szCs w:val="22"/>
              </w:rPr>
              <w:t>Lammott</w:t>
            </w:r>
            <w:proofErr w:type="spellEnd"/>
            <w:r>
              <w:rPr>
                <w:color w:val="000000"/>
                <w:sz w:val="22"/>
                <w:szCs w:val="22"/>
              </w:rPr>
              <w:t>, “Shitty First Drafts” (</w:t>
            </w:r>
            <w:r>
              <w:rPr>
                <w:sz w:val="22"/>
                <w:szCs w:val="22"/>
              </w:rPr>
              <w:t>PDF)</w:t>
            </w:r>
          </w:p>
          <w:p w14:paraId="727309EA" w14:textId="59681DE9" w:rsidR="00C6401C" w:rsidRPr="003A090E" w:rsidRDefault="00C6401C" w:rsidP="00103D06">
            <w:pPr>
              <w:rPr>
                <w:color w:val="0563C1" w:themeColor="hyperlink"/>
                <w:sz w:val="22"/>
                <w:szCs w:val="22"/>
                <w:u w:val="single"/>
              </w:rPr>
            </w:pPr>
          </w:p>
        </w:tc>
        <w:tc>
          <w:tcPr>
            <w:tcW w:w="2556" w:type="dxa"/>
          </w:tcPr>
          <w:p w14:paraId="7CB1C863" w14:textId="77777777" w:rsidR="00D73A8D" w:rsidRDefault="00D73A8D" w:rsidP="00D73A8D">
            <w:pPr>
              <w:rPr>
                <w:b/>
                <w:bCs/>
                <w:color w:val="000000"/>
                <w:sz w:val="22"/>
                <w:szCs w:val="22"/>
              </w:rPr>
            </w:pPr>
            <w:r w:rsidRPr="001E1D8A">
              <w:rPr>
                <w:b/>
                <w:bCs/>
                <w:color w:val="000000"/>
                <w:sz w:val="22"/>
                <w:szCs w:val="22"/>
              </w:rPr>
              <w:t>Create your own piece of humanities criticism in a non-traditional genre</w:t>
            </w:r>
          </w:p>
          <w:p w14:paraId="425048A6" w14:textId="6ABCBAFC" w:rsidR="00C6401C" w:rsidRPr="001302C0" w:rsidRDefault="00C6401C" w:rsidP="000D510A">
            <w:pPr>
              <w:rPr>
                <w:b/>
                <w:color w:val="000000"/>
                <w:sz w:val="22"/>
                <w:szCs w:val="22"/>
              </w:rPr>
            </w:pPr>
          </w:p>
        </w:tc>
      </w:tr>
      <w:tr w:rsidR="00C6401C" w14:paraId="08F94922" w14:textId="77777777" w:rsidTr="00A56C96">
        <w:tc>
          <w:tcPr>
            <w:tcW w:w="1800" w:type="dxa"/>
          </w:tcPr>
          <w:p w14:paraId="033339BD" w14:textId="1A714DD0" w:rsidR="00C6401C" w:rsidRPr="00302087" w:rsidRDefault="00302087" w:rsidP="00A56C96">
            <w:pPr>
              <w:rPr>
                <w:color w:val="000000"/>
                <w:sz w:val="22"/>
                <w:szCs w:val="22"/>
              </w:rPr>
            </w:pPr>
            <w:r>
              <w:rPr>
                <w:color w:val="000000"/>
                <w:sz w:val="22"/>
                <w:szCs w:val="22"/>
              </w:rPr>
              <w:t xml:space="preserve">Monday </w:t>
            </w:r>
            <w:r w:rsidR="00C6401C">
              <w:rPr>
                <w:color w:val="000000"/>
                <w:sz w:val="22"/>
                <w:szCs w:val="22"/>
              </w:rPr>
              <w:t>(</w:t>
            </w:r>
            <w:r>
              <w:rPr>
                <w:color w:val="000000"/>
                <w:sz w:val="22"/>
                <w:szCs w:val="22"/>
              </w:rPr>
              <w:t>3</w:t>
            </w:r>
            <w:r w:rsidR="00C6401C">
              <w:rPr>
                <w:color w:val="000000"/>
                <w:sz w:val="22"/>
                <w:szCs w:val="22"/>
              </w:rPr>
              <w:t>/</w:t>
            </w:r>
            <w:r>
              <w:rPr>
                <w:color w:val="000000"/>
                <w:sz w:val="22"/>
                <w:szCs w:val="22"/>
              </w:rPr>
              <w:t>7</w:t>
            </w:r>
            <w:r w:rsidR="00C6401C">
              <w:rPr>
                <w:color w:val="000000"/>
                <w:sz w:val="22"/>
                <w:szCs w:val="22"/>
              </w:rPr>
              <w:t>)</w:t>
            </w:r>
          </w:p>
        </w:tc>
        <w:tc>
          <w:tcPr>
            <w:tcW w:w="1980" w:type="dxa"/>
          </w:tcPr>
          <w:p w14:paraId="5F3AC566" w14:textId="435879AA" w:rsidR="00C6401C" w:rsidRPr="001302C0" w:rsidRDefault="00D73A8D" w:rsidP="00A56C96">
            <w:pPr>
              <w:rPr>
                <w:color w:val="000000"/>
                <w:sz w:val="22"/>
                <w:szCs w:val="22"/>
              </w:rPr>
            </w:pPr>
            <w:r>
              <w:rPr>
                <w:color w:val="000000"/>
                <w:sz w:val="22"/>
                <w:szCs w:val="22"/>
              </w:rPr>
              <w:t>Humanities Criticism—Academic Genres</w:t>
            </w:r>
          </w:p>
        </w:tc>
        <w:tc>
          <w:tcPr>
            <w:tcW w:w="3600" w:type="dxa"/>
          </w:tcPr>
          <w:p w14:paraId="48E61461" w14:textId="0A505D99" w:rsidR="00C6401C" w:rsidRPr="00117DF2" w:rsidRDefault="00D73A8D" w:rsidP="000D510A">
            <w:pPr>
              <w:rPr>
                <w:color w:val="000000" w:themeColor="text1"/>
                <w:sz w:val="22"/>
                <w:szCs w:val="22"/>
              </w:rPr>
            </w:pPr>
            <w:r>
              <w:rPr>
                <w:color w:val="000000" w:themeColor="text1"/>
                <w:sz w:val="22"/>
                <w:szCs w:val="22"/>
              </w:rPr>
              <w:t>Read one of the articles posted to BB and skim the other two</w:t>
            </w:r>
          </w:p>
        </w:tc>
        <w:tc>
          <w:tcPr>
            <w:tcW w:w="2556" w:type="dxa"/>
          </w:tcPr>
          <w:p w14:paraId="3DA89F6F" w14:textId="51921A5E" w:rsidR="00C6401C" w:rsidRPr="001302C0" w:rsidRDefault="00C6401C" w:rsidP="00EF03A8">
            <w:pPr>
              <w:rPr>
                <w:bCs/>
                <w:color w:val="000000"/>
                <w:sz w:val="22"/>
                <w:szCs w:val="22"/>
              </w:rPr>
            </w:pPr>
          </w:p>
        </w:tc>
      </w:tr>
      <w:tr w:rsidR="00C6401C" w14:paraId="4A1627E4" w14:textId="77777777" w:rsidTr="00A56C96">
        <w:tc>
          <w:tcPr>
            <w:tcW w:w="1800" w:type="dxa"/>
          </w:tcPr>
          <w:p w14:paraId="22142A50" w14:textId="33D83919" w:rsidR="00C6401C" w:rsidRPr="00302087" w:rsidRDefault="00302087" w:rsidP="00A56C96">
            <w:pPr>
              <w:rPr>
                <w:color w:val="000000"/>
                <w:sz w:val="22"/>
                <w:szCs w:val="22"/>
              </w:rPr>
            </w:pPr>
            <w:r>
              <w:rPr>
                <w:color w:val="000000"/>
                <w:sz w:val="22"/>
                <w:szCs w:val="22"/>
              </w:rPr>
              <w:lastRenderedPageBreak/>
              <w:t>Wednesday</w:t>
            </w:r>
            <w:r w:rsidR="00C6401C">
              <w:rPr>
                <w:color w:val="000000"/>
                <w:sz w:val="22"/>
                <w:szCs w:val="22"/>
              </w:rPr>
              <w:t xml:space="preserve"> (</w:t>
            </w:r>
            <w:r>
              <w:rPr>
                <w:color w:val="000000"/>
                <w:sz w:val="22"/>
                <w:szCs w:val="22"/>
              </w:rPr>
              <w:t>3</w:t>
            </w:r>
            <w:r w:rsidR="00C6401C">
              <w:rPr>
                <w:color w:val="000000"/>
                <w:sz w:val="22"/>
                <w:szCs w:val="22"/>
              </w:rPr>
              <w:t>/</w:t>
            </w:r>
            <w:r>
              <w:rPr>
                <w:color w:val="000000"/>
                <w:sz w:val="22"/>
                <w:szCs w:val="22"/>
              </w:rPr>
              <w:t>9</w:t>
            </w:r>
            <w:r w:rsidR="00C6401C">
              <w:rPr>
                <w:color w:val="000000"/>
                <w:sz w:val="22"/>
                <w:szCs w:val="22"/>
              </w:rPr>
              <w:t>)</w:t>
            </w:r>
          </w:p>
        </w:tc>
        <w:tc>
          <w:tcPr>
            <w:tcW w:w="1980" w:type="dxa"/>
          </w:tcPr>
          <w:p w14:paraId="7AA7F263" w14:textId="1ECDD33B" w:rsidR="00C6401C" w:rsidRDefault="00D73A8D" w:rsidP="00EF03A8">
            <w:pPr>
              <w:rPr>
                <w:color w:val="000000"/>
                <w:sz w:val="22"/>
                <w:szCs w:val="22"/>
              </w:rPr>
            </w:pPr>
            <w:r>
              <w:rPr>
                <w:color w:val="000000"/>
                <w:sz w:val="22"/>
                <w:szCs w:val="22"/>
              </w:rPr>
              <w:t>Sharing Projects + Discussing Movie + Previewing Unit 2</w:t>
            </w:r>
          </w:p>
        </w:tc>
        <w:tc>
          <w:tcPr>
            <w:tcW w:w="3600" w:type="dxa"/>
          </w:tcPr>
          <w:p w14:paraId="180AAA11" w14:textId="52A746D1" w:rsidR="00EF03A8" w:rsidRPr="00EF03A8" w:rsidRDefault="00EF03A8" w:rsidP="000D510A">
            <w:pPr>
              <w:rPr>
                <w:color w:val="000000" w:themeColor="text1"/>
                <w:sz w:val="22"/>
                <w:szCs w:val="22"/>
              </w:rPr>
            </w:pPr>
          </w:p>
        </w:tc>
        <w:tc>
          <w:tcPr>
            <w:tcW w:w="2556" w:type="dxa"/>
          </w:tcPr>
          <w:p w14:paraId="6D0A6834" w14:textId="77777777" w:rsidR="00D73A8D" w:rsidRDefault="00D73A8D" w:rsidP="00D73A8D">
            <w:pPr>
              <w:rPr>
                <w:b/>
                <w:color w:val="000000"/>
                <w:sz w:val="22"/>
                <w:szCs w:val="22"/>
              </w:rPr>
            </w:pPr>
            <w:r>
              <w:rPr>
                <w:b/>
                <w:color w:val="000000"/>
                <w:sz w:val="22"/>
                <w:szCs w:val="22"/>
              </w:rPr>
              <w:t>Academic Criticism Due</w:t>
            </w:r>
          </w:p>
          <w:p w14:paraId="6C2B0971" w14:textId="434C8DD9" w:rsidR="00BA50F1" w:rsidRPr="003A090E" w:rsidRDefault="00D73A8D" w:rsidP="00D73A8D">
            <w:pPr>
              <w:rPr>
                <w:color w:val="000000" w:themeColor="text1"/>
                <w:sz w:val="22"/>
                <w:szCs w:val="22"/>
              </w:rPr>
            </w:pPr>
            <w:r>
              <w:rPr>
                <w:b/>
                <w:color w:val="000000"/>
                <w:sz w:val="22"/>
                <w:szCs w:val="22"/>
              </w:rPr>
              <w:t xml:space="preserve">Unit 1 </w:t>
            </w:r>
            <w:r w:rsidRPr="001302C0">
              <w:rPr>
                <w:b/>
                <w:color w:val="000000"/>
                <w:sz w:val="22"/>
                <w:szCs w:val="22"/>
              </w:rPr>
              <w:t>Reflection</w:t>
            </w:r>
          </w:p>
        </w:tc>
      </w:tr>
      <w:tr w:rsidR="00C6401C" w14:paraId="20A49EEC" w14:textId="77777777" w:rsidTr="00A56C96">
        <w:tc>
          <w:tcPr>
            <w:tcW w:w="1800" w:type="dxa"/>
          </w:tcPr>
          <w:p w14:paraId="13FA10B2" w14:textId="0611C1BF" w:rsidR="00C6401C" w:rsidRPr="00302087" w:rsidRDefault="00302087" w:rsidP="00A56C96">
            <w:pPr>
              <w:rPr>
                <w:color w:val="000000"/>
                <w:sz w:val="22"/>
                <w:szCs w:val="22"/>
              </w:rPr>
            </w:pPr>
            <w:r>
              <w:rPr>
                <w:color w:val="000000"/>
                <w:sz w:val="22"/>
                <w:szCs w:val="22"/>
              </w:rPr>
              <w:t>Monday</w:t>
            </w:r>
            <w:r w:rsidR="00C6401C">
              <w:rPr>
                <w:color w:val="000000"/>
                <w:sz w:val="22"/>
                <w:szCs w:val="22"/>
              </w:rPr>
              <w:t xml:space="preserve"> (</w:t>
            </w:r>
            <w:r>
              <w:rPr>
                <w:color w:val="000000"/>
                <w:sz w:val="22"/>
                <w:szCs w:val="22"/>
              </w:rPr>
              <w:t>3</w:t>
            </w:r>
            <w:r w:rsidR="00C6401C">
              <w:rPr>
                <w:color w:val="000000"/>
                <w:sz w:val="22"/>
                <w:szCs w:val="22"/>
              </w:rPr>
              <w:t>/1</w:t>
            </w:r>
            <w:r>
              <w:rPr>
                <w:color w:val="000000"/>
                <w:sz w:val="22"/>
                <w:szCs w:val="22"/>
              </w:rPr>
              <w:t>4</w:t>
            </w:r>
            <w:r w:rsidR="00C6401C">
              <w:rPr>
                <w:color w:val="000000"/>
                <w:sz w:val="22"/>
                <w:szCs w:val="22"/>
              </w:rPr>
              <w:t>)</w:t>
            </w:r>
          </w:p>
        </w:tc>
        <w:tc>
          <w:tcPr>
            <w:tcW w:w="1980" w:type="dxa"/>
          </w:tcPr>
          <w:p w14:paraId="7B5F2B31" w14:textId="11F4D037" w:rsidR="00C6401C" w:rsidRDefault="00D73A8D" w:rsidP="00A56C96">
            <w:pPr>
              <w:rPr>
                <w:color w:val="000000"/>
                <w:sz w:val="22"/>
                <w:szCs w:val="22"/>
              </w:rPr>
            </w:pPr>
            <w:r>
              <w:rPr>
                <w:color w:val="000000"/>
                <w:sz w:val="22"/>
                <w:szCs w:val="22"/>
              </w:rPr>
              <w:t>Transitioning from Movies to Real Life</w:t>
            </w:r>
          </w:p>
        </w:tc>
        <w:tc>
          <w:tcPr>
            <w:tcW w:w="3600" w:type="dxa"/>
          </w:tcPr>
          <w:p w14:paraId="765491BF" w14:textId="77777777" w:rsidR="00D73A8D" w:rsidRDefault="00AE42A5" w:rsidP="00D73A8D">
            <w:pPr>
              <w:rPr>
                <w:color w:val="000000" w:themeColor="text1"/>
                <w:sz w:val="22"/>
                <w:szCs w:val="22"/>
              </w:rPr>
            </w:pPr>
            <w:hyperlink r:id="rId28" w:history="1">
              <w:r w:rsidR="00D73A8D" w:rsidRPr="00EF03A8">
                <w:rPr>
                  <w:rStyle w:val="Hyperlink"/>
                  <w:sz w:val="22"/>
                  <w:szCs w:val="22"/>
                </w:rPr>
                <w:t xml:space="preserve">“I’m a Climate Scientist. </w:t>
              </w:r>
              <w:r w:rsidR="00D73A8D" w:rsidRPr="00EF03A8">
                <w:rPr>
                  <w:rStyle w:val="Hyperlink"/>
                  <w:i/>
                  <w:iCs/>
                  <w:sz w:val="22"/>
                  <w:szCs w:val="22"/>
                </w:rPr>
                <w:t xml:space="preserve">Don’t Look Up </w:t>
              </w:r>
              <w:r w:rsidR="00D73A8D" w:rsidRPr="00EF03A8">
                <w:rPr>
                  <w:rStyle w:val="Hyperlink"/>
                  <w:sz w:val="22"/>
                  <w:szCs w:val="22"/>
                </w:rPr>
                <w:t>Captures the Madness I See Every Day.”</w:t>
              </w:r>
            </w:hyperlink>
          </w:p>
          <w:p w14:paraId="256833B7" w14:textId="77777777" w:rsidR="00D73A8D" w:rsidRDefault="00AE42A5" w:rsidP="00D73A8D">
            <w:pPr>
              <w:rPr>
                <w:color w:val="000000" w:themeColor="text1"/>
                <w:sz w:val="22"/>
                <w:szCs w:val="22"/>
              </w:rPr>
            </w:pPr>
            <w:hyperlink r:id="rId29" w:history="1">
              <w:r w:rsidR="00D73A8D" w:rsidRPr="00EF03A8">
                <w:rPr>
                  <w:rStyle w:val="Hyperlink"/>
                  <w:sz w:val="22"/>
                  <w:szCs w:val="22"/>
                </w:rPr>
                <w:t xml:space="preserve">“Watching </w:t>
              </w:r>
              <w:r w:rsidR="00D73A8D" w:rsidRPr="00EF03A8">
                <w:rPr>
                  <w:rStyle w:val="Hyperlink"/>
                  <w:i/>
                  <w:iCs/>
                  <w:sz w:val="22"/>
                  <w:szCs w:val="22"/>
                </w:rPr>
                <w:t xml:space="preserve">Don’t Look Up </w:t>
              </w:r>
              <w:r w:rsidR="00D73A8D" w:rsidRPr="00EF03A8">
                <w:rPr>
                  <w:rStyle w:val="Hyperlink"/>
                  <w:sz w:val="22"/>
                  <w:szCs w:val="22"/>
                </w:rPr>
                <w:t>Made Me See My Whole Life of Campaigning Flash Before Me”</w:t>
              </w:r>
            </w:hyperlink>
          </w:p>
          <w:p w14:paraId="0D08EF4A" w14:textId="2994B98A" w:rsidR="00BA50F1" w:rsidRPr="00BA50F1" w:rsidRDefault="00D73A8D" w:rsidP="00D73A8D">
            <w:pPr>
              <w:rPr>
                <w:color w:val="0563C1" w:themeColor="hyperlink"/>
                <w:sz w:val="22"/>
                <w:szCs w:val="22"/>
              </w:rPr>
            </w:pPr>
            <w:r>
              <w:rPr>
                <w:color w:val="000000" w:themeColor="text1"/>
                <w:sz w:val="22"/>
                <w:szCs w:val="22"/>
              </w:rPr>
              <w:t xml:space="preserve">Video: </w:t>
            </w:r>
            <w:hyperlink r:id="rId30" w:history="1">
              <w:r w:rsidRPr="00EF03A8">
                <w:rPr>
                  <w:rStyle w:val="Hyperlink"/>
                  <w:sz w:val="22"/>
                  <w:szCs w:val="22"/>
                </w:rPr>
                <w:t>“Climate Change Activist Breaks Down in Tears During Heated Insulate Britain Debate”</w:t>
              </w:r>
            </w:hyperlink>
          </w:p>
        </w:tc>
        <w:tc>
          <w:tcPr>
            <w:tcW w:w="2556" w:type="dxa"/>
          </w:tcPr>
          <w:p w14:paraId="2AD0A05B" w14:textId="036C281F" w:rsidR="00C6401C" w:rsidRPr="00165E00" w:rsidRDefault="00C6401C" w:rsidP="00EF03A8">
            <w:pPr>
              <w:rPr>
                <w:color w:val="000000" w:themeColor="text1"/>
                <w:sz w:val="22"/>
                <w:szCs w:val="22"/>
              </w:rPr>
            </w:pPr>
          </w:p>
        </w:tc>
      </w:tr>
      <w:tr w:rsidR="00C6401C" w14:paraId="620F7EE0" w14:textId="77777777" w:rsidTr="00A56C96">
        <w:tc>
          <w:tcPr>
            <w:tcW w:w="1800" w:type="dxa"/>
          </w:tcPr>
          <w:p w14:paraId="667191BC" w14:textId="6A24454B" w:rsidR="00C6401C" w:rsidRPr="00302087" w:rsidRDefault="00302087" w:rsidP="00A56C96">
            <w:pPr>
              <w:rPr>
                <w:color w:val="000000"/>
                <w:sz w:val="22"/>
                <w:szCs w:val="22"/>
              </w:rPr>
            </w:pPr>
            <w:r>
              <w:rPr>
                <w:color w:val="000000"/>
                <w:sz w:val="22"/>
                <w:szCs w:val="22"/>
              </w:rPr>
              <w:t>Wednesday</w:t>
            </w:r>
            <w:r w:rsidR="00C6401C">
              <w:rPr>
                <w:color w:val="000000"/>
                <w:sz w:val="22"/>
                <w:szCs w:val="22"/>
              </w:rPr>
              <w:t xml:space="preserve"> (</w:t>
            </w:r>
            <w:r>
              <w:rPr>
                <w:color w:val="000000"/>
                <w:sz w:val="22"/>
                <w:szCs w:val="22"/>
              </w:rPr>
              <w:t>3</w:t>
            </w:r>
            <w:r w:rsidR="00C6401C">
              <w:rPr>
                <w:color w:val="000000"/>
                <w:sz w:val="22"/>
                <w:szCs w:val="22"/>
              </w:rPr>
              <w:t>/1</w:t>
            </w:r>
            <w:r>
              <w:rPr>
                <w:color w:val="000000"/>
                <w:sz w:val="22"/>
                <w:szCs w:val="22"/>
              </w:rPr>
              <w:t>6</w:t>
            </w:r>
            <w:r w:rsidR="00C6401C">
              <w:rPr>
                <w:color w:val="000000"/>
                <w:sz w:val="22"/>
                <w:szCs w:val="22"/>
              </w:rPr>
              <w:t>)</w:t>
            </w:r>
          </w:p>
        </w:tc>
        <w:tc>
          <w:tcPr>
            <w:tcW w:w="1980" w:type="dxa"/>
          </w:tcPr>
          <w:p w14:paraId="2DF0B682" w14:textId="1827A96E" w:rsidR="00C6401C" w:rsidRDefault="00D73A8D" w:rsidP="00A56C96">
            <w:pPr>
              <w:rPr>
                <w:color w:val="000000"/>
                <w:sz w:val="22"/>
                <w:szCs w:val="22"/>
              </w:rPr>
            </w:pPr>
            <w:r>
              <w:rPr>
                <w:color w:val="000000"/>
                <w:sz w:val="22"/>
                <w:szCs w:val="22"/>
              </w:rPr>
              <w:t>Intro to the Experimental Article</w:t>
            </w:r>
          </w:p>
        </w:tc>
        <w:tc>
          <w:tcPr>
            <w:tcW w:w="3600" w:type="dxa"/>
          </w:tcPr>
          <w:p w14:paraId="4825380F" w14:textId="77777777" w:rsidR="00D73A8D" w:rsidRDefault="00D73A8D" w:rsidP="00D73A8D">
            <w:r>
              <w:rPr>
                <w:color w:val="000000" w:themeColor="text1"/>
                <w:sz w:val="22"/>
                <w:szCs w:val="22"/>
              </w:rPr>
              <w:t>Read/Watch Digital Lecture</w:t>
            </w:r>
          </w:p>
          <w:p w14:paraId="56E4819F" w14:textId="77777777" w:rsidR="00D73A8D" w:rsidRDefault="00AE42A5" w:rsidP="00D73A8D">
            <w:pPr>
              <w:rPr>
                <w:color w:val="FF0000"/>
                <w:sz w:val="22"/>
                <w:szCs w:val="22"/>
              </w:rPr>
            </w:pPr>
            <w:hyperlink r:id="rId31" w:history="1">
              <w:r w:rsidR="00D73A8D" w:rsidRPr="004E03AD">
                <w:rPr>
                  <w:rStyle w:val="Hyperlink"/>
                  <w:sz w:val="22"/>
                  <w:szCs w:val="22"/>
                </w:rPr>
                <w:t>Imaginary Scientific Paper</w:t>
              </w:r>
            </w:hyperlink>
          </w:p>
          <w:p w14:paraId="548FA76F" w14:textId="174D995D" w:rsidR="00C6401C" w:rsidRDefault="00D73A8D" w:rsidP="00D73A8D">
            <w:pPr>
              <w:rPr>
                <w:sz w:val="22"/>
                <w:szCs w:val="22"/>
              </w:rPr>
            </w:pPr>
            <w:r>
              <w:rPr>
                <w:color w:val="000000" w:themeColor="text1"/>
                <w:sz w:val="22"/>
                <w:szCs w:val="22"/>
              </w:rPr>
              <w:t>Real Scientific Paper (I will choose a recent one as we get closer to this week)</w:t>
            </w:r>
          </w:p>
        </w:tc>
        <w:tc>
          <w:tcPr>
            <w:tcW w:w="2556" w:type="dxa"/>
          </w:tcPr>
          <w:p w14:paraId="674BDA24" w14:textId="77777777" w:rsidR="00D73A8D" w:rsidRDefault="00D73A8D" w:rsidP="00D73A8D">
            <w:pPr>
              <w:rPr>
                <w:color w:val="000000" w:themeColor="text1"/>
                <w:sz w:val="22"/>
                <w:szCs w:val="22"/>
              </w:rPr>
            </w:pPr>
            <w:r>
              <w:rPr>
                <w:color w:val="000000" w:themeColor="text1"/>
                <w:sz w:val="22"/>
                <w:szCs w:val="22"/>
              </w:rPr>
              <w:t>Annotations</w:t>
            </w:r>
          </w:p>
          <w:p w14:paraId="26172C69" w14:textId="63FC8FB6" w:rsidR="00C6401C" w:rsidRPr="003A090E" w:rsidRDefault="00D73A8D" w:rsidP="00D73A8D">
            <w:pPr>
              <w:rPr>
                <w:color w:val="000000" w:themeColor="text1"/>
                <w:sz w:val="22"/>
                <w:szCs w:val="22"/>
              </w:rPr>
            </w:pPr>
            <w:r>
              <w:rPr>
                <w:color w:val="000000" w:themeColor="text1"/>
                <w:sz w:val="22"/>
                <w:szCs w:val="22"/>
              </w:rPr>
              <w:t>Vote on topics for next week’s readings</w:t>
            </w:r>
          </w:p>
        </w:tc>
      </w:tr>
      <w:tr w:rsidR="00C6401C" w14:paraId="48A6ABB0" w14:textId="77777777" w:rsidTr="00A56C96">
        <w:tc>
          <w:tcPr>
            <w:tcW w:w="1800" w:type="dxa"/>
          </w:tcPr>
          <w:p w14:paraId="51B5BD9D" w14:textId="0400AD34" w:rsidR="00C6401C" w:rsidRPr="00165E00" w:rsidRDefault="00302087" w:rsidP="00A56C96">
            <w:pPr>
              <w:rPr>
                <w:b/>
                <w:bCs/>
                <w:color w:val="000000"/>
                <w:sz w:val="22"/>
                <w:szCs w:val="22"/>
              </w:rPr>
            </w:pPr>
            <w:r>
              <w:rPr>
                <w:color w:val="000000"/>
                <w:sz w:val="22"/>
                <w:szCs w:val="22"/>
              </w:rPr>
              <w:t>Monday</w:t>
            </w:r>
            <w:r w:rsidR="00C6401C">
              <w:rPr>
                <w:color w:val="000000"/>
                <w:sz w:val="22"/>
                <w:szCs w:val="22"/>
              </w:rPr>
              <w:t xml:space="preserve"> (</w:t>
            </w:r>
            <w:r>
              <w:rPr>
                <w:color w:val="000000"/>
                <w:sz w:val="22"/>
                <w:szCs w:val="22"/>
              </w:rPr>
              <w:t>3</w:t>
            </w:r>
            <w:r w:rsidR="00C6401C">
              <w:rPr>
                <w:color w:val="000000"/>
                <w:sz w:val="22"/>
                <w:szCs w:val="22"/>
              </w:rPr>
              <w:t>/</w:t>
            </w:r>
            <w:r>
              <w:rPr>
                <w:color w:val="000000"/>
                <w:sz w:val="22"/>
                <w:szCs w:val="22"/>
              </w:rPr>
              <w:t>21</w:t>
            </w:r>
            <w:r w:rsidR="00C6401C">
              <w:rPr>
                <w:color w:val="000000"/>
                <w:sz w:val="22"/>
                <w:szCs w:val="22"/>
              </w:rPr>
              <w:t>)</w:t>
            </w:r>
          </w:p>
        </w:tc>
        <w:tc>
          <w:tcPr>
            <w:tcW w:w="1980" w:type="dxa"/>
          </w:tcPr>
          <w:p w14:paraId="443811D1" w14:textId="1F631B94" w:rsidR="00C6401C" w:rsidRDefault="00D73A8D" w:rsidP="00A56C96">
            <w:pPr>
              <w:rPr>
                <w:color w:val="000000"/>
                <w:sz w:val="22"/>
                <w:szCs w:val="22"/>
              </w:rPr>
            </w:pPr>
            <w:r>
              <w:rPr>
                <w:color w:val="000000"/>
                <w:sz w:val="22"/>
                <w:szCs w:val="22"/>
              </w:rPr>
              <w:t>Science &amp; Bias Day 1</w:t>
            </w:r>
          </w:p>
        </w:tc>
        <w:tc>
          <w:tcPr>
            <w:tcW w:w="3600" w:type="dxa"/>
          </w:tcPr>
          <w:p w14:paraId="36105A57" w14:textId="4022AEBB" w:rsidR="00C6401C" w:rsidRPr="00BA50F1" w:rsidRDefault="00D73A8D" w:rsidP="00EF03A8">
            <w:pPr>
              <w:rPr>
                <w:color w:val="000000" w:themeColor="text1"/>
                <w:sz w:val="22"/>
                <w:szCs w:val="22"/>
              </w:rPr>
            </w:pPr>
            <w:r w:rsidRPr="00BA50F1">
              <w:rPr>
                <w:rStyle w:val="Hyperlink"/>
                <w:color w:val="000000" w:themeColor="text1"/>
                <w:sz w:val="22"/>
                <w:szCs w:val="22"/>
                <w:u w:val="none"/>
              </w:rPr>
              <w:t xml:space="preserve">Choose </w:t>
            </w:r>
            <w:r>
              <w:rPr>
                <w:rStyle w:val="Hyperlink"/>
                <w:color w:val="000000" w:themeColor="text1"/>
                <w:sz w:val="22"/>
                <w:szCs w:val="22"/>
                <w:u w:val="none"/>
              </w:rPr>
              <w:t xml:space="preserve">One Set of Readings </w:t>
            </w:r>
            <w:proofErr w:type="gramStart"/>
            <w:r>
              <w:rPr>
                <w:rStyle w:val="Hyperlink"/>
                <w:color w:val="000000" w:themeColor="text1"/>
                <w:sz w:val="22"/>
                <w:szCs w:val="22"/>
                <w:u w:val="none"/>
              </w:rPr>
              <w:t>From</w:t>
            </w:r>
            <w:proofErr w:type="gramEnd"/>
            <w:r>
              <w:rPr>
                <w:rStyle w:val="Hyperlink"/>
                <w:color w:val="000000" w:themeColor="text1"/>
                <w:sz w:val="22"/>
                <w:szCs w:val="22"/>
                <w:u w:val="none"/>
              </w:rPr>
              <w:t xml:space="preserve"> Options on Blackboard</w:t>
            </w:r>
          </w:p>
        </w:tc>
        <w:tc>
          <w:tcPr>
            <w:tcW w:w="2556" w:type="dxa"/>
          </w:tcPr>
          <w:p w14:paraId="7435A277" w14:textId="2DE2B60C" w:rsidR="00C6401C" w:rsidRDefault="00C6401C" w:rsidP="00103D06">
            <w:pPr>
              <w:rPr>
                <w:color w:val="000000"/>
                <w:sz w:val="22"/>
                <w:szCs w:val="22"/>
              </w:rPr>
            </w:pPr>
          </w:p>
        </w:tc>
      </w:tr>
      <w:tr w:rsidR="00EF03A8" w14:paraId="77EE7F28" w14:textId="77777777" w:rsidTr="00A56C96">
        <w:tc>
          <w:tcPr>
            <w:tcW w:w="1800" w:type="dxa"/>
          </w:tcPr>
          <w:p w14:paraId="3D154D8A" w14:textId="042647AB" w:rsidR="00EF03A8" w:rsidRDefault="00EF03A8" w:rsidP="00EF03A8">
            <w:pPr>
              <w:rPr>
                <w:color w:val="000000"/>
                <w:sz w:val="22"/>
                <w:szCs w:val="22"/>
              </w:rPr>
            </w:pPr>
            <w:r>
              <w:rPr>
                <w:color w:val="000000"/>
                <w:sz w:val="22"/>
                <w:szCs w:val="22"/>
              </w:rPr>
              <w:t>Wednesday (3/23)</w:t>
            </w:r>
          </w:p>
        </w:tc>
        <w:tc>
          <w:tcPr>
            <w:tcW w:w="1980" w:type="dxa"/>
          </w:tcPr>
          <w:p w14:paraId="10592086" w14:textId="63554E8E" w:rsidR="00EF03A8" w:rsidRPr="00EF03A8" w:rsidRDefault="00D73A8D" w:rsidP="00EF03A8">
            <w:pPr>
              <w:rPr>
                <w:b/>
                <w:bCs/>
                <w:color w:val="000000"/>
                <w:sz w:val="22"/>
                <w:szCs w:val="22"/>
              </w:rPr>
            </w:pPr>
            <w:r>
              <w:rPr>
                <w:color w:val="000000"/>
                <w:sz w:val="22"/>
                <w:szCs w:val="22"/>
              </w:rPr>
              <w:t>Science &amp; Bias Day 2</w:t>
            </w:r>
          </w:p>
        </w:tc>
        <w:tc>
          <w:tcPr>
            <w:tcW w:w="3600" w:type="dxa"/>
          </w:tcPr>
          <w:p w14:paraId="3B3803EA" w14:textId="77777777" w:rsidR="00D73A8D" w:rsidRDefault="00D73A8D" w:rsidP="00D73A8D">
            <w:pPr>
              <w:rPr>
                <w:sz w:val="22"/>
                <w:szCs w:val="22"/>
              </w:rPr>
            </w:pPr>
            <w:r>
              <w:rPr>
                <w:sz w:val="22"/>
                <w:szCs w:val="22"/>
              </w:rPr>
              <w:t>“The Academic Industrial Complex” (PDF)</w:t>
            </w:r>
          </w:p>
          <w:p w14:paraId="46417126" w14:textId="6EFAF914" w:rsidR="00EF03A8" w:rsidRDefault="00D73A8D" w:rsidP="00D73A8D">
            <w:pPr>
              <w:rPr>
                <w:color w:val="000000"/>
                <w:sz w:val="22"/>
                <w:szCs w:val="22"/>
              </w:rPr>
            </w:pPr>
            <w:r>
              <w:rPr>
                <w:sz w:val="22"/>
                <w:szCs w:val="22"/>
              </w:rPr>
              <w:t>Choose 2 more chapters from the options on Blackboard based on your interests</w:t>
            </w:r>
          </w:p>
        </w:tc>
        <w:tc>
          <w:tcPr>
            <w:tcW w:w="2556" w:type="dxa"/>
          </w:tcPr>
          <w:p w14:paraId="579E88AF" w14:textId="0AEBAE33" w:rsidR="00EF03A8" w:rsidRDefault="00EF03A8" w:rsidP="00EF03A8">
            <w:pPr>
              <w:rPr>
                <w:color w:val="000000"/>
                <w:sz w:val="22"/>
                <w:szCs w:val="22"/>
              </w:rPr>
            </w:pPr>
          </w:p>
        </w:tc>
      </w:tr>
      <w:tr w:rsidR="00EF03A8" w14:paraId="4682BD52" w14:textId="77777777" w:rsidTr="00A56C96">
        <w:tc>
          <w:tcPr>
            <w:tcW w:w="1800" w:type="dxa"/>
          </w:tcPr>
          <w:p w14:paraId="13911CB7" w14:textId="11BA255E" w:rsidR="00EF03A8" w:rsidRPr="00302087" w:rsidRDefault="00EF03A8" w:rsidP="00EF03A8">
            <w:pPr>
              <w:rPr>
                <w:color w:val="000000"/>
                <w:sz w:val="22"/>
                <w:szCs w:val="22"/>
              </w:rPr>
            </w:pPr>
            <w:r>
              <w:rPr>
                <w:color w:val="000000"/>
                <w:sz w:val="22"/>
                <w:szCs w:val="22"/>
              </w:rPr>
              <w:t>Monday (3/28)</w:t>
            </w:r>
          </w:p>
        </w:tc>
        <w:tc>
          <w:tcPr>
            <w:tcW w:w="1980" w:type="dxa"/>
          </w:tcPr>
          <w:p w14:paraId="53861ECF" w14:textId="03F19F8D" w:rsidR="00EF03A8" w:rsidRPr="00BA50F1" w:rsidRDefault="00D73A8D" w:rsidP="00EF03A8">
            <w:pPr>
              <w:rPr>
                <w:color w:val="000000"/>
                <w:sz w:val="22"/>
                <w:szCs w:val="22"/>
              </w:rPr>
            </w:pPr>
            <w:r>
              <w:rPr>
                <w:color w:val="000000"/>
                <w:sz w:val="22"/>
                <w:szCs w:val="22"/>
              </w:rPr>
              <w:t>What Does “Research” Entail?</w:t>
            </w:r>
          </w:p>
        </w:tc>
        <w:tc>
          <w:tcPr>
            <w:tcW w:w="3600" w:type="dxa"/>
          </w:tcPr>
          <w:p w14:paraId="5B58C6AF" w14:textId="68FE530E" w:rsidR="00EF03A8" w:rsidRDefault="00D73A8D" w:rsidP="00EF03A8">
            <w:pPr>
              <w:rPr>
                <w:color w:val="000000"/>
                <w:sz w:val="22"/>
                <w:szCs w:val="22"/>
              </w:rPr>
            </w:pPr>
            <w:r>
              <w:rPr>
                <w:color w:val="000000" w:themeColor="text1"/>
                <w:sz w:val="22"/>
                <w:szCs w:val="22"/>
              </w:rPr>
              <w:t>Read Unit 2 Project Instructions</w:t>
            </w:r>
          </w:p>
        </w:tc>
        <w:tc>
          <w:tcPr>
            <w:tcW w:w="2556" w:type="dxa"/>
          </w:tcPr>
          <w:p w14:paraId="77CB1F75" w14:textId="61D6F10B" w:rsidR="00EF03A8" w:rsidRPr="00BA50F1" w:rsidRDefault="00EF03A8" w:rsidP="00EF03A8">
            <w:pPr>
              <w:rPr>
                <w:color w:val="000000" w:themeColor="text1"/>
                <w:sz w:val="22"/>
                <w:szCs w:val="22"/>
              </w:rPr>
            </w:pPr>
          </w:p>
        </w:tc>
      </w:tr>
      <w:tr w:rsidR="00EF03A8" w14:paraId="4DF9CE93" w14:textId="77777777" w:rsidTr="00A56C96">
        <w:tc>
          <w:tcPr>
            <w:tcW w:w="1800" w:type="dxa"/>
          </w:tcPr>
          <w:p w14:paraId="132993DB" w14:textId="2490FBB1" w:rsidR="00EF03A8" w:rsidRPr="00302087" w:rsidRDefault="00EF03A8" w:rsidP="00EF03A8">
            <w:pPr>
              <w:rPr>
                <w:color w:val="000000"/>
                <w:sz w:val="22"/>
                <w:szCs w:val="22"/>
              </w:rPr>
            </w:pPr>
            <w:r>
              <w:rPr>
                <w:color w:val="000000"/>
                <w:sz w:val="22"/>
                <w:szCs w:val="22"/>
              </w:rPr>
              <w:t>Wednesday (3/30)</w:t>
            </w:r>
          </w:p>
        </w:tc>
        <w:tc>
          <w:tcPr>
            <w:tcW w:w="1980" w:type="dxa"/>
          </w:tcPr>
          <w:p w14:paraId="3D19E118" w14:textId="29802468" w:rsidR="00EF03A8" w:rsidRDefault="00D73A8D" w:rsidP="00EF03A8">
            <w:pPr>
              <w:rPr>
                <w:color w:val="000000"/>
                <w:sz w:val="22"/>
                <w:szCs w:val="22"/>
              </w:rPr>
            </w:pPr>
            <w:r>
              <w:rPr>
                <w:color w:val="000000"/>
                <w:sz w:val="22"/>
                <w:szCs w:val="22"/>
              </w:rPr>
              <w:t>Research Day</w:t>
            </w:r>
          </w:p>
        </w:tc>
        <w:tc>
          <w:tcPr>
            <w:tcW w:w="3600" w:type="dxa"/>
          </w:tcPr>
          <w:p w14:paraId="5DFB222C" w14:textId="67BFAA81" w:rsidR="00EF03A8" w:rsidRPr="00BA50F1" w:rsidRDefault="00EF03A8" w:rsidP="00EF03A8">
            <w:pPr>
              <w:rPr>
                <w:color w:val="FF0000"/>
                <w:sz w:val="22"/>
                <w:szCs w:val="22"/>
              </w:rPr>
            </w:pPr>
          </w:p>
        </w:tc>
        <w:tc>
          <w:tcPr>
            <w:tcW w:w="2556" w:type="dxa"/>
          </w:tcPr>
          <w:p w14:paraId="0DEA233E" w14:textId="23D4D458" w:rsidR="00EF03A8" w:rsidRDefault="00EF03A8" w:rsidP="00EF03A8">
            <w:pPr>
              <w:rPr>
                <w:color w:val="000000" w:themeColor="text1"/>
                <w:sz w:val="22"/>
                <w:szCs w:val="22"/>
              </w:rPr>
            </w:pPr>
            <w:r>
              <w:rPr>
                <w:color w:val="000000" w:themeColor="text1"/>
                <w:sz w:val="22"/>
                <w:szCs w:val="22"/>
              </w:rPr>
              <w:t>Part 1 of Unit Project Due</w:t>
            </w:r>
          </w:p>
          <w:p w14:paraId="647DECFF" w14:textId="6BA49429" w:rsidR="00EF03A8" w:rsidRPr="00BA50F1" w:rsidRDefault="00EF03A8" w:rsidP="00EF03A8">
            <w:pPr>
              <w:rPr>
                <w:b/>
                <w:bCs/>
                <w:color w:val="000000"/>
                <w:sz w:val="22"/>
                <w:szCs w:val="22"/>
              </w:rPr>
            </w:pPr>
          </w:p>
        </w:tc>
      </w:tr>
      <w:tr w:rsidR="00EF03A8" w14:paraId="2902247C" w14:textId="77777777" w:rsidTr="00A56C96">
        <w:tc>
          <w:tcPr>
            <w:tcW w:w="1800" w:type="dxa"/>
          </w:tcPr>
          <w:p w14:paraId="7BA5BF99" w14:textId="0DC5484C" w:rsidR="00EF03A8" w:rsidRPr="00302087" w:rsidRDefault="00EF03A8" w:rsidP="00EF03A8">
            <w:pPr>
              <w:rPr>
                <w:color w:val="000000"/>
                <w:sz w:val="22"/>
                <w:szCs w:val="22"/>
              </w:rPr>
            </w:pPr>
            <w:r>
              <w:rPr>
                <w:color w:val="000000"/>
                <w:sz w:val="22"/>
                <w:szCs w:val="22"/>
              </w:rPr>
              <w:t>Monday (4/4)</w:t>
            </w:r>
          </w:p>
        </w:tc>
        <w:tc>
          <w:tcPr>
            <w:tcW w:w="1980" w:type="dxa"/>
          </w:tcPr>
          <w:p w14:paraId="20B44FAA" w14:textId="238EE1E1" w:rsidR="00EF03A8" w:rsidRDefault="00EF03A8" w:rsidP="00EF03A8">
            <w:pPr>
              <w:rPr>
                <w:color w:val="000000"/>
                <w:sz w:val="22"/>
                <w:szCs w:val="22"/>
              </w:rPr>
            </w:pPr>
            <w:r>
              <w:rPr>
                <w:color w:val="000000"/>
                <w:sz w:val="22"/>
                <w:szCs w:val="22"/>
              </w:rPr>
              <w:t>Science Communication: Climate Change</w:t>
            </w:r>
          </w:p>
        </w:tc>
        <w:tc>
          <w:tcPr>
            <w:tcW w:w="3600" w:type="dxa"/>
          </w:tcPr>
          <w:p w14:paraId="4060E2A2" w14:textId="541645D0" w:rsidR="00EF03A8" w:rsidRPr="00A44A60" w:rsidRDefault="00EF03A8" w:rsidP="00EF03A8">
            <w:pPr>
              <w:rPr>
                <w:color w:val="FF0000"/>
              </w:rPr>
            </w:pPr>
            <w:r w:rsidRPr="00EF03A8">
              <w:rPr>
                <w:color w:val="000000" w:themeColor="text1"/>
                <w:sz w:val="22"/>
                <w:szCs w:val="22"/>
              </w:rPr>
              <w:t>Readings TBD</w:t>
            </w:r>
          </w:p>
        </w:tc>
        <w:tc>
          <w:tcPr>
            <w:tcW w:w="2556" w:type="dxa"/>
          </w:tcPr>
          <w:p w14:paraId="5FE32B54" w14:textId="6D1F424D" w:rsidR="00EF03A8" w:rsidRDefault="00EF03A8" w:rsidP="00EF03A8">
            <w:pPr>
              <w:rPr>
                <w:bCs/>
                <w:color w:val="000000"/>
                <w:sz w:val="22"/>
                <w:szCs w:val="22"/>
              </w:rPr>
            </w:pPr>
            <w:r>
              <w:rPr>
                <w:color w:val="000000" w:themeColor="text1"/>
                <w:sz w:val="22"/>
                <w:szCs w:val="22"/>
              </w:rPr>
              <w:t>Analysis of Your Science Communication Situation</w:t>
            </w:r>
          </w:p>
        </w:tc>
      </w:tr>
      <w:tr w:rsidR="00EF03A8" w14:paraId="6CA323B0" w14:textId="77777777" w:rsidTr="00A56C96">
        <w:tc>
          <w:tcPr>
            <w:tcW w:w="1800" w:type="dxa"/>
          </w:tcPr>
          <w:p w14:paraId="433E6F7D" w14:textId="5C8D0F4C" w:rsidR="00EF03A8" w:rsidRPr="00302087" w:rsidRDefault="00EF03A8" w:rsidP="00EF03A8">
            <w:pPr>
              <w:rPr>
                <w:color w:val="000000"/>
                <w:sz w:val="22"/>
                <w:szCs w:val="22"/>
              </w:rPr>
            </w:pPr>
            <w:r>
              <w:rPr>
                <w:color w:val="000000"/>
                <w:sz w:val="22"/>
                <w:szCs w:val="22"/>
              </w:rPr>
              <w:t>Wednesday (4/6)</w:t>
            </w:r>
          </w:p>
        </w:tc>
        <w:tc>
          <w:tcPr>
            <w:tcW w:w="1980" w:type="dxa"/>
          </w:tcPr>
          <w:p w14:paraId="4D47F98F" w14:textId="60BEE0E1" w:rsidR="00EF03A8" w:rsidRDefault="00EF03A8" w:rsidP="00EF03A8">
            <w:pPr>
              <w:rPr>
                <w:color w:val="000000"/>
                <w:sz w:val="22"/>
                <w:szCs w:val="22"/>
              </w:rPr>
            </w:pPr>
            <w:r>
              <w:rPr>
                <w:color w:val="000000"/>
                <w:sz w:val="22"/>
                <w:szCs w:val="22"/>
              </w:rPr>
              <w:t>Science Communication: Covid-19</w:t>
            </w:r>
          </w:p>
        </w:tc>
        <w:tc>
          <w:tcPr>
            <w:tcW w:w="3600" w:type="dxa"/>
          </w:tcPr>
          <w:p w14:paraId="784DD5C9" w14:textId="6BA5FFA3" w:rsidR="009D44CE" w:rsidRDefault="00AE42A5" w:rsidP="00EF03A8">
            <w:pPr>
              <w:rPr>
                <w:color w:val="000000" w:themeColor="text1"/>
                <w:sz w:val="22"/>
                <w:szCs w:val="22"/>
              </w:rPr>
            </w:pPr>
            <w:hyperlink r:id="rId32" w:history="1">
              <w:r w:rsidR="009D44CE" w:rsidRPr="009D44CE">
                <w:rPr>
                  <w:rStyle w:val="Hyperlink"/>
                  <w:sz w:val="22"/>
                  <w:szCs w:val="22"/>
                </w:rPr>
                <w:t>“Covid-19 and the New Merchants of Doubt”</w:t>
              </w:r>
            </w:hyperlink>
          </w:p>
          <w:p w14:paraId="5D3DB30C" w14:textId="61A5C032" w:rsidR="00EF03A8" w:rsidRPr="0084030C" w:rsidRDefault="009D44CE" w:rsidP="00EF03A8">
            <w:pPr>
              <w:rPr>
                <w:color w:val="FF0000"/>
                <w:sz w:val="22"/>
                <w:szCs w:val="22"/>
              </w:rPr>
            </w:pPr>
            <w:r>
              <w:rPr>
                <w:color w:val="000000" w:themeColor="text1"/>
                <w:sz w:val="22"/>
                <w:szCs w:val="22"/>
              </w:rPr>
              <w:t xml:space="preserve">Other </w:t>
            </w:r>
            <w:r w:rsidR="00EF03A8" w:rsidRPr="00EF03A8">
              <w:rPr>
                <w:color w:val="000000" w:themeColor="text1"/>
                <w:sz w:val="22"/>
                <w:szCs w:val="22"/>
              </w:rPr>
              <w:t>Readings TBD</w:t>
            </w:r>
          </w:p>
        </w:tc>
        <w:tc>
          <w:tcPr>
            <w:tcW w:w="2556" w:type="dxa"/>
          </w:tcPr>
          <w:p w14:paraId="230AB3DE" w14:textId="76065CB3" w:rsidR="00EF03A8" w:rsidRDefault="00EF03A8" w:rsidP="00EF03A8">
            <w:pPr>
              <w:rPr>
                <w:color w:val="000000"/>
                <w:sz w:val="22"/>
                <w:szCs w:val="22"/>
              </w:rPr>
            </w:pPr>
          </w:p>
        </w:tc>
      </w:tr>
      <w:tr w:rsidR="00EF03A8" w14:paraId="6F77EC7B" w14:textId="77777777" w:rsidTr="00A56C96">
        <w:tc>
          <w:tcPr>
            <w:tcW w:w="1800" w:type="dxa"/>
          </w:tcPr>
          <w:p w14:paraId="274357CB" w14:textId="6B7A1B18" w:rsidR="00EF03A8" w:rsidRPr="00302087" w:rsidRDefault="00EF03A8" w:rsidP="00EF03A8">
            <w:pPr>
              <w:rPr>
                <w:color w:val="000000"/>
                <w:sz w:val="22"/>
                <w:szCs w:val="22"/>
              </w:rPr>
            </w:pPr>
            <w:r>
              <w:rPr>
                <w:color w:val="000000"/>
                <w:sz w:val="22"/>
                <w:szCs w:val="22"/>
              </w:rPr>
              <w:t>Monday (4/11)</w:t>
            </w:r>
          </w:p>
        </w:tc>
        <w:tc>
          <w:tcPr>
            <w:tcW w:w="1980" w:type="dxa"/>
          </w:tcPr>
          <w:p w14:paraId="5D8BD9EA" w14:textId="29A70939" w:rsidR="00EF03A8" w:rsidRDefault="00EF03A8" w:rsidP="00EF03A8">
            <w:pPr>
              <w:rPr>
                <w:color w:val="000000"/>
                <w:sz w:val="22"/>
                <w:szCs w:val="22"/>
              </w:rPr>
            </w:pPr>
            <w:r>
              <w:rPr>
                <w:color w:val="000000"/>
                <w:sz w:val="22"/>
                <w:szCs w:val="22"/>
              </w:rPr>
              <w:t>Writing Workshop</w:t>
            </w:r>
          </w:p>
        </w:tc>
        <w:tc>
          <w:tcPr>
            <w:tcW w:w="3600" w:type="dxa"/>
          </w:tcPr>
          <w:p w14:paraId="5933D7AC" w14:textId="269338AA" w:rsidR="00EF03A8" w:rsidRPr="00BA50F1" w:rsidRDefault="00EF03A8" w:rsidP="00EF03A8">
            <w:pPr>
              <w:rPr>
                <w:color w:val="000000" w:themeColor="text1"/>
                <w:sz w:val="22"/>
                <w:szCs w:val="22"/>
              </w:rPr>
            </w:pPr>
          </w:p>
        </w:tc>
        <w:tc>
          <w:tcPr>
            <w:tcW w:w="2556" w:type="dxa"/>
          </w:tcPr>
          <w:p w14:paraId="34E5D061" w14:textId="3A0944D5" w:rsidR="00EF03A8" w:rsidRPr="00BA50F1" w:rsidRDefault="00EF03A8" w:rsidP="00EF03A8">
            <w:pPr>
              <w:rPr>
                <w:bCs/>
                <w:color w:val="000000"/>
                <w:sz w:val="22"/>
                <w:szCs w:val="22"/>
              </w:rPr>
            </w:pPr>
            <w:r>
              <w:rPr>
                <w:color w:val="000000" w:themeColor="text1"/>
                <w:sz w:val="22"/>
                <w:szCs w:val="22"/>
              </w:rPr>
              <w:t>Draft of Part 2 of Unit Project Due</w:t>
            </w:r>
          </w:p>
        </w:tc>
      </w:tr>
      <w:tr w:rsidR="00EF03A8" w14:paraId="7B8DA657" w14:textId="77777777" w:rsidTr="00A56C96">
        <w:tc>
          <w:tcPr>
            <w:tcW w:w="1800" w:type="dxa"/>
          </w:tcPr>
          <w:p w14:paraId="412FC559" w14:textId="0FA77AF9" w:rsidR="00EF03A8" w:rsidRPr="00302087" w:rsidRDefault="00EF03A8" w:rsidP="00EF03A8">
            <w:pPr>
              <w:rPr>
                <w:color w:val="000000"/>
                <w:sz w:val="22"/>
                <w:szCs w:val="22"/>
              </w:rPr>
            </w:pPr>
            <w:r>
              <w:rPr>
                <w:color w:val="000000"/>
                <w:sz w:val="22"/>
                <w:szCs w:val="22"/>
              </w:rPr>
              <w:t>Wednesday (4/13)</w:t>
            </w:r>
          </w:p>
        </w:tc>
        <w:tc>
          <w:tcPr>
            <w:tcW w:w="1980" w:type="dxa"/>
          </w:tcPr>
          <w:p w14:paraId="60B2C8E3" w14:textId="7DD9E445" w:rsidR="00EF03A8" w:rsidRDefault="00EF03A8" w:rsidP="00EF03A8">
            <w:pPr>
              <w:rPr>
                <w:color w:val="000000"/>
                <w:sz w:val="22"/>
                <w:szCs w:val="22"/>
              </w:rPr>
            </w:pPr>
            <w:r>
              <w:rPr>
                <w:color w:val="000000"/>
                <w:sz w:val="22"/>
                <w:szCs w:val="22"/>
              </w:rPr>
              <w:t>Science Communication – Sharing</w:t>
            </w:r>
          </w:p>
        </w:tc>
        <w:tc>
          <w:tcPr>
            <w:tcW w:w="3600" w:type="dxa"/>
          </w:tcPr>
          <w:p w14:paraId="45D19956" w14:textId="48BABDDC" w:rsidR="00EF03A8" w:rsidRDefault="00EF03A8" w:rsidP="00EF03A8">
            <w:pPr>
              <w:rPr>
                <w:color w:val="000000"/>
                <w:sz w:val="22"/>
                <w:szCs w:val="22"/>
              </w:rPr>
            </w:pPr>
          </w:p>
        </w:tc>
        <w:tc>
          <w:tcPr>
            <w:tcW w:w="2556" w:type="dxa"/>
          </w:tcPr>
          <w:p w14:paraId="201E07E9" w14:textId="77777777" w:rsidR="00EF03A8" w:rsidRDefault="00EF03A8" w:rsidP="00EF03A8">
            <w:pPr>
              <w:rPr>
                <w:b/>
                <w:bCs/>
                <w:color w:val="000000"/>
                <w:sz w:val="22"/>
                <w:szCs w:val="22"/>
              </w:rPr>
            </w:pPr>
            <w:r>
              <w:rPr>
                <w:b/>
                <w:bCs/>
                <w:color w:val="000000"/>
                <w:sz w:val="22"/>
                <w:szCs w:val="22"/>
              </w:rPr>
              <w:t>Complete</w:t>
            </w:r>
            <w:r w:rsidRPr="003A090E">
              <w:rPr>
                <w:b/>
                <w:bCs/>
                <w:color w:val="000000"/>
                <w:sz w:val="22"/>
                <w:szCs w:val="22"/>
              </w:rPr>
              <w:t xml:space="preserve"> </w:t>
            </w:r>
            <w:r>
              <w:rPr>
                <w:b/>
                <w:bCs/>
                <w:color w:val="000000"/>
                <w:sz w:val="22"/>
                <w:szCs w:val="22"/>
              </w:rPr>
              <w:t>Unit Project Due</w:t>
            </w:r>
          </w:p>
          <w:p w14:paraId="14F44F29" w14:textId="3B222EE4" w:rsidR="00EF03A8" w:rsidRPr="0084030C" w:rsidRDefault="00EF03A8" w:rsidP="00EF03A8">
            <w:pPr>
              <w:rPr>
                <w:bCs/>
                <w:color w:val="000000"/>
                <w:sz w:val="22"/>
                <w:szCs w:val="22"/>
              </w:rPr>
            </w:pPr>
            <w:r>
              <w:rPr>
                <w:b/>
                <w:bCs/>
                <w:color w:val="000000"/>
                <w:sz w:val="22"/>
                <w:szCs w:val="22"/>
              </w:rPr>
              <w:t>Unit 2 Reflection Due</w:t>
            </w:r>
          </w:p>
        </w:tc>
      </w:tr>
      <w:tr w:rsidR="00EF03A8" w14:paraId="27F7759F" w14:textId="77777777" w:rsidTr="00A56C96">
        <w:tc>
          <w:tcPr>
            <w:tcW w:w="1800" w:type="dxa"/>
          </w:tcPr>
          <w:p w14:paraId="3641D06E" w14:textId="01B254FE" w:rsidR="00EF03A8" w:rsidRDefault="00EF03A8" w:rsidP="00EF03A8">
            <w:pPr>
              <w:rPr>
                <w:color w:val="000000"/>
                <w:sz w:val="22"/>
                <w:szCs w:val="22"/>
              </w:rPr>
            </w:pPr>
            <w:r>
              <w:rPr>
                <w:color w:val="000000"/>
                <w:sz w:val="22"/>
                <w:szCs w:val="22"/>
              </w:rPr>
              <w:t>Monday (4/18)</w:t>
            </w:r>
          </w:p>
        </w:tc>
        <w:tc>
          <w:tcPr>
            <w:tcW w:w="1980" w:type="dxa"/>
          </w:tcPr>
          <w:p w14:paraId="15E5D5EB" w14:textId="1F99B5BC" w:rsidR="00EF03A8" w:rsidRPr="00302087" w:rsidRDefault="00EF03A8" w:rsidP="00EF03A8">
            <w:pPr>
              <w:rPr>
                <w:b/>
                <w:bCs/>
                <w:color w:val="000000"/>
                <w:sz w:val="22"/>
                <w:szCs w:val="22"/>
              </w:rPr>
            </w:pPr>
            <w:r>
              <w:rPr>
                <w:b/>
                <w:bCs/>
                <w:color w:val="000000"/>
                <w:sz w:val="22"/>
                <w:szCs w:val="22"/>
              </w:rPr>
              <w:t>SPRING BREAK</w:t>
            </w:r>
          </w:p>
        </w:tc>
        <w:tc>
          <w:tcPr>
            <w:tcW w:w="3600" w:type="dxa"/>
          </w:tcPr>
          <w:p w14:paraId="2D4C5690" w14:textId="77777777" w:rsidR="00EF03A8" w:rsidRDefault="00EF03A8" w:rsidP="00EF03A8"/>
        </w:tc>
        <w:tc>
          <w:tcPr>
            <w:tcW w:w="2556" w:type="dxa"/>
          </w:tcPr>
          <w:p w14:paraId="64A1A302" w14:textId="77777777" w:rsidR="00EF03A8" w:rsidRDefault="00EF03A8" w:rsidP="00EF03A8">
            <w:pPr>
              <w:rPr>
                <w:bCs/>
                <w:color w:val="000000"/>
                <w:sz w:val="22"/>
                <w:szCs w:val="22"/>
              </w:rPr>
            </w:pPr>
          </w:p>
        </w:tc>
      </w:tr>
      <w:tr w:rsidR="00EF03A8" w14:paraId="1849B50F" w14:textId="77777777" w:rsidTr="00A56C96">
        <w:tc>
          <w:tcPr>
            <w:tcW w:w="1800" w:type="dxa"/>
          </w:tcPr>
          <w:p w14:paraId="3353331C" w14:textId="19E26319" w:rsidR="00EF03A8" w:rsidRDefault="00EF03A8" w:rsidP="00EF03A8">
            <w:pPr>
              <w:rPr>
                <w:color w:val="000000"/>
                <w:sz w:val="22"/>
                <w:szCs w:val="22"/>
              </w:rPr>
            </w:pPr>
            <w:r>
              <w:rPr>
                <w:color w:val="000000"/>
                <w:sz w:val="22"/>
                <w:szCs w:val="22"/>
              </w:rPr>
              <w:t>Wednesday (4/20)</w:t>
            </w:r>
          </w:p>
        </w:tc>
        <w:tc>
          <w:tcPr>
            <w:tcW w:w="1980" w:type="dxa"/>
          </w:tcPr>
          <w:p w14:paraId="19DC8813" w14:textId="7C589256" w:rsidR="00EF03A8" w:rsidRPr="00302087" w:rsidRDefault="00EF03A8" w:rsidP="00EF03A8">
            <w:pPr>
              <w:rPr>
                <w:b/>
                <w:bCs/>
                <w:color w:val="000000"/>
                <w:sz w:val="22"/>
                <w:szCs w:val="22"/>
              </w:rPr>
            </w:pPr>
            <w:r>
              <w:rPr>
                <w:b/>
                <w:bCs/>
                <w:color w:val="000000"/>
                <w:sz w:val="22"/>
                <w:szCs w:val="22"/>
              </w:rPr>
              <w:t>SPRING BREAK</w:t>
            </w:r>
          </w:p>
        </w:tc>
        <w:tc>
          <w:tcPr>
            <w:tcW w:w="3600" w:type="dxa"/>
          </w:tcPr>
          <w:p w14:paraId="3C5CFEA5" w14:textId="77777777" w:rsidR="00EF03A8" w:rsidRDefault="00EF03A8" w:rsidP="00EF03A8"/>
        </w:tc>
        <w:tc>
          <w:tcPr>
            <w:tcW w:w="2556" w:type="dxa"/>
          </w:tcPr>
          <w:p w14:paraId="56A1CD31" w14:textId="77777777" w:rsidR="00EF03A8" w:rsidRDefault="00EF03A8" w:rsidP="00EF03A8">
            <w:pPr>
              <w:rPr>
                <w:bCs/>
                <w:color w:val="000000"/>
                <w:sz w:val="22"/>
                <w:szCs w:val="22"/>
              </w:rPr>
            </w:pPr>
          </w:p>
        </w:tc>
      </w:tr>
      <w:tr w:rsidR="00EF03A8" w14:paraId="7CADBADD" w14:textId="77777777" w:rsidTr="00A56C96">
        <w:tc>
          <w:tcPr>
            <w:tcW w:w="1800" w:type="dxa"/>
          </w:tcPr>
          <w:p w14:paraId="41C20641" w14:textId="1EEA3015" w:rsidR="00EF03A8" w:rsidRPr="00302087" w:rsidRDefault="00EF03A8" w:rsidP="00EF03A8">
            <w:pPr>
              <w:rPr>
                <w:color w:val="000000"/>
                <w:sz w:val="22"/>
                <w:szCs w:val="22"/>
              </w:rPr>
            </w:pPr>
            <w:r>
              <w:rPr>
                <w:color w:val="000000"/>
                <w:sz w:val="22"/>
                <w:szCs w:val="22"/>
              </w:rPr>
              <w:t>Monday (4/25)</w:t>
            </w:r>
          </w:p>
        </w:tc>
        <w:tc>
          <w:tcPr>
            <w:tcW w:w="1980" w:type="dxa"/>
          </w:tcPr>
          <w:p w14:paraId="4B76B531" w14:textId="1AA1D8A3" w:rsidR="00EF03A8" w:rsidRPr="00117DF2" w:rsidRDefault="00EF03A8" w:rsidP="00EF03A8">
            <w:pPr>
              <w:rPr>
                <w:color w:val="000000"/>
                <w:sz w:val="22"/>
                <w:szCs w:val="22"/>
              </w:rPr>
            </w:pPr>
            <w:r>
              <w:rPr>
                <w:color w:val="000000"/>
                <w:sz w:val="22"/>
                <w:szCs w:val="22"/>
              </w:rPr>
              <w:t>Social Science Writing—What Is It?</w:t>
            </w:r>
          </w:p>
        </w:tc>
        <w:tc>
          <w:tcPr>
            <w:tcW w:w="3600" w:type="dxa"/>
          </w:tcPr>
          <w:p w14:paraId="78F19125" w14:textId="77777777" w:rsidR="00EF03A8" w:rsidRDefault="00EF03A8" w:rsidP="00EF03A8">
            <w:pPr>
              <w:rPr>
                <w:color w:val="000000" w:themeColor="text1"/>
                <w:sz w:val="22"/>
                <w:szCs w:val="22"/>
              </w:rPr>
            </w:pPr>
            <w:r>
              <w:rPr>
                <w:color w:val="000000" w:themeColor="text1"/>
                <w:sz w:val="22"/>
                <w:szCs w:val="22"/>
              </w:rPr>
              <w:t>Read Unit 3 Project Instructions</w:t>
            </w:r>
          </w:p>
          <w:p w14:paraId="241200E1" w14:textId="665A2BE7" w:rsidR="00EF03A8" w:rsidRPr="00117DF2" w:rsidRDefault="00EF03A8" w:rsidP="00EF03A8">
            <w:pPr>
              <w:rPr>
                <w:color w:val="FF0000"/>
                <w:sz w:val="22"/>
                <w:szCs w:val="22"/>
              </w:rPr>
            </w:pPr>
            <w:r w:rsidRPr="00EF03A8">
              <w:rPr>
                <w:color w:val="000000" w:themeColor="text1"/>
                <w:sz w:val="22"/>
                <w:szCs w:val="22"/>
              </w:rPr>
              <w:t>Readings TBD</w:t>
            </w:r>
          </w:p>
        </w:tc>
        <w:tc>
          <w:tcPr>
            <w:tcW w:w="2556" w:type="dxa"/>
          </w:tcPr>
          <w:p w14:paraId="61B876AD" w14:textId="3C96D87C" w:rsidR="00EF03A8" w:rsidRPr="00BA50F1" w:rsidRDefault="00EF03A8" w:rsidP="00EF03A8">
            <w:pPr>
              <w:rPr>
                <w:bCs/>
                <w:color w:val="FF0000"/>
                <w:sz w:val="22"/>
                <w:szCs w:val="22"/>
              </w:rPr>
            </w:pPr>
          </w:p>
        </w:tc>
      </w:tr>
      <w:tr w:rsidR="00EF03A8" w14:paraId="0CED76E6" w14:textId="77777777" w:rsidTr="00A56C96">
        <w:tc>
          <w:tcPr>
            <w:tcW w:w="1800" w:type="dxa"/>
          </w:tcPr>
          <w:p w14:paraId="3D7B3AD9" w14:textId="52C349BA" w:rsidR="00EF03A8" w:rsidRPr="00302087" w:rsidRDefault="00EF03A8" w:rsidP="00EF03A8">
            <w:pPr>
              <w:rPr>
                <w:color w:val="000000"/>
                <w:sz w:val="22"/>
                <w:szCs w:val="22"/>
              </w:rPr>
            </w:pPr>
            <w:r>
              <w:rPr>
                <w:color w:val="000000"/>
                <w:sz w:val="22"/>
                <w:szCs w:val="22"/>
              </w:rPr>
              <w:lastRenderedPageBreak/>
              <w:t>Wednesday (4/27)</w:t>
            </w:r>
          </w:p>
        </w:tc>
        <w:tc>
          <w:tcPr>
            <w:tcW w:w="1980" w:type="dxa"/>
          </w:tcPr>
          <w:p w14:paraId="3B8D6ECC" w14:textId="2A45B139" w:rsidR="00EF03A8" w:rsidRDefault="00EF03A8" w:rsidP="00EF03A8">
            <w:pPr>
              <w:rPr>
                <w:color w:val="000000"/>
                <w:sz w:val="22"/>
                <w:szCs w:val="22"/>
              </w:rPr>
            </w:pPr>
            <w:r>
              <w:rPr>
                <w:color w:val="000000"/>
                <w:sz w:val="22"/>
                <w:szCs w:val="22"/>
              </w:rPr>
              <w:t>Observing Like a Social Scientist</w:t>
            </w:r>
          </w:p>
        </w:tc>
        <w:tc>
          <w:tcPr>
            <w:tcW w:w="3600" w:type="dxa"/>
          </w:tcPr>
          <w:p w14:paraId="3BE06B64" w14:textId="7EB8610C" w:rsidR="00EF03A8" w:rsidRPr="00117DF2" w:rsidRDefault="00EF03A8" w:rsidP="00EF03A8">
            <w:pPr>
              <w:rPr>
                <w:color w:val="FF0000"/>
                <w:sz w:val="22"/>
                <w:szCs w:val="22"/>
              </w:rPr>
            </w:pPr>
            <w:r>
              <w:rPr>
                <w:color w:val="000000" w:themeColor="text1"/>
                <w:sz w:val="22"/>
                <w:szCs w:val="22"/>
              </w:rPr>
              <w:t xml:space="preserve">Choose and </w:t>
            </w:r>
            <w:r>
              <w:rPr>
                <w:b/>
                <w:bCs/>
                <w:color w:val="000000" w:themeColor="text1"/>
                <w:sz w:val="22"/>
                <w:szCs w:val="22"/>
              </w:rPr>
              <w:t xml:space="preserve">strategically skim </w:t>
            </w:r>
            <w:r>
              <w:rPr>
                <w:color w:val="000000" w:themeColor="text1"/>
                <w:sz w:val="22"/>
                <w:szCs w:val="22"/>
              </w:rPr>
              <w:t>4 readings from list provided on Blackboard</w:t>
            </w:r>
          </w:p>
        </w:tc>
        <w:tc>
          <w:tcPr>
            <w:tcW w:w="2556" w:type="dxa"/>
          </w:tcPr>
          <w:p w14:paraId="1B46F9E5" w14:textId="01FBEDDC" w:rsidR="00EF03A8" w:rsidRPr="00BA50F1" w:rsidRDefault="00EF03A8" w:rsidP="00EF03A8">
            <w:pPr>
              <w:rPr>
                <w:bCs/>
                <w:color w:val="000000"/>
                <w:sz w:val="22"/>
                <w:szCs w:val="22"/>
              </w:rPr>
            </w:pPr>
            <w:r>
              <w:rPr>
                <w:bCs/>
                <w:color w:val="000000"/>
                <w:sz w:val="22"/>
                <w:szCs w:val="22"/>
              </w:rPr>
              <w:t>Annotations</w:t>
            </w:r>
          </w:p>
        </w:tc>
      </w:tr>
      <w:tr w:rsidR="00EF03A8" w14:paraId="02C5A960" w14:textId="77777777" w:rsidTr="00A56C96">
        <w:tc>
          <w:tcPr>
            <w:tcW w:w="1800" w:type="dxa"/>
          </w:tcPr>
          <w:p w14:paraId="7C84052D" w14:textId="13DCB34E" w:rsidR="00EF03A8" w:rsidRPr="00302087" w:rsidRDefault="00EF03A8" w:rsidP="00EF03A8">
            <w:pPr>
              <w:rPr>
                <w:color w:val="000000"/>
                <w:sz w:val="22"/>
                <w:szCs w:val="22"/>
              </w:rPr>
            </w:pPr>
            <w:r>
              <w:rPr>
                <w:color w:val="000000"/>
                <w:sz w:val="22"/>
                <w:szCs w:val="22"/>
              </w:rPr>
              <w:t>Monday (5/2)</w:t>
            </w:r>
          </w:p>
        </w:tc>
        <w:tc>
          <w:tcPr>
            <w:tcW w:w="1980" w:type="dxa"/>
          </w:tcPr>
          <w:p w14:paraId="6FC79C6F" w14:textId="1D9B5223" w:rsidR="00EF03A8" w:rsidRDefault="00EF03A8" w:rsidP="00EF03A8">
            <w:pPr>
              <w:rPr>
                <w:color w:val="000000"/>
                <w:sz w:val="22"/>
                <w:szCs w:val="22"/>
              </w:rPr>
            </w:pPr>
            <w:r>
              <w:rPr>
                <w:color w:val="000000"/>
                <w:sz w:val="22"/>
                <w:szCs w:val="22"/>
              </w:rPr>
              <w:t>Social Science Writing—Bias and Perspective</w:t>
            </w:r>
          </w:p>
        </w:tc>
        <w:tc>
          <w:tcPr>
            <w:tcW w:w="3600" w:type="dxa"/>
          </w:tcPr>
          <w:p w14:paraId="5E8726FE" w14:textId="77777777" w:rsidR="00EF03A8" w:rsidRDefault="00AE42A5" w:rsidP="00EF03A8">
            <w:pPr>
              <w:rPr>
                <w:color w:val="000000" w:themeColor="text1"/>
                <w:sz w:val="22"/>
                <w:szCs w:val="22"/>
              </w:rPr>
            </w:pPr>
            <w:hyperlink r:id="rId33" w:history="1">
              <w:r w:rsidR="00EF03A8" w:rsidRPr="0084030C">
                <w:rPr>
                  <w:rStyle w:val="Hyperlink"/>
                  <w:sz w:val="22"/>
                  <w:szCs w:val="22"/>
                </w:rPr>
                <w:t>“Body Ritual Among the Nac</w:t>
              </w:r>
              <w:r w:rsidR="00EF03A8">
                <w:rPr>
                  <w:rStyle w:val="Hyperlink"/>
                  <w:sz w:val="22"/>
                  <w:szCs w:val="22"/>
                </w:rPr>
                <w:t>i</w:t>
              </w:r>
              <w:r w:rsidR="00EF03A8" w:rsidRPr="0084030C">
                <w:rPr>
                  <w:rStyle w:val="Hyperlink"/>
                  <w:sz w:val="22"/>
                  <w:szCs w:val="22"/>
                </w:rPr>
                <w:t>r</w:t>
              </w:r>
              <w:r w:rsidR="00EF03A8">
                <w:rPr>
                  <w:rStyle w:val="Hyperlink"/>
                  <w:sz w:val="22"/>
                  <w:szCs w:val="22"/>
                </w:rPr>
                <w:t>e</w:t>
              </w:r>
              <w:r w:rsidR="00EF03A8" w:rsidRPr="0084030C">
                <w:rPr>
                  <w:rStyle w:val="Hyperlink"/>
                  <w:sz w:val="22"/>
                  <w:szCs w:val="22"/>
                </w:rPr>
                <w:t>ma”</w:t>
              </w:r>
            </w:hyperlink>
          </w:p>
          <w:p w14:paraId="57C94FB9" w14:textId="01EFB45F" w:rsidR="00EF03A8" w:rsidRDefault="00AE42A5" w:rsidP="00EF03A8">
            <w:pPr>
              <w:rPr>
                <w:color w:val="000000"/>
                <w:sz w:val="22"/>
                <w:szCs w:val="22"/>
              </w:rPr>
            </w:pPr>
            <w:hyperlink r:id="rId34" w:history="1">
              <w:r w:rsidR="00EF03A8" w:rsidRPr="00055300">
                <w:rPr>
                  <w:rStyle w:val="Hyperlink"/>
                  <w:sz w:val="22"/>
                  <w:szCs w:val="22"/>
                </w:rPr>
                <w:t>“The Nacirema Revisited”</w:t>
              </w:r>
            </w:hyperlink>
          </w:p>
        </w:tc>
        <w:tc>
          <w:tcPr>
            <w:tcW w:w="2556" w:type="dxa"/>
          </w:tcPr>
          <w:p w14:paraId="7FFF5DFD" w14:textId="1CFEAE2F" w:rsidR="00EF03A8" w:rsidRPr="00447E42" w:rsidRDefault="00EF03A8" w:rsidP="00EF03A8">
            <w:pPr>
              <w:rPr>
                <w:b/>
                <w:color w:val="000000"/>
                <w:sz w:val="22"/>
                <w:szCs w:val="22"/>
              </w:rPr>
            </w:pPr>
            <w:r>
              <w:rPr>
                <w:bCs/>
                <w:color w:val="000000"/>
                <w:sz w:val="22"/>
                <w:szCs w:val="22"/>
              </w:rPr>
              <w:t>Practice Mini-Ethnography 1</w:t>
            </w:r>
          </w:p>
        </w:tc>
      </w:tr>
      <w:tr w:rsidR="00EF03A8" w14:paraId="5D92F4B5" w14:textId="77777777" w:rsidTr="00A56C96">
        <w:tc>
          <w:tcPr>
            <w:tcW w:w="1800" w:type="dxa"/>
          </w:tcPr>
          <w:p w14:paraId="5FB82146" w14:textId="05CF5BC0" w:rsidR="00EF03A8" w:rsidRPr="00302087" w:rsidRDefault="00EF03A8" w:rsidP="00EF03A8">
            <w:pPr>
              <w:rPr>
                <w:color w:val="000000"/>
                <w:sz w:val="22"/>
                <w:szCs w:val="22"/>
              </w:rPr>
            </w:pPr>
            <w:r>
              <w:rPr>
                <w:color w:val="000000"/>
                <w:sz w:val="22"/>
                <w:szCs w:val="22"/>
              </w:rPr>
              <w:t>Wednesday (5/4)</w:t>
            </w:r>
          </w:p>
        </w:tc>
        <w:tc>
          <w:tcPr>
            <w:tcW w:w="1980" w:type="dxa"/>
          </w:tcPr>
          <w:p w14:paraId="35E1589E" w14:textId="44A20422" w:rsidR="00EF03A8" w:rsidRDefault="00EF03A8" w:rsidP="00EF03A8">
            <w:pPr>
              <w:rPr>
                <w:color w:val="000000"/>
                <w:sz w:val="22"/>
                <w:szCs w:val="22"/>
              </w:rPr>
            </w:pPr>
            <w:r>
              <w:rPr>
                <w:color w:val="000000"/>
                <w:sz w:val="22"/>
                <w:szCs w:val="22"/>
              </w:rPr>
              <w:t>Social Science Writing—</w:t>
            </w:r>
            <w:proofErr w:type="gramStart"/>
            <w:r>
              <w:rPr>
                <w:color w:val="000000"/>
                <w:sz w:val="22"/>
                <w:szCs w:val="22"/>
              </w:rPr>
              <w:t>Work Day</w:t>
            </w:r>
            <w:proofErr w:type="gramEnd"/>
          </w:p>
        </w:tc>
        <w:tc>
          <w:tcPr>
            <w:tcW w:w="3600" w:type="dxa"/>
          </w:tcPr>
          <w:p w14:paraId="2111653D" w14:textId="50B38B66" w:rsidR="00EF03A8" w:rsidRPr="00BA50F1" w:rsidRDefault="00EF03A8" w:rsidP="00EF03A8">
            <w:pPr>
              <w:rPr>
                <w:color w:val="000000" w:themeColor="text1"/>
                <w:sz w:val="22"/>
                <w:szCs w:val="22"/>
              </w:rPr>
            </w:pPr>
          </w:p>
        </w:tc>
        <w:tc>
          <w:tcPr>
            <w:tcW w:w="2556" w:type="dxa"/>
          </w:tcPr>
          <w:p w14:paraId="07570E40" w14:textId="77777777" w:rsidR="00EF03A8" w:rsidRDefault="00EF03A8" w:rsidP="00EF03A8">
            <w:pPr>
              <w:rPr>
                <w:b/>
                <w:color w:val="000000"/>
                <w:sz w:val="22"/>
                <w:szCs w:val="22"/>
              </w:rPr>
            </w:pPr>
            <w:r>
              <w:rPr>
                <w:b/>
                <w:color w:val="000000"/>
                <w:sz w:val="22"/>
                <w:szCs w:val="22"/>
              </w:rPr>
              <w:t>Field Notes Due</w:t>
            </w:r>
          </w:p>
          <w:p w14:paraId="3365A5B6" w14:textId="31CA6F43" w:rsidR="00EF03A8" w:rsidRPr="00BA50F1" w:rsidRDefault="00EF03A8" w:rsidP="00EF03A8">
            <w:pPr>
              <w:rPr>
                <w:bCs/>
                <w:color w:val="000000"/>
                <w:sz w:val="22"/>
                <w:szCs w:val="22"/>
              </w:rPr>
            </w:pPr>
            <w:r>
              <w:rPr>
                <w:bCs/>
                <w:color w:val="000000"/>
                <w:sz w:val="22"/>
                <w:szCs w:val="22"/>
              </w:rPr>
              <w:t>Practice Mini-Ethnography 2</w:t>
            </w:r>
          </w:p>
        </w:tc>
      </w:tr>
      <w:tr w:rsidR="00EF03A8" w14:paraId="04F72FFC" w14:textId="77777777" w:rsidTr="00A56C96">
        <w:tc>
          <w:tcPr>
            <w:tcW w:w="1800" w:type="dxa"/>
          </w:tcPr>
          <w:p w14:paraId="6BEACD74" w14:textId="3BB3DF73" w:rsidR="00EF03A8" w:rsidRPr="00302087" w:rsidRDefault="00EF03A8" w:rsidP="00EF03A8">
            <w:pPr>
              <w:rPr>
                <w:color w:val="000000"/>
                <w:sz w:val="22"/>
                <w:szCs w:val="22"/>
              </w:rPr>
            </w:pPr>
            <w:r>
              <w:rPr>
                <w:color w:val="000000"/>
                <w:sz w:val="22"/>
                <w:szCs w:val="22"/>
              </w:rPr>
              <w:t>Monday (5/9)</w:t>
            </w:r>
          </w:p>
        </w:tc>
        <w:tc>
          <w:tcPr>
            <w:tcW w:w="1980" w:type="dxa"/>
          </w:tcPr>
          <w:p w14:paraId="29D8DBF2" w14:textId="0B5A0D38" w:rsidR="00EF03A8" w:rsidRDefault="00EF03A8" w:rsidP="00EF03A8">
            <w:pPr>
              <w:rPr>
                <w:color w:val="000000"/>
                <w:sz w:val="22"/>
                <w:szCs w:val="22"/>
              </w:rPr>
            </w:pPr>
            <w:r>
              <w:rPr>
                <w:color w:val="000000"/>
                <w:sz w:val="22"/>
                <w:szCs w:val="22"/>
              </w:rPr>
              <w:t>Social Science Writing—</w:t>
            </w:r>
            <w:proofErr w:type="gramStart"/>
            <w:r>
              <w:rPr>
                <w:color w:val="000000"/>
                <w:sz w:val="22"/>
                <w:szCs w:val="22"/>
              </w:rPr>
              <w:t>Work Day</w:t>
            </w:r>
            <w:proofErr w:type="gramEnd"/>
          </w:p>
        </w:tc>
        <w:tc>
          <w:tcPr>
            <w:tcW w:w="3600" w:type="dxa"/>
          </w:tcPr>
          <w:p w14:paraId="7F7A8FAD" w14:textId="76F2D424" w:rsidR="00EF03A8" w:rsidRPr="004E03AD" w:rsidRDefault="00EF03A8" w:rsidP="00EF03A8">
            <w:pPr>
              <w:rPr>
                <w:color w:val="000000" w:themeColor="text1"/>
                <w:sz w:val="22"/>
                <w:szCs w:val="22"/>
              </w:rPr>
            </w:pPr>
          </w:p>
        </w:tc>
        <w:tc>
          <w:tcPr>
            <w:tcW w:w="2556" w:type="dxa"/>
          </w:tcPr>
          <w:p w14:paraId="1BE6EBF7" w14:textId="75242973" w:rsidR="00EF03A8" w:rsidRPr="00117DF2" w:rsidRDefault="00EF03A8" w:rsidP="00EF03A8">
            <w:pPr>
              <w:rPr>
                <w:bCs/>
                <w:color w:val="000000"/>
                <w:sz w:val="22"/>
                <w:szCs w:val="22"/>
              </w:rPr>
            </w:pPr>
          </w:p>
        </w:tc>
      </w:tr>
      <w:tr w:rsidR="00EF03A8" w14:paraId="40DA57E3" w14:textId="77777777" w:rsidTr="00A56C96">
        <w:tc>
          <w:tcPr>
            <w:tcW w:w="1800" w:type="dxa"/>
          </w:tcPr>
          <w:p w14:paraId="19F89471" w14:textId="2A4D918D" w:rsidR="00EF03A8" w:rsidRDefault="00EF03A8" w:rsidP="00EF03A8">
            <w:pPr>
              <w:rPr>
                <w:color w:val="000000"/>
                <w:sz w:val="22"/>
                <w:szCs w:val="22"/>
              </w:rPr>
            </w:pPr>
            <w:r>
              <w:rPr>
                <w:color w:val="000000"/>
                <w:sz w:val="22"/>
                <w:szCs w:val="22"/>
              </w:rPr>
              <w:t>Wednesday (5/11)</w:t>
            </w:r>
          </w:p>
        </w:tc>
        <w:tc>
          <w:tcPr>
            <w:tcW w:w="1980" w:type="dxa"/>
          </w:tcPr>
          <w:p w14:paraId="706367DF" w14:textId="035FA8AA" w:rsidR="00EF03A8" w:rsidRDefault="00EF03A8" w:rsidP="00EF03A8">
            <w:pPr>
              <w:rPr>
                <w:color w:val="000000"/>
                <w:sz w:val="22"/>
                <w:szCs w:val="22"/>
              </w:rPr>
            </w:pPr>
            <w:r>
              <w:rPr>
                <w:color w:val="000000"/>
                <w:sz w:val="22"/>
                <w:szCs w:val="22"/>
              </w:rPr>
              <w:t>Social Science Writing— Writing Workshop</w:t>
            </w:r>
          </w:p>
        </w:tc>
        <w:tc>
          <w:tcPr>
            <w:tcW w:w="3600" w:type="dxa"/>
          </w:tcPr>
          <w:p w14:paraId="3094D863" w14:textId="64646311" w:rsidR="00EF03A8" w:rsidRPr="004E03AD" w:rsidRDefault="00EF03A8" w:rsidP="00EF03A8">
            <w:pPr>
              <w:rPr>
                <w:color w:val="000000" w:themeColor="text1"/>
                <w:sz w:val="22"/>
                <w:szCs w:val="22"/>
              </w:rPr>
            </w:pPr>
          </w:p>
        </w:tc>
        <w:tc>
          <w:tcPr>
            <w:tcW w:w="2556" w:type="dxa"/>
          </w:tcPr>
          <w:p w14:paraId="593E29E7" w14:textId="065CCBC7" w:rsidR="00EF03A8" w:rsidRPr="00A44A60" w:rsidRDefault="00EF03A8" w:rsidP="00EF03A8">
            <w:pPr>
              <w:rPr>
                <w:b/>
                <w:bCs/>
                <w:color w:val="000000"/>
                <w:sz w:val="22"/>
                <w:szCs w:val="22"/>
              </w:rPr>
            </w:pPr>
            <w:r>
              <w:rPr>
                <w:bCs/>
                <w:color w:val="000000"/>
                <w:sz w:val="22"/>
                <w:szCs w:val="22"/>
              </w:rPr>
              <w:t>Mini-Ethnography First Draft Due</w:t>
            </w:r>
          </w:p>
        </w:tc>
      </w:tr>
      <w:tr w:rsidR="00EF03A8" w14:paraId="75CB0F85" w14:textId="77777777" w:rsidTr="00A56C96">
        <w:tc>
          <w:tcPr>
            <w:tcW w:w="1800" w:type="dxa"/>
          </w:tcPr>
          <w:p w14:paraId="136A788F" w14:textId="4B0BFFC4" w:rsidR="00EF03A8" w:rsidRPr="00302087" w:rsidRDefault="00EF03A8" w:rsidP="00EF03A8">
            <w:pPr>
              <w:rPr>
                <w:color w:val="000000"/>
                <w:sz w:val="22"/>
                <w:szCs w:val="22"/>
              </w:rPr>
            </w:pPr>
            <w:r>
              <w:rPr>
                <w:color w:val="000000"/>
                <w:sz w:val="22"/>
                <w:szCs w:val="22"/>
              </w:rPr>
              <w:t>Monday (5/16)</w:t>
            </w:r>
          </w:p>
        </w:tc>
        <w:tc>
          <w:tcPr>
            <w:tcW w:w="1980" w:type="dxa"/>
          </w:tcPr>
          <w:p w14:paraId="769FB84C" w14:textId="11A0CBCE" w:rsidR="00EF03A8" w:rsidRDefault="00EF03A8" w:rsidP="00EF03A8">
            <w:pPr>
              <w:rPr>
                <w:color w:val="000000"/>
                <w:sz w:val="22"/>
                <w:szCs w:val="22"/>
              </w:rPr>
            </w:pPr>
            <w:r>
              <w:rPr>
                <w:color w:val="000000"/>
                <w:sz w:val="22"/>
                <w:szCs w:val="22"/>
              </w:rPr>
              <w:t>Sharing!</w:t>
            </w:r>
          </w:p>
        </w:tc>
        <w:tc>
          <w:tcPr>
            <w:tcW w:w="3600" w:type="dxa"/>
          </w:tcPr>
          <w:p w14:paraId="6855682B" w14:textId="010B8E9D" w:rsidR="00EF03A8" w:rsidRDefault="00EF03A8" w:rsidP="00EF03A8">
            <w:pPr>
              <w:rPr>
                <w:color w:val="000000"/>
                <w:sz w:val="22"/>
                <w:szCs w:val="22"/>
              </w:rPr>
            </w:pPr>
          </w:p>
        </w:tc>
        <w:tc>
          <w:tcPr>
            <w:tcW w:w="2556" w:type="dxa"/>
          </w:tcPr>
          <w:p w14:paraId="042C3CEE" w14:textId="77777777" w:rsidR="00EF03A8" w:rsidRDefault="00EF03A8" w:rsidP="00EF03A8">
            <w:pPr>
              <w:rPr>
                <w:bCs/>
                <w:color w:val="000000"/>
                <w:sz w:val="22"/>
                <w:szCs w:val="22"/>
              </w:rPr>
            </w:pPr>
            <w:r w:rsidRPr="00864E00">
              <w:rPr>
                <w:b/>
                <w:bCs/>
                <w:color w:val="000000"/>
                <w:sz w:val="22"/>
                <w:szCs w:val="22"/>
              </w:rPr>
              <w:t>Mini-Ethnography Final Draft Due</w:t>
            </w:r>
          </w:p>
          <w:p w14:paraId="634F570A" w14:textId="302A3314" w:rsidR="00EF03A8" w:rsidRPr="00BA50F1" w:rsidRDefault="00EF03A8" w:rsidP="00EF03A8">
            <w:pPr>
              <w:rPr>
                <w:color w:val="000000"/>
                <w:sz w:val="22"/>
                <w:szCs w:val="22"/>
              </w:rPr>
            </w:pPr>
            <w:r w:rsidRPr="00447E42">
              <w:rPr>
                <w:b/>
                <w:color w:val="000000"/>
                <w:sz w:val="22"/>
                <w:szCs w:val="22"/>
              </w:rPr>
              <w:t>Social Science Unit Reflection</w:t>
            </w:r>
          </w:p>
        </w:tc>
      </w:tr>
      <w:tr w:rsidR="00EF03A8" w14:paraId="2A793716" w14:textId="77777777" w:rsidTr="00A56C96">
        <w:tc>
          <w:tcPr>
            <w:tcW w:w="1800" w:type="dxa"/>
          </w:tcPr>
          <w:p w14:paraId="59B75380" w14:textId="07430EED" w:rsidR="00EF03A8" w:rsidRDefault="00EF03A8" w:rsidP="00EF03A8">
            <w:pPr>
              <w:rPr>
                <w:b/>
                <w:color w:val="000000"/>
                <w:sz w:val="22"/>
                <w:szCs w:val="22"/>
              </w:rPr>
            </w:pPr>
            <w:r>
              <w:rPr>
                <w:b/>
                <w:color w:val="000000"/>
                <w:sz w:val="22"/>
                <w:szCs w:val="22"/>
              </w:rPr>
              <w:t>“Finals” Week</w:t>
            </w:r>
          </w:p>
        </w:tc>
        <w:tc>
          <w:tcPr>
            <w:tcW w:w="1980" w:type="dxa"/>
          </w:tcPr>
          <w:p w14:paraId="690B37BB" w14:textId="77777777" w:rsidR="00EF03A8" w:rsidRDefault="00EF03A8" w:rsidP="00EF03A8">
            <w:pPr>
              <w:rPr>
                <w:color w:val="000000"/>
                <w:sz w:val="22"/>
                <w:szCs w:val="22"/>
              </w:rPr>
            </w:pPr>
          </w:p>
        </w:tc>
        <w:tc>
          <w:tcPr>
            <w:tcW w:w="3600" w:type="dxa"/>
          </w:tcPr>
          <w:p w14:paraId="22B58BBF" w14:textId="5033AFEB" w:rsidR="00EF03A8" w:rsidRDefault="00EF03A8" w:rsidP="00EF03A8">
            <w:pPr>
              <w:rPr>
                <w:color w:val="000000"/>
                <w:sz w:val="22"/>
                <w:szCs w:val="22"/>
              </w:rPr>
            </w:pPr>
            <w:r>
              <w:rPr>
                <w:color w:val="000000"/>
                <w:sz w:val="22"/>
                <w:szCs w:val="22"/>
              </w:rPr>
              <w:t xml:space="preserve">John Jay has yet to announce the finals schedule for Spring, but your portfolio will be due on the day set aside for our “Final.” </w:t>
            </w:r>
          </w:p>
          <w:p w14:paraId="6E65DFCA" w14:textId="29BEE7AB" w:rsidR="00EF03A8" w:rsidRDefault="00EF03A8" w:rsidP="00EF03A8">
            <w:pPr>
              <w:rPr>
                <w:color w:val="000000"/>
                <w:sz w:val="22"/>
                <w:szCs w:val="22"/>
              </w:rPr>
            </w:pPr>
            <w:r>
              <w:rPr>
                <w:color w:val="000000"/>
                <w:sz w:val="22"/>
                <w:szCs w:val="22"/>
              </w:rPr>
              <w:t>There is no actual final exam.</w:t>
            </w:r>
          </w:p>
        </w:tc>
        <w:tc>
          <w:tcPr>
            <w:tcW w:w="2556" w:type="dxa"/>
          </w:tcPr>
          <w:p w14:paraId="32969861" w14:textId="77777777" w:rsidR="00EF03A8" w:rsidRDefault="00EF03A8" w:rsidP="00EF03A8">
            <w:pPr>
              <w:rPr>
                <w:b/>
                <w:color w:val="000000"/>
                <w:sz w:val="22"/>
                <w:szCs w:val="22"/>
              </w:rPr>
            </w:pPr>
            <w:r>
              <w:rPr>
                <w:b/>
                <w:color w:val="000000"/>
                <w:sz w:val="22"/>
                <w:szCs w:val="22"/>
              </w:rPr>
              <w:t>Portfolio Due</w:t>
            </w:r>
          </w:p>
          <w:p w14:paraId="554746F0" w14:textId="566083C6" w:rsidR="00EF03A8" w:rsidRDefault="00EF03A8" w:rsidP="00EF03A8">
            <w:pPr>
              <w:rPr>
                <w:b/>
                <w:color w:val="000000"/>
                <w:sz w:val="22"/>
                <w:szCs w:val="22"/>
              </w:rPr>
            </w:pPr>
            <w:r>
              <w:rPr>
                <w:bCs/>
                <w:color w:val="000000"/>
                <w:sz w:val="22"/>
                <w:szCs w:val="22"/>
              </w:rPr>
              <w:t>All Late Work Due</w:t>
            </w:r>
          </w:p>
        </w:tc>
      </w:tr>
    </w:tbl>
    <w:p w14:paraId="61DF9E1A" w14:textId="77777777" w:rsidR="007A696D" w:rsidRDefault="007A696D" w:rsidP="007A696D"/>
    <w:p w14:paraId="44306DEF" w14:textId="77777777" w:rsidR="00BD17D0" w:rsidRDefault="00BD17D0"/>
    <w:sectPr w:rsidR="00BD1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DB3"/>
    <w:multiLevelType w:val="multilevel"/>
    <w:tmpl w:val="3998D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54474"/>
    <w:multiLevelType w:val="hybridMultilevel"/>
    <w:tmpl w:val="2628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7E30"/>
    <w:multiLevelType w:val="multilevel"/>
    <w:tmpl w:val="93C21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E66B27"/>
    <w:multiLevelType w:val="multilevel"/>
    <w:tmpl w:val="1FCE9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7F3621"/>
    <w:multiLevelType w:val="multilevel"/>
    <w:tmpl w:val="8578C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C26"/>
    <w:multiLevelType w:val="hybridMultilevel"/>
    <w:tmpl w:val="9FC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6D"/>
    <w:rsid w:val="00012062"/>
    <w:rsid w:val="00055300"/>
    <w:rsid w:val="00056D83"/>
    <w:rsid w:val="0008315F"/>
    <w:rsid w:val="000C1276"/>
    <w:rsid w:val="000D510A"/>
    <w:rsid w:val="000E6F9C"/>
    <w:rsid w:val="00103D06"/>
    <w:rsid w:val="00117DF2"/>
    <w:rsid w:val="001302C0"/>
    <w:rsid w:val="001622FF"/>
    <w:rsid w:val="00165E00"/>
    <w:rsid w:val="001C3521"/>
    <w:rsid w:val="001C4B53"/>
    <w:rsid w:val="001D54B3"/>
    <w:rsid w:val="001E1D8A"/>
    <w:rsid w:val="0021061B"/>
    <w:rsid w:val="0023634F"/>
    <w:rsid w:val="002B44ED"/>
    <w:rsid w:val="00302087"/>
    <w:rsid w:val="00337435"/>
    <w:rsid w:val="0039284F"/>
    <w:rsid w:val="003A090E"/>
    <w:rsid w:val="003B2D94"/>
    <w:rsid w:val="003F095F"/>
    <w:rsid w:val="00447E42"/>
    <w:rsid w:val="00466A1C"/>
    <w:rsid w:val="0047177C"/>
    <w:rsid w:val="00493D2F"/>
    <w:rsid w:val="004A370C"/>
    <w:rsid w:val="004E03AD"/>
    <w:rsid w:val="005A1F25"/>
    <w:rsid w:val="005B1713"/>
    <w:rsid w:val="005E65ED"/>
    <w:rsid w:val="00617C65"/>
    <w:rsid w:val="00631EEC"/>
    <w:rsid w:val="00662B73"/>
    <w:rsid w:val="00763DB1"/>
    <w:rsid w:val="00773360"/>
    <w:rsid w:val="007A696D"/>
    <w:rsid w:val="007D67A5"/>
    <w:rsid w:val="007D6E98"/>
    <w:rsid w:val="0083429C"/>
    <w:rsid w:val="0084030C"/>
    <w:rsid w:val="00841F67"/>
    <w:rsid w:val="00857DAD"/>
    <w:rsid w:val="00864E00"/>
    <w:rsid w:val="0088042B"/>
    <w:rsid w:val="008F1F33"/>
    <w:rsid w:val="0092133F"/>
    <w:rsid w:val="00986FF2"/>
    <w:rsid w:val="009C3BDE"/>
    <w:rsid w:val="009C6C6C"/>
    <w:rsid w:val="009D44CE"/>
    <w:rsid w:val="009D4F68"/>
    <w:rsid w:val="00A44A60"/>
    <w:rsid w:val="00A548CD"/>
    <w:rsid w:val="00A958F0"/>
    <w:rsid w:val="00AA472E"/>
    <w:rsid w:val="00AE42A5"/>
    <w:rsid w:val="00B317C5"/>
    <w:rsid w:val="00BA50F1"/>
    <w:rsid w:val="00BD17D0"/>
    <w:rsid w:val="00C0030F"/>
    <w:rsid w:val="00C30974"/>
    <w:rsid w:val="00C31FEC"/>
    <w:rsid w:val="00C6401C"/>
    <w:rsid w:val="00CB2B12"/>
    <w:rsid w:val="00CF2251"/>
    <w:rsid w:val="00D309DE"/>
    <w:rsid w:val="00D73A8D"/>
    <w:rsid w:val="00D80F4B"/>
    <w:rsid w:val="00E02E80"/>
    <w:rsid w:val="00E347B3"/>
    <w:rsid w:val="00E46F01"/>
    <w:rsid w:val="00EB32ED"/>
    <w:rsid w:val="00ED77F9"/>
    <w:rsid w:val="00EE4494"/>
    <w:rsid w:val="00EE52E6"/>
    <w:rsid w:val="00EF03A8"/>
    <w:rsid w:val="00F35D60"/>
    <w:rsid w:val="00FB6322"/>
    <w:rsid w:val="00FB6C0D"/>
    <w:rsid w:val="00FD5AD6"/>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ADCF"/>
  <w14:defaultImageDpi w14:val="32767"/>
  <w15:chartTrackingRefBased/>
  <w15:docId w15:val="{82DE641C-87DE-BF47-A1CA-9CB22E9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3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21"/>
    <w:pPr>
      <w:ind w:left="720"/>
      <w:contextualSpacing/>
    </w:pPr>
  </w:style>
  <w:style w:type="character" w:styleId="Hyperlink">
    <w:name w:val="Hyperlink"/>
    <w:basedOn w:val="DefaultParagraphFont"/>
    <w:uiPriority w:val="99"/>
    <w:unhideWhenUsed/>
    <w:rsid w:val="00F35D60"/>
    <w:rPr>
      <w:color w:val="0563C1" w:themeColor="hyperlink"/>
      <w:u w:val="single"/>
    </w:rPr>
  </w:style>
  <w:style w:type="character" w:styleId="UnresolvedMention">
    <w:name w:val="Unresolved Mention"/>
    <w:basedOn w:val="DefaultParagraphFont"/>
    <w:uiPriority w:val="99"/>
    <w:rsid w:val="00F35D60"/>
    <w:rPr>
      <w:color w:val="605E5C"/>
      <w:shd w:val="clear" w:color="auto" w:fill="E1DFDD"/>
    </w:rPr>
  </w:style>
  <w:style w:type="paragraph" w:styleId="BalloonText">
    <w:name w:val="Balloon Text"/>
    <w:basedOn w:val="Normal"/>
    <w:link w:val="BalloonTextChar"/>
    <w:uiPriority w:val="99"/>
    <w:semiHidden/>
    <w:unhideWhenUsed/>
    <w:rsid w:val="00337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43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030C"/>
    <w:rPr>
      <w:color w:val="954F72" w:themeColor="followedHyperlink"/>
      <w:u w:val="single"/>
    </w:rPr>
  </w:style>
  <w:style w:type="table" w:styleId="TableGrid">
    <w:name w:val="Table Grid"/>
    <w:basedOn w:val="TableNormal"/>
    <w:uiPriority w:val="59"/>
    <w:rsid w:val="0023634F"/>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03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543">
      <w:bodyDiv w:val="1"/>
      <w:marLeft w:val="0"/>
      <w:marRight w:val="0"/>
      <w:marTop w:val="0"/>
      <w:marBottom w:val="0"/>
      <w:divBdr>
        <w:top w:val="none" w:sz="0" w:space="0" w:color="auto"/>
        <w:left w:val="none" w:sz="0" w:space="0" w:color="auto"/>
        <w:bottom w:val="none" w:sz="0" w:space="0" w:color="auto"/>
        <w:right w:val="none" w:sz="0" w:space="0" w:color="auto"/>
      </w:divBdr>
    </w:div>
    <w:div w:id="164590924">
      <w:bodyDiv w:val="1"/>
      <w:marLeft w:val="0"/>
      <w:marRight w:val="0"/>
      <w:marTop w:val="0"/>
      <w:marBottom w:val="0"/>
      <w:divBdr>
        <w:top w:val="none" w:sz="0" w:space="0" w:color="auto"/>
        <w:left w:val="none" w:sz="0" w:space="0" w:color="auto"/>
        <w:bottom w:val="none" w:sz="0" w:space="0" w:color="auto"/>
        <w:right w:val="none" w:sz="0" w:space="0" w:color="auto"/>
      </w:divBdr>
    </w:div>
    <w:div w:id="644166451">
      <w:bodyDiv w:val="1"/>
      <w:marLeft w:val="0"/>
      <w:marRight w:val="0"/>
      <w:marTop w:val="0"/>
      <w:marBottom w:val="0"/>
      <w:divBdr>
        <w:top w:val="none" w:sz="0" w:space="0" w:color="auto"/>
        <w:left w:val="none" w:sz="0" w:space="0" w:color="auto"/>
        <w:bottom w:val="none" w:sz="0" w:space="0" w:color="auto"/>
        <w:right w:val="none" w:sz="0" w:space="0" w:color="auto"/>
      </w:divBdr>
    </w:div>
    <w:div w:id="800151574">
      <w:bodyDiv w:val="1"/>
      <w:marLeft w:val="0"/>
      <w:marRight w:val="0"/>
      <w:marTop w:val="0"/>
      <w:marBottom w:val="0"/>
      <w:divBdr>
        <w:top w:val="none" w:sz="0" w:space="0" w:color="auto"/>
        <w:left w:val="none" w:sz="0" w:space="0" w:color="auto"/>
        <w:bottom w:val="none" w:sz="0" w:space="0" w:color="auto"/>
        <w:right w:val="none" w:sz="0" w:space="0" w:color="auto"/>
      </w:divBdr>
    </w:div>
    <w:div w:id="823158359">
      <w:bodyDiv w:val="1"/>
      <w:marLeft w:val="0"/>
      <w:marRight w:val="0"/>
      <w:marTop w:val="0"/>
      <w:marBottom w:val="0"/>
      <w:divBdr>
        <w:top w:val="none" w:sz="0" w:space="0" w:color="auto"/>
        <w:left w:val="none" w:sz="0" w:space="0" w:color="auto"/>
        <w:bottom w:val="none" w:sz="0" w:space="0" w:color="auto"/>
        <w:right w:val="none" w:sz="0" w:space="0" w:color="auto"/>
      </w:divBdr>
    </w:div>
    <w:div w:id="20561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jay.cuny.edu/student-resources" TargetMode="External"/><Relationship Id="rId18" Type="http://schemas.openxmlformats.org/officeDocument/2006/relationships/hyperlink" Target="https://canlitguides.ca/canlit-guides-editorial-team/close-reading-prose/what-is-genre-theory/" TargetMode="External"/><Relationship Id="rId26" Type="http://schemas.openxmlformats.org/officeDocument/2006/relationships/hyperlink" Target="https://www.youtube.com/watch?v=xeS1adR-lfI&amp;list=PLjKiJCq7WXD49XdeQ9h9hqAiX_vhaba1C&amp;index=9" TargetMode="External"/><Relationship Id="rId3" Type="http://schemas.openxmlformats.org/officeDocument/2006/relationships/settings" Target="settings.xml"/><Relationship Id="rId21" Type="http://schemas.openxmlformats.org/officeDocument/2006/relationships/hyperlink" Target="https://www.youtube.com/watch?v=363F43gslaw" TargetMode="External"/><Relationship Id="rId34" Type="http://schemas.openxmlformats.org/officeDocument/2006/relationships/hyperlink" Target="https://scholar.smu.edu/cgi/viewcontent.cgi?article=1011&amp;context=smulr" TargetMode="External"/><Relationship Id="rId7" Type="http://schemas.openxmlformats.org/officeDocument/2006/relationships/hyperlink" Target="https://www.jjay.cuny.edu/academic-integrity-0" TargetMode="External"/><Relationship Id="rId12" Type="http://schemas.openxmlformats.org/officeDocument/2006/relationships/hyperlink" Target="https://www.crisistextline.org/" TargetMode="External"/><Relationship Id="rId17" Type="http://schemas.openxmlformats.org/officeDocument/2006/relationships/hyperlink" Target="http://multigenre.colostate.edu/genrelist.html" TargetMode="External"/><Relationship Id="rId25" Type="http://schemas.openxmlformats.org/officeDocument/2006/relationships/hyperlink" Target="https://www.youtube.com/watch?v=i8HePfa7WYs" TargetMode="External"/><Relationship Id="rId33" Type="http://schemas.openxmlformats.org/officeDocument/2006/relationships/hyperlink" Target="https://www.sfu.ca/~palys/Miner-1956-BodyRitualAmongTheNacirema.pdf" TargetMode="External"/><Relationship Id="rId2" Type="http://schemas.openxmlformats.org/officeDocument/2006/relationships/styles" Target="styles.xml"/><Relationship Id="rId16" Type="http://schemas.openxmlformats.org/officeDocument/2006/relationships/hyperlink" Target="http://www.jjay.cuny.edu/womenscenter/genderjustice" TargetMode="External"/><Relationship Id="rId20" Type="http://schemas.openxmlformats.org/officeDocument/2006/relationships/hyperlink" Target="https://www.youtube.com/watch?v=Upn2YMBrwOw" TargetMode="External"/><Relationship Id="rId29" Type="http://schemas.openxmlformats.org/officeDocument/2006/relationships/hyperlink" Target="https://www.theguardian.com/commentisfree/2022/jan/04/dont-look-up-life-of-campaign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unseling@jjay.cuny.edu" TargetMode="External"/><Relationship Id="rId24" Type="http://schemas.openxmlformats.org/officeDocument/2006/relationships/hyperlink" Target="https://www.avclub.com/tv/reviews" TargetMode="External"/><Relationship Id="rId32" Type="http://schemas.openxmlformats.org/officeDocument/2006/relationships/hyperlink" Target="https://blogs.bmj.com/bmj/2021/09/13/covid-19-and-the-new-merchants-of-doubt/" TargetMode="External"/><Relationship Id="rId5" Type="http://schemas.openxmlformats.org/officeDocument/2006/relationships/hyperlink" Target="mailto:owood@jjay.cuny.edu" TargetMode="External"/><Relationship Id="rId15" Type="http://schemas.openxmlformats.org/officeDocument/2006/relationships/hyperlink" Target="http://www.jjay.cuny.edu/urban-male-initiative" TargetMode="External"/><Relationship Id="rId23" Type="http://schemas.openxmlformats.org/officeDocument/2006/relationships/hyperlink" Target="https://www.leftvoice.org/against-subtlety-dont-look-up-is-the-movie-for-our-moment/" TargetMode="External"/><Relationship Id="rId28" Type="http://schemas.openxmlformats.org/officeDocument/2006/relationships/hyperlink" Target="https://www.theguardian.com/commentisfree/2021/dec/29/climate-scientist-dont-look-up-madness" TargetMode="External"/><Relationship Id="rId36" Type="http://schemas.openxmlformats.org/officeDocument/2006/relationships/theme" Target="theme/theme1.xml"/><Relationship Id="rId10" Type="http://schemas.openxmlformats.org/officeDocument/2006/relationships/hyperlink" Target="http://www.jjay.cuny.edu/accessibility" TargetMode="External"/><Relationship Id="rId19" Type="http://schemas.openxmlformats.org/officeDocument/2006/relationships/hyperlink" Target="https://www.youtube.com/watch?v=xwt4frAs-eI" TargetMode="External"/><Relationship Id="rId31" Type="http://schemas.openxmlformats.org/officeDocument/2006/relationships/hyperlink" Target="https://www.scq.ubc.ca/wp-content/uploads/2015/11/harrypotterpaper3.pdf" TargetMode="External"/><Relationship Id="rId4" Type="http://schemas.openxmlformats.org/officeDocument/2006/relationships/webSettings" Target="webSettings.xml"/><Relationship Id="rId9" Type="http://schemas.openxmlformats.org/officeDocument/2006/relationships/hyperlink" Target="https://doitapps2.jjay.cuny.edu/accessibility/" TargetMode="External"/><Relationship Id="rId14" Type="http://schemas.openxmlformats.org/officeDocument/2006/relationships/hyperlink" Target="http://www.jjay.cuny.edu/wellness-resources" TargetMode="External"/><Relationship Id="rId22" Type="http://schemas.openxmlformats.org/officeDocument/2006/relationships/hyperlink" Target="https://www.vox.com/culture/22847558/the-matrix-resurrections-4-spoilers-review-neo-therapy-mental-health-trauma" TargetMode="External"/><Relationship Id="rId27" Type="http://schemas.openxmlformats.org/officeDocument/2006/relationships/hyperlink" Target="https://www.youtube.com/watch?v=_WyO6vVgL-M" TargetMode="External"/><Relationship Id="rId30" Type="http://schemas.openxmlformats.org/officeDocument/2006/relationships/hyperlink" Target="https://www.youtube.com/watch?v=gJnxj6kiAKU" TargetMode="External"/><Relationship Id="rId35" Type="http://schemas.openxmlformats.org/officeDocument/2006/relationships/fontTable" Target="fontTable.xml"/><Relationship Id="rId8" Type="http://schemas.openxmlformats.org/officeDocument/2006/relationships/hyperlink" Target="mailto:accessibilityservices@jja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 Wood</dc:creator>
  <cp:keywords/>
  <dc:description/>
  <cp:lastModifiedBy>Olivia A Wood</cp:lastModifiedBy>
  <cp:revision>4</cp:revision>
  <cp:lastPrinted>2022-02-20T21:37:00Z</cp:lastPrinted>
  <dcterms:created xsi:type="dcterms:W3CDTF">2022-02-16T13:02:00Z</dcterms:created>
  <dcterms:modified xsi:type="dcterms:W3CDTF">2022-03-06T23:48:00Z</dcterms:modified>
</cp:coreProperties>
</file>