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72"/>
          <w:szCs w:val="72"/>
        </w:rPr>
      </w:pPr>
      <w:bookmarkStart w:colFirst="0" w:colLast="0" w:name="_nj23sjpj5u97" w:id="0"/>
      <w:bookmarkEnd w:id="0"/>
      <w:r w:rsidDel="00000000" w:rsidR="00000000" w:rsidRPr="00000000">
        <w:rPr>
          <w:sz w:val="72"/>
          <w:szCs w:val="72"/>
          <w:rtl w:val="0"/>
        </w:rPr>
        <w:t xml:space="preserve">GENETIC LAB REPORT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6"/>
          <w:szCs w:val="26"/>
        </w:rPr>
      </w:pPr>
      <w:bookmarkStart w:colFirst="0" w:colLast="0" w:name="_dw2dac9r7xzm" w:id="1"/>
      <w:bookmarkEnd w:id="1"/>
      <w:r w:rsidDel="00000000" w:rsidR="00000000" w:rsidRPr="00000000">
        <w:rPr>
          <w:rtl w:val="0"/>
        </w:rPr>
        <w:t xml:space="preserve">Human Blood Types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320" w:line="480" w:lineRule="auto"/>
        <w:ind w:right="-9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112962" cy="2952750"/>
            <wp:effectExtent b="-419893" l="419894" r="419894" t="-419893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33942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2962" cy="2952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362200" cy="2093913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95475" cy="2905125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17625" r="10791" t="895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0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352800" cy="289083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22500" r="6071" t="1887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90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276" w:lineRule="auto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Nadia Gordon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color w:val="783f04"/>
          <w:sz w:val="24"/>
          <w:szCs w:val="24"/>
        </w:rPr>
      </w:pPr>
      <w:r w:rsidDel="00000000" w:rsidR="00000000" w:rsidRPr="00000000">
        <w:rPr>
          <w:color w:val="783f04"/>
          <w:sz w:val="24"/>
          <w:szCs w:val="24"/>
          <w:rtl w:val="0"/>
        </w:rPr>
        <w:t xml:space="preserve">03.21.2019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spy8tt3f0xe" w:id="2"/>
      <w:bookmarkEnd w:id="2"/>
      <w:r w:rsidDel="00000000" w:rsidR="00000000" w:rsidRPr="00000000">
        <w:rPr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Humans have four different blood types which are A, B, AB, and O. Blood types are determined by antigen located in the person blood cell. Type A has an antigen that would accept only Type A and O and the same for the other blood type. People with an AB blood type expressing both A and B antigens because they are codominant. People with AB blood are considered the universal recipient. People with Type O blood do not have any antigens on their blood cell which allow them to be a universal donor. People with a specific blood types will have antibodies in their blood cell that will reject different blood types, like A would reject B. Also, when talking about blood type you would see + or – following the blood type, which tell if the blood is positive or negative for a second antigen called Rhesus which is controlled by different gene. In this lab, I tried to determine the blood type by place a drop of blood into each of the three wells in your dish. Add drop of Anti A in well labeled ‘A.’  Add drop of Anti B in well labeled ‘B.’ Add drop of Anti D in well labeled ‘Rh.’ Use the appropriately colored mixing stick to mix the blood sample with the serum. Look to determine if clumping occur. If clumping occurs when I know that is the blood type. For example, if I use a random sample and there is only clumping for Anti-A, then it is safe to say the person has blood type 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8813" cy="19716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quiyrwpy6ke" w:id="3"/>
      <w:bookmarkEnd w:id="3"/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this lab I  used Anti A, Anti B, and Anti Rh serum. Also, a three wells dish with sticks of different color, in this lab I used yellow, blue, and white sticks. This lab also need three synthetic blood sample.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n5uvgo00ajj" w:id="4"/>
      <w:bookmarkEnd w:id="4"/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Place a drop of blood into each of the three wells in your dish. Add drop of Anti A in well labeled ‘A.’  Add drop of Anti B in well labeled ‘B.’ Add drop of Anti D in well labeled ‘Rh.’ Use the appropriately colored mixing stick to mix the blood sample with the serum. Look to determine if clumping occur . Fill in the table below with a ‘yes’ or ‘no’ depending on whether or not clumping occurred. A positive reaction will indicate the blood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/>
      </w:pPr>
      <w:bookmarkStart w:colFirst="0" w:colLast="0" w:name="_o8rmzovhszmh" w:id="5"/>
      <w:bookmarkEnd w:id="5"/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Test 1</w:t>
      </w:r>
    </w:p>
    <w:tbl>
      <w:tblPr>
        <w:tblStyle w:val="Table1"/>
        <w:tblW w:w="9360.0" w:type="dxa"/>
        <w:jc w:val="left"/>
        <w:tblInd w:w="100.0" w:type="pct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2266.3438256658596"/>
        <w:gridCol w:w="2356.997578692494"/>
        <w:gridCol w:w="2368.3292978208233"/>
        <w:gridCol w:w="2368.3292978208233"/>
        <w:tblGridChange w:id="0">
          <w:tblGrid>
            <w:gridCol w:w="2266.3438256658596"/>
            <w:gridCol w:w="2356.997578692494"/>
            <w:gridCol w:w="2368.3292978208233"/>
            <w:gridCol w:w="2368.3292978208233"/>
          </w:tblGrid>
        </w:tblGridChange>
      </w:tblGrid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riu7lqlxpqrr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ai85dxyqa8ti" w:id="7"/>
            <w:bookmarkEnd w:id="7"/>
            <w:r w:rsidDel="00000000" w:rsidR="00000000" w:rsidRPr="00000000">
              <w:rPr>
                <w:rtl w:val="0"/>
              </w:rPr>
              <w:t xml:space="preserve">Sample #5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ai85dxyqa8ti" w:id="7"/>
            <w:bookmarkEnd w:id="7"/>
            <w:r w:rsidDel="00000000" w:rsidR="00000000" w:rsidRPr="00000000">
              <w:rPr>
                <w:rtl w:val="0"/>
              </w:rPr>
              <w:t xml:space="preserve">Sample #4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lb5ecm3p8flq" w:id="8"/>
            <w:bookmarkEnd w:id="8"/>
            <w:r w:rsidDel="00000000" w:rsidR="00000000" w:rsidRPr="00000000">
              <w:rPr>
                <w:rtl w:val="0"/>
              </w:rPr>
              <w:t xml:space="preserve">Sample #8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Anti-A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Weak Clump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Weak Clump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Anti-B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Weak Clumping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Anti-Rh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Weak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Blood type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AB+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O-</w:t>
            </w:r>
          </w:p>
        </w:tc>
      </w:tr>
    </w:tbl>
    <w:p w:rsidR="00000000" w:rsidDel="00000000" w:rsidP="00000000" w:rsidRDefault="00000000" w:rsidRPr="00000000" w14:paraId="0000002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/>
      </w:pPr>
      <w:r w:rsidDel="00000000" w:rsidR="00000000" w:rsidRPr="00000000">
        <w:rPr>
          <w:rtl w:val="0"/>
        </w:rPr>
        <w:t xml:space="preserve">Test 2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2266.3438256658596"/>
        <w:gridCol w:w="2356.997578692494"/>
        <w:gridCol w:w="2368.3292978208233"/>
        <w:gridCol w:w="2368.3292978208233"/>
        <w:tblGridChange w:id="0">
          <w:tblGrid>
            <w:gridCol w:w="2266.3438256658596"/>
            <w:gridCol w:w="2356.997578692494"/>
            <w:gridCol w:w="2368.3292978208233"/>
            <w:gridCol w:w="2368.3292978208233"/>
          </w:tblGrid>
        </w:tblGridChange>
      </w:tblGrid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spacing w:before="0" w:lineRule="auto"/>
              <w:rPr/>
            </w:pPr>
            <w:bookmarkStart w:colFirst="0" w:colLast="0" w:name="_sbmyy87omvvw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Heading2"/>
              <w:spacing w:before="0" w:lineRule="auto"/>
              <w:rPr/>
            </w:pPr>
            <w:bookmarkStart w:colFirst="0" w:colLast="0" w:name="_ai85dxyqa8ti" w:id="7"/>
            <w:bookmarkEnd w:id="7"/>
            <w:r w:rsidDel="00000000" w:rsidR="00000000" w:rsidRPr="00000000">
              <w:rPr>
                <w:rtl w:val="0"/>
              </w:rPr>
              <w:t xml:space="preserve">Sample #1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spacing w:before="0" w:lineRule="auto"/>
              <w:rPr/>
            </w:pPr>
            <w:bookmarkStart w:colFirst="0" w:colLast="0" w:name="_isw6bduf78za" w:id="10"/>
            <w:bookmarkEnd w:id="10"/>
            <w:r w:rsidDel="00000000" w:rsidR="00000000" w:rsidRPr="00000000">
              <w:rPr>
                <w:rtl w:val="0"/>
              </w:rPr>
              <w:t xml:space="preserve">Sample #2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2"/>
              <w:spacing w:before="0" w:lineRule="auto"/>
              <w:rPr/>
            </w:pPr>
            <w:bookmarkStart w:colFirst="0" w:colLast="0" w:name="_fabvf1yaagfx" w:id="11"/>
            <w:bookmarkEnd w:id="11"/>
            <w:r w:rsidDel="00000000" w:rsidR="00000000" w:rsidRPr="00000000">
              <w:rPr>
                <w:rtl w:val="0"/>
              </w:rPr>
              <w:t xml:space="preserve">Sample #6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Anti-A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Clump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Clump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Clump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Anti-B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Anti-Rh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Clump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Blood type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A-</w:t>
            </w:r>
          </w:p>
        </w:tc>
      </w:tr>
    </w:tbl>
    <w:p w:rsidR="00000000" w:rsidDel="00000000" w:rsidP="00000000" w:rsidRDefault="00000000" w:rsidRPr="00000000" w14:paraId="0000003A">
      <w:pPr>
        <w:pStyle w:val="Heading1"/>
        <w:rPr/>
      </w:pPr>
      <w:bookmarkStart w:colFirst="0" w:colLast="0" w:name="_a1yigv7pdw7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kzkosrdfi7g" w:id="13"/>
      <w:bookmarkEnd w:id="13"/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3C">
      <w:pPr>
        <w:spacing w:after="200" w:lineRule="auto"/>
        <w:rPr/>
      </w:pPr>
      <w:r w:rsidDel="00000000" w:rsidR="00000000" w:rsidRPr="00000000">
        <w:rPr>
          <w:rtl w:val="0"/>
        </w:rPr>
        <w:t xml:space="preserve">Island 1</w:t>
      </w:r>
    </w:p>
    <w:tbl>
      <w:tblPr>
        <w:tblStyle w:val="Table3"/>
        <w:tblW w:w="6991.670702179176" w:type="dxa"/>
        <w:jc w:val="left"/>
        <w:tblInd w:w="100.0" w:type="pct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2266.3438256658596"/>
        <w:gridCol w:w="2356.997578692494"/>
        <w:gridCol w:w="2368.3292978208233"/>
        <w:tblGridChange w:id="0">
          <w:tblGrid>
            <w:gridCol w:w="2266.3438256658596"/>
            <w:gridCol w:w="2356.997578692494"/>
            <w:gridCol w:w="2368.3292978208233"/>
          </w:tblGrid>
        </w:tblGridChange>
      </w:tblGrid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Style w:val="Heading2"/>
              <w:spacing w:before="0" w:lineRule="auto"/>
              <w:rPr/>
            </w:pPr>
            <w:bookmarkStart w:colFirst="0" w:colLast="0" w:name="_uiy3w0c5xvm8" w:id="14"/>
            <w:bookmarkEnd w:id="14"/>
            <w:r w:rsidDel="00000000" w:rsidR="00000000" w:rsidRPr="00000000">
              <w:rPr>
                <w:rtl w:val="0"/>
              </w:rPr>
              <w:t xml:space="preserve">Blood Group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Style w:val="Heading2"/>
              <w:spacing w:before="0" w:lineRule="auto"/>
              <w:rPr/>
            </w:pPr>
            <w:bookmarkStart w:colFirst="0" w:colLast="0" w:name="_9o8i0ho4p2dc" w:id="15"/>
            <w:bookmarkEnd w:id="15"/>
            <w:r w:rsidDel="00000000" w:rsidR="00000000" w:rsidRPr="00000000">
              <w:rPr>
                <w:rtl w:val="0"/>
              </w:rPr>
              <w:t xml:space="preserve">Total  for Group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Style w:val="Heading2"/>
              <w:spacing w:before="0" w:lineRule="auto"/>
              <w:rPr/>
            </w:pPr>
            <w:bookmarkStart w:colFirst="0" w:colLast="0" w:name="_g2qwys6cop3g" w:id="16"/>
            <w:bookmarkEnd w:id="16"/>
            <w:r w:rsidDel="00000000" w:rsidR="00000000" w:rsidRPr="00000000">
              <w:rPr>
                <w:rtl w:val="0"/>
              </w:rPr>
              <w:t xml:space="preserve">Blood Group Frequency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.18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.29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.18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.06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.12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.18</w:t>
            </w:r>
          </w:p>
        </w:tc>
      </w:tr>
    </w:tbl>
    <w:p w:rsidR="00000000" w:rsidDel="00000000" w:rsidP="00000000" w:rsidRDefault="00000000" w:rsidRPr="00000000" w14:paraId="00000058">
      <w:pPr>
        <w:spacing w:after="200" w:lineRule="auto"/>
        <w:rPr/>
      </w:pPr>
      <w:r w:rsidDel="00000000" w:rsidR="00000000" w:rsidRPr="00000000">
        <w:rPr>
          <w:rtl w:val="0"/>
        </w:rPr>
        <w:t xml:space="preserve">Island 2</w:t>
      </w:r>
    </w:p>
    <w:tbl>
      <w:tblPr>
        <w:tblStyle w:val="Table4"/>
        <w:tblW w:w="6991.670702179176" w:type="dxa"/>
        <w:jc w:val="left"/>
        <w:tblInd w:w="100.0" w:type="pct"/>
        <w:tblBorders>
          <w:top w:color="f6b26b" w:space="0" w:sz="8" w:val="single"/>
          <w:left w:color="f6b26b" w:space="0" w:sz="8" w:val="single"/>
          <w:bottom w:color="f6b26b" w:space="0" w:sz="8" w:val="single"/>
          <w:right w:color="f6b26b" w:space="0" w:sz="8" w:val="single"/>
          <w:insideH w:color="f6b26b" w:space="0" w:sz="8" w:val="single"/>
          <w:insideV w:color="f6b26b" w:space="0" w:sz="8" w:val="single"/>
        </w:tblBorders>
        <w:tblLayout w:type="fixed"/>
        <w:tblLook w:val="0600"/>
      </w:tblPr>
      <w:tblGrid>
        <w:gridCol w:w="2266.3438256658596"/>
        <w:gridCol w:w="2356.997578692494"/>
        <w:gridCol w:w="2368.3292978208233"/>
        <w:tblGridChange w:id="0">
          <w:tblGrid>
            <w:gridCol w:w="2266.3438256658596"/>
            <w:gridCol w:w="2356.997578692494"/>
            <w:gridCol w:w="2368.3292978208233"/>
          </w:tblGrid>
        </w:tblGridChange>
      </w:tblGrid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Style w:val="Heading2"/>
              <w:spacing w:before="0" w:lineRule="auto"/>
              <w:rPr/>
            </w:pPr>
            <w:bookmarkStart w:colFirst="0" w:colLast="0" w:name="_kvmrie1bc90m" w:id="17"/>
            <w:bookmarkEnd w:id="17"/>
            <w:r w:rsidDel="00000000" w:rsidR="00000000" w:rsidRPr="00000000">
              <w:rPr>
                <w:rtl w:val="0"/>
              </w:rPr>
              <w:t xml:space="preserve">Blood Group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Style w:val="Heading2"/>
              <w:spacing w:before="0" w:lineRule="auto"/>
              <w:rPr/>
            </w:pPr>
            <w:bookmarkStart w:colFirst="0" w:colLast="0" w:name="_ra57s4dybwba" w:id="18"/>
            <w:bookmarkEnd w:id="18"/>
            <w:r w:rsidDel="00000000" w:rsidR="00000000" w:rsidRPr="00000000">
              <w:rPr>
                <w:rtl w:val="0"/>
              </w:rPr>
              <w:t xml:space="preserve">Total  for Group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f3e9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Style w:val="Heading2"/>
              <w:spacing w:before="0" w:lineRule="auto"/>
              <w:rPr/>
            </w:pPr>
            <w:bookmarkStart w:colFirst="0" w:colLast="0" w:name="_3b80ugt79kri" w:id="19"/>
            <w:bookmarkEnd w:id="19"/>
            <w:r w:rsidDel="00000000" w:rsidR="00000000" w:rsidRPr="00000000">
              <w:rPr>
                <w:rtl w:val="0"/>
              </w:rPr>
              <w:t xml:space="preserve">Blood Group Frequency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.12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.29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.12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.18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.06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O+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.12</w:t>
            </w:r>
          </w:p>
        </w:tc>
      </w:tr>
      <w:tr>
        <w:trPr>
          <w:trHeight w:val="720" w:hRule="atLeast"/>
        </w:trPr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O-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8ad73" w:space="0" w:sz="8" w:val="single"/>
              <w:left w:color="c8ad73" w:space="0" w:sz="8" w:val="single"/>
              <w:bottom w:color="c8ad73" w:space="0" w:sz="8" w:val="single"/>
              <w:right w:color="c8ad7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.12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729288" cy="40767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38758" l="0" r="0" t="5608"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77712" cy="388143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24879" l="0" r="0" t="17788"/>
                    <a:stretch>
                      <a:fillRect/>
                    </a:stretch>
                  </pic:blipFill>
                  <pic:spPr>
                    <a:xfrm>
                      <a:off x="0" y="0"/>
                      <a:ext cx="5077712" cy="3881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Island 1 and 2 are the total result of the class, and the shows how the class came to those calculation.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hou9188p6co" w:id="20"/>
      <w:bookmarkEnd w:id="20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In this lab, I tried to determined the blood type by place a drop of blood into each of the three wells in your dish. Place a drop of blood into each of the three wells in your dish. Add drop of Anti A in well labeled ‘A.’  Add drop of Anti B in well labeled ‘B.’ Add drop of Anti D in well labeled ‘Rh.’ Use the appropriately colored mixing stick to mix the blood sample with the serum. Look to determine if clumping occur . Fill in the table below with a ‘yes’ or ‘no’ depending on whether or not clumping occurred. A positive reaction will indicate the blood type. If clumping occurs when I know that is the blood type. For example, if I use a random sample and there is only clumping for Anti-A, then it is safe to say the person has blood type A-. In the class, there was some disagreements on blood typing probably due to the wells not being cleaned properly. If I was able to do this lab again I would wash the three well dish so there would be any confession.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pgSz w:h="15840" w:w="12240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21"/>
    <w:bookmarkEnd w:id="21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y0ojsicse0ov" w:id="22"/>
    <w:bookmarkEnd w:id="22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