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47" w:rsidRPr="00195971" w:rsidRDefault="00E55147" w:rsidP="003E38B8">
      <w:pPr>
        <w:spacing w:before="120" w:after="120"/>
        <w:jc w:val="center"/>
        <w:rPr>
          <w:rFonts w:ascii="Arial" w:hAnsi="Arial" w:cs="Arial"/>
        </w:rPr>
      </w:pPr>
      <w:r w:rsidRPr="00195971">
        <w:rPr>
          <w:rFonts w:ascii="Arial" w:hAnsi="Arial" w:cs="Arial"/>
        </w:rPr>
        <w:t>Natalee Carela</w:t>
      </w:r>
    </w:p>
    <w:p w:rsidR="004A0B0C" w:rsidRPr="00195971" w:rsidRDefault="00E55147" w:rsidP="00195971">
      <w:pPr>
        <w:spacing w:before="120" w:after="120"/>
        <w:jc w:val="center"/>
        <w:rPr>
          <w:rFonts w:ascii="Arial" w:hAnsi="Arial" w:cs="Arial"/>
        </w:rPr>
      </w:pPr>
      <w:r w:rsidRPr="00195971">
        <w:rPr>
          <w:rFonts w:ascii="Arial" w:hAnsi="Arial" w:cs="Arial"/>
        </w:rPr>
        <w:t>November 18</w:t>
      </w:r>
      <w:r w:rsidRPr="00195971">
        <w:rPr>
          <w:rFonts w:ascii="Arial" w:hAnsi="Arial" w:cs="Arial"/>
          <w:vertAlign w:val="superscript"/>
        </w:rPr>
        <w:t>th</w:t>
      </w:r>
      <w:r w:rsidRPr="00195971">
        <w:rPr>
          <w:rFonts w:ascii="Arial" w:hAnsi="Arial" w:cs="Arial"/>
        </w:rPr>
        <w:t>, 2020</w:t>
      </w:r>
    </w:p>
    <w:p w:rsidR="003E38B8" w:rsidRPr="00195971" w:rsidRDefault="00E55147" w:rsidP="00195971">
      <w:pPr>
        <w:spacing w:before="120" w:after="120" w:line="480" w:lineRule="auto"/>
        <w:jc w:val="center"/>
        <w:rPr>
          <w:rFonts w:ascii="Arial" w:hAnsi="Arial" w:cs="Arial"/>
          <w:b/>
          <w:color w:val="4F81BD" w:themeColor="accent1"/>
        </w:rPr>
      </w:pPr>
      <w:r w:rsidRPr="00195971">
        <w:rPr>
          <w:rFonts w:ascii="Arial" w:hAnsi="Arial" w:cs="Arial"/>
          <w:b/>
          <w:color w:val="4F81BD" w:themeColor="accent1"/>
        </w:rPr>
        <w:t>Pyogenic Granuloma</w:t>
      </w:r>
    </w:p>
    <w:p w:rsidR="00E55147" w:rsidRPr="00195971" w:rsidRDefault="00631836" w:rsidP="00E55147">
      <w:pPr>
        <w:spacing w:before="120" w:after="120" w:line="480" w:lineRule="auto"/>
        <w:rPr>
          <w:rFonts w:ascii="Arial" w:hAnsi="Arial" w:cs="Arial"/>
          <w:b/>
          <w:i/>
          <w:color w:val="4F81BD" w:themeColor="accent1"/>
        </w:rPr>
      </w:pPr>
      <w:r w:rsidRPr="00195971">
        <w:rPr>
          <w:rFonts w:ascii="Arial" w:hAnsi="Arial" w:cs="Arial"/>
          <w:b/>
          <w:i/>
          <w:color w:val="4F81BD" w:themeColor="accent1"/>
        </w:rPr>
        <w:t>Introduction</w:t>
      </w:r>
    </w:p>
    <w:p w:rsidR="00E15521" w:rsidRPr="00195971" w:rsidRDefault="00D611A0" w:rsidP="001B66C8">
      <w:pPr>
        <w:spacing w:before="120" w:after="120" w:line="480" w:lineRule="auto"/>
        <w:ind w:firstLine="720"/>
        <w:rPr>
          <w:rFonts w:ascii="Arial" w:hAnsi="Arial" w:cs="Arial"/>
        </w:rPr>
      </w:pPr>
      <w:r w:rsidRPr="00195971">
        <w:rPr>
          <w:rFonts w:ascii="Arial" w:hAnsi="Arial" w:cs="Arial"/>
        </w:rPr>
        <w:t xml:space="preserve">Pyogenic Granuloma is </w:t>
      </w:r>
      <w:r w:rsidR="00631836" w:rsidRPr="00195971">
        <w:rPr>
          <w:rFonts w:ascii="Arial" w:hAnsi="Arial" w:cs="Arial"/>
        </w:rPr>
        <w:t xml:space="preserve">defined as </w:t>
      </w:r>
      <w:r w:rsidRPr="00195971">
        <w:rPr>
          <w:rFonts w:ascii="Arial" w:hAnsi="Arial" w:cs="Arial"/>
        </w:rPr>
        <w:t xml:space="preserve">a benign, localized mass of inflamed vascular tissue </w:t>
      </w:r>
      <w:r w:rsidR="00631836" w:rsidRPr="00195971">
        <w:rPr>
          <w:rFonts w:ascii="Arial" w:hAnsi="Arial" w:cs="Arial"/>
        </w:rPr>
        <w:t>caused</w:t>
      </w:r>
      <w:r w:rsidRPr="00195971">
        <w:rPr>
          <w:rFonts w:ascii="Arial" w:hAnsi="Arial" w:cs="Arial"/>
        </w:rPr>
        <w:t xml:space="preserve"> </w:t>
      </w:r>
      <w:r w:rsidR="0068466F" w:rsidRPr="00195971">
        <w:rPr>
          <w:rFonts w:ascii="Arial" w:hAnsi="Arial" w:cs="Arial"/>
        </w:rPr>
        <w:t xml:space="preserve">by </w:t>
      </w:r>
      <w:r w:rsidR="00631836" w:rsidRPr="00195971">
        <w:rPr>
          <w:rFonts w:ascii="Arial" w:hAnsi="Arial" w:cs="Arial"/>
        </w:rPr>
        <w:t>an</w:t>
      </w:r>
      <w:r w:rsidRPr="00195971">
        <w:rPr>
          <w:rFonts w:ascii="Arial" w:hAnsi="Arial" w:cs="Arial"/>
        </w:rPr>
        <w:t xml:space="preserve"> </w:t>
      </w:r>
      <w:r w:rsidR="00631836" w:rsidRPr="00195971">
        <w:rPr>
          <w:rFonts w:ascii="Arial" w:hAnsi="Arial" w:cs="Arial"/>
        </w:rPr>
        <w:t>excessive growth</w:t>
      </w:r>
      <w:r w:rsidRPr="00195971">
        <w:rPr>
          <w:rFonts w:ascii="Arial" w:hAnsi="Arial" w:cs="Arial"/>
        </w:rPr>
        <w:t xml:space="preserve"> of the capillary blood vessels in the affected area</w:t>
      </w:r>
      <w:r w:rsidR="00631836" w:rsidRPr="00195971">
        <w:rPr>
          <w:rFonts w:ascii="Arial" w:hAnsi="Arial" w:cs="Arial"/>
        </w:rPr>
        <w:t xml:space="preserve"> </w:t>
      </w:r>
      <w:r w:rsidR="0068466F" w:rsidRPr="00195971">
        <w:rPr>
          <w:rFonts w:ascii="Arial" w:hAnsi="Arial" w:cs="Arial"/>
        </w:rPr>
        <w:t>as a result of</w:t>
      </w:r>
      <w:r w:rsidR="00631836" w:rsidRPr="00195971">
        <w:rPr>
          <w:rFonts w:ascii="Arial" w:hAnsi="Arial" w:cs="Arial"/>
        </w:rPr>
        <w:t xml:space="preserve"> an injury or local infection (1)</w:t>
      </w:r>
      <w:r w:rsidR="00BA1E5B" w:rsidRPr="00195971">
        <w:rPr>
          <w:rFonts w:ascii="Arial" w:hAnsi="Arial" w:cs="Arial"/>
        </w:rPr>
        <w:t>(2)</w:t>
      </w:r>
      <w:r w:rsidRPr="00195971">
        <w:rPr>
          <w:rFonts w:ascii="Arial" w:hAnsi="Arial" w:cs="Arial"/>
        </w:rPr>
        <w:t xml:space="preserve">. </w:t>
      </w:r>
      <w:r w:rsidR="008A1BF5" w:rsidRPr="00195971">
        <w:rPr>
          <w:rFonts w:ascii="Arial" w:hAnsi="Arial" w:cs="Arial"/>
        </w:rPr>
        <w:t xml:space="preserve"> The</w:t>
      </w:r>
      <w:r w:rsidR="00B63574" w:rsidRPr="00195971">
        <w:rPr>
          <w:rFonts w:ascii="Arial" w:hAnsi="Arial" w:cs="Arial"/>
        </w:rPr>
        <w:t>s</w:t>
      </w:r>
      <w:r w:rsidR="008A1BF5" w:rsidRPr="00195971">
        <w:rPr>
          <w:rFonts w:ascii="Arial" w:hAnsi="Arial" w:cs="Arial"/>
        </w:rPr>
        <w:t>e</w:t>
      </w:r>
      <w:r w:rsidR="00B63574" w:rsidRPr="00195971">
        <w:rPr>
          <w:rFonts w:ascii="Arial" w:hAnsi="Arial" w:cs="Arial"/>
        </w:rPr>
        <w:t xml:space="preserve"> lesion</w:t>
      </w:r>
      <w:r w:rsidR="008A1BF5" w:rsidRPr="00195971">
        <w:rPr>
          <w:rFonts w:ascii="Arial" w:hAnsi="Arial" w:cs="Arial"/>
        </w:rPr>
        <w:t>s</w:t>
      </w:r>
      <w:r w:rsidR="00B63574" w:rsidRPr="00195971">
        <w:rPr>
          <w:rFonts w:ascii="Arial" w:hAnsi="Arial" w:cs="Arial"/>
        </w:rPr>
        <w:t xml:space="preserve"> </w:t>
      </w:r>
      <w:r w:rsidR="0068466F" w:rsidRPr="00195971">
        <w:rPr>
          <w:rFonts w:ascii="Arial" w:hAnsi="Arial" w:cs="Arial"/>
        </w:rPr>
        <w:t>affect both th</w:t>
      </w:r>
      <w:r w:rsidR="00B63574" w:rsidRPr="00195971">
        <w:rPr>
          <w:rFonts w:ascii="Arial" w:hAnsi="Arial" w:cs="Arial"/>
        </w:rPr>
        <w:t>e skin and mucous memb</w:t>
      </w:r>
      <w:r w:rsidR="00BA1E5B" w:rsidRPr="00195971">
        <w:rPr>
          <w:rFonts w:ascii="Arial" w:hAnsi="Arial" w:cs="Arial"/>
        </w:rPr>
        <w:t>rane and it is composed of granulation tissue, immature collagen, endothelial cells and new capillaries (1)</w:t>
      </w:r>
      <w:r w:rsidR="00426F6A" w:rsidRPr="00195971">
        <w:rPr>
          <w:rFonts w:ascii="Arial" w:hAnsi="Arial" w:cs="Arial"/>
        </w:rPr>
        <w:t>(3)</w:t>
      </w:r>
      <w:r w:rsidR="00BA1E5B" w:rsidRPr="00195971">
        <w:rPr>
          <w:rFonts w:ascii="Arial" w:hAnsi="Arial" w:cs="Arial"/>
        </w:rPr>
        <w:t>.</w:t>
      </w:r>
    </w:p>
    <w:p w:rsidR="003E38B8" w:rsidRPr="00195971" w:rsidRDefault="003E38B8" w:rsidP="00E55147">
      <w:pPr>
        <w:spacing w:before="120" w:after="120" w:line="480" w:lineRule="auto"/>
        <w:rPr>
          <w:rFonts w:ascii="Arial" w:hAnsi="Arial" w:cs="Arial"/>
        </w:rPr>
      </w:pPr>
    </w:p>
    <w:p w:rsidR="00D611A0" w:rsidRPr="00195971" w:rsidRDefault="00A97A16" w:rsidP="00E55147">
      <w:pPr>
        <w:spacing w:before="120" w:after="120" w:line="480" w:lineRule="auto"/>
        <w:rPr>
          <w:rFonts w:ascii="Arial" w:hAnsi="Arial" w:cs="Arial"/>
          <w:b/>
          <w:i/>
          <w:color w:val="4F81BD" w:themeColor="accent1"/>
        </w:rPr>
      </w:pPr>
      <w:r w:rsidRPr="00195971">
        <w:rPr>
          <w:rFonts w:ascii="Arial" w:hAnsi="Arial" w:cs="Arial"/>
          <w:b/>
          <w:i/>
          <w:color w:val="4F81BD" w:themeColor="accent1"/>
        </w:rPr>
        <w:t>Other Terminologies</w:t>
      </w:r>
    </w:p>
    <w:p w:rsidR="003E38B8" w:rsidRPr="00195971" w:rsidRDefault="0068466F" w:rsidP="001B66C8">
      <w:pPr>
        <w:spacing w:before="120" w:after="120" w:line="480" w:lineRule="auto"/>
        <w:ind w:firstLine="720"/>
        <w:rPr>
          <w:rFonts w:ascii="Arial" w:hAnsi="Arial" w:cs="Arial"/>
        </w:rPr>
      </w:pPr>
      <w:r w:rsidRPr="00195971">
        <w:rPr>
          <w:rFonts w:ascii="Arial" w:hAnsi="Arial" w:cs="Arial"/>
        </w:rPr>
        <w:t xml:space="preserve">This benign vascular tumor </w:t>
      </w:r>
      <w:r w:rsidR="00AE7150" w:rsidRPr="00195971">
        <w:rPr>
          <w:rFonts w:ascii="Arial" w:hAnsi="Arial" w:cs="Arial"/>
        </w:rPr>
        <w:t xml:space="preserve">is </w:t>
      </w:r>
      <w:r w:rsidR="00E94EFB" w:rsidRPr="00195971">
        <w:rPr>
          <w:rFonts w:ascii="Arial" w:hAnsi="Arial" w:cs="Arial"/>
        </w:rPr>
        <w:t xml:space="preserve">sometimes </w:t>
      </w:r>
      <w:r w:rsidR="002D18C4" w:rsidRPr="00195971">
        <w:rPr>
          <w:rFonts w:ascii="Arial" w:hAnsi="Arial" w:cs="Arial"/>
        </w:rPr>
        <w:t xml:space="preserve">referred as </w:t>
      </w:r>
      <w:r w:rsidR="00AE7150" w:rsidRPr="00195971">
        <w:rPr>
          <w:rFonts w:ascii="Arial" w:hAnsi="Arial" w:cs="Arial"/>
        </w:rPr>
        <w:t xml:space="preserve"> “Granuloma Pyogenicum,” or “Lobular Capillary Hemangioma,” because of its lobule like appearance under a microscope (2).  When it occurs during pregnancy it is more commonly known as </w:t>
      </w:r>
      <w:r w:rsidRPr="00195971">
        <w:rPr>
          <w:rFonts w:ascii="Arial" w:hAnsi="Arial" w:cs="Arial"/>
        </w:rPr>
        <w:t xml:space="preserve"> </w:t>
      </w:r>
      <w:r w:rsidR="00E94EFB" w:rsidRPr="00195971">
        <w:rPr>
          <w:rFonts w:ascii="Arial" w:hAnsi="Arial" w:cs="Arial"/>
        </w:rPr>
        <w:t>“Pregnancy Tumor</w:t>
      </w:r>
      <w:r w:rsidR="002D18C4" w:rsidRPr="00195971">
        <w:rPr>
          <w:rFonts w:ascii="Arial" w:hAnsi="Arial" w:cs="Arial"/>
        </w:rPr>
        <w:t>”</w:t>
      </w:r>
      <w:r w:rsidR="00311C2D" w:rsidRPr="00195971">
        <w:rPr>
          <w:rFonts w:ascii="Arial" w:hAnsi="Arial" w:cs="Arial"/>
        </w:rPr>
        <w:t>,</w:t>
      </w:r>
      <w:r w:rsidR="00E15521" w:rsidRPr="00195971">
        <w:rPr>
          <w:rFonts w:ascii="Arial" w:hAnsi="Arial" w:cs="Arial"/>
        </w:rPr>
        <w:t xml:space="preserve"> </w:t>
      </w:r>
      <w:r w:rsidR="00311C2D" w:rsidRPr="00195971">
        <w:rPr>
          <w:rFonts w:ascii="Arial" w:hAnsi="Arial" w:cs="Arial"/>
        </w:rPr>
        <w:t xml:space="preserve">“Granuloma Gravidarum,” or “Epulis Gravidarum” (3). </w:t>
      </w:r>
      <w:r w:rsidR="005F6195" w:rsidRPr="00195971">
        <w:rPr>
          <w:rFonts w:ascii="Arial" w:hAnsi="Arial" w:cs="Arial"/>
        </w:rPr>
        <w:t xml:space="preserve">  </w:t>
      </w:r>
      <w:r w:rsidR="00311C2D" w:rsidRPr="00195971">
        <w:rPr>
          <w:rFonts w:ascii="Arial" w:hAnsi="Arial" w:cs="Arial"/>
        </w:rPr>
        <w:t>For</w:t>
      </w:r>
      <w:r w:rsidR="00E15521" w:rsidRPr="00195971">
        <w:rPr>
          <w:rFonts w:ascii="Arial" w:hAnsi="Arial" w:cs="Arial"/>
        </w:rPr>
        <w:t xml:space="preserve"> </w:t>
      </w:r>
      <w:r w:rsidR="005F6195" w:rsidRPr="00195971">
        <w:rPr>
          <w:rFonts w:ascii="Arial" w:hAnsi="Arial" w:cs="Arial"/>
        </w:rPr>
        <w:t>individuals</w:t>
      </w:r>
      <w:r w:rsidR="00311C2D" w:rsidRPr="00195971">
        <w:rPr>
          <w:rFonts w:ascii="Arial" w:hAnsi="Arial" w:cs="Arial"/>
        </w:rPr>
        <w:t xml:space="preserve"> going through puberty and experiencing Pyogenic Granuloma, the lesion </w:t>
      </w:r>
      <w:r w:rsidR="00E94EFB" w:rsidRPr="00195971">
        <w:rPr>
          <w:rFonts w:ascii="Arial" w:hAnsi="Arial" w:cs="Arial"/>
        </w:rPr>
        <w:t>may be</w:t>
      </w:r>
      <w:r w:rsidR="00311C2D" w:rsidRPr="00195971">
        <w:rPr>
          <w:rFonts w:ascii="Arial" w:hAnsi="Arial" w:cs="Arial"/>
        </w:rPr>
        <w:t xml:space="preserve"> referred to</w:t>
      </w:r>
      <w:r w:rsidR="00E94EFB" w:rsidRPr="00195971">
        <w:rPr>
          <w:rFonts w:ascii="Arial" w:hAnsi="Arial" w:cs="Arial"/>
        </w:rPr>
        <w:t xml:space="preserve"> as “Hormonal Gin</w:t>
      </w:r>
      <w:r w:rsidR="00311C2D" w:rsidRPr="00195971">
        <w:rPr>
          <w:rFonts w:ascii="Arial" w:hAnsi="Arial" w:cs="Arial"/>
        </w:rPr>
        <w:t>givitis” or “Puberty Gingivitis</w:t>
      </w:r>
      <w:r w:rsidR="00E94EFB" w:rsidRPr="00195971">
        <w:rPr>
          <w:rFonts w:ascii="Arial" w:hAnsi="Arial" w:cs="Arial"/>
        </w:rPr>
        <w:t>”</w:t>
      </w:r>
      <w:r w:rsidR="00311C2D" w:rsidRPr="00195971">
        <w:rPr>
          <w:rFonts w:ascii="Arial" w:hAnsi="Arial" w:cs="Arial"/>
        </w:rPr>
        <w:t xml:space="preserve"> (1). </w:t>
      </w:r>
    </w:p>
    <w:p w:rsidR="00195971" w:rsidRDefault="00195971" w:rsidP="00E55147">
      <w:pPr>
        <w:spacing w:before="120" w:after="120" w:line="480" w:lineRule="auto"/>
        <w:rPr>
          <w:rFonts w:ascii="Arial" w:hAnsi="Arial" w:cs="Arial"/>
        </w:rPr>
      </w:pPr>
    </w:p>
    <w:p w:rsidR="00E55147" w:rsidRPr="00195971" w:rsidRDefault="00D611A0" w:rsidP="00E55147">
      <w:pPr>
        <w:spacing w:before="120" w:after="120" w:line="480" w:lineRule="auto"/>
        <w:rPr>
          <w:rFonts w:ascii="Arial" w:hAnsi="Arial" w:cs="Arial"/>
        </w:rPr>
      </w:pPr>
      <w:r w:rsidRPr="00195971">
        <w:rPr>
          <w:rFonts w:ascii="Arial" w:hAnsi="Arial" w:cs="Arial"/>
          <w:b/>
          <w:i/>
          <w:color w:val="4F81BD" w:themeColor="accent1"/>
        </w:rPr>
        <w:t>E</w:t>
      </w:r>
      <w:r w:rsidR="00E55147" w:rsidRPr="00195971">
        <w:rPr>
          <w:rFonts w:ascii="Arial" w:hAnsi="Arial" w:cs="Arial"/>
          <w:b/>
          <w:i/>
          <w:color w:val="4F81BD" w:themeColor="accent1"/>
        </w:rPr>
        <w:t>tiology</w:t>
      </w:r>
    </w:p>
    <w:p w:rsidR="00195971" w:rsidRPr="00195971" w:rsidRDefault="00311C2D" w:rsidP="001B66C8">
      <w:pPr>
        <w:spacing w:before="120" w:after="120" w:line="480" w:lineRule="auto"/>
        <w:ind w:firstLine="720"/>
        <w:rPr>
          <w:rFonts w:ascii="Arial" w:hAnsi="Arial" w:cs="Arial"/>
        </w:rPr>
      </w:pPr>
      <w:r w:rsidRPr="00195971">
        <w:rPr>
          <w:rFonts w:ascii="Arial" w:hAnsi="Arial" w:cs="Arial"/>
        </w:rPr>
        <w:t xml:space="preserve">Studies have shown that many </w:t>
      </w:r>
      <w:r w:rsidR="007610B0" w:rsidRPr="00195971">
        <w:rPr>
          <w:rFonts w:ascii="Arial" w:hAnsi="Arial" w:cs="Arial"/>
        </w:rPr>
        <w:t xml:space="preserve">different </w:t>
      </w:r>
      <w:r w:rsidRPr="00195971">
        <w:rPr>
          <w:rFonts w:ascii="Arial" w:hAnsi="Arial" w:cs="Arial"/>
        </w:rPr>
        <w:t xml:space="preserve">factors contribute to the development of a Pyogenic Granuloma but the exact cause is still </w:t>
      </w:r>
      <w:r w:rsidR="004C116D" w:rsidRPr="00195971">
        <w:rPr>
          <w:rFonts w:ascii="Arial" w:hAnsi="Arial" w:cs="Arial"/>
        </w:rPr>
        <w:t>unknown</w:t>
      </w:r>
      <w:r w:rsidRPr="00195971">
        <w:rPr>
          <w:rFonts w:ascii="Arial" w:hAnsi="Arial" w:cs="Arial"/>
        </w:rPr>
        <w:t xml:space="preserve">. </w:t>
      </w:r>
      <w:r w:rsidR="00EF4E55" w:rsidRPr="00195971">
        <w:rPr>
          <w:rFonts w:ascii="Arial" w:hAnsi="Arial" w:cs="Arial"/>
        </w:rPr>
        <w:t>It is believed that the</w:t>
      </w:r>
      <w:r w:rsidR="004C116D" w:rsidRPr="00195971">
        <w:rPr>
          <w:rFonts w:ascii="Arial" w:hAnsi="Arial" w:cs="Arial"/>
        </w:rPr>
        <w:t xml:space="preserve"> various stimuli </w:t>
      </w:r>
      <w:r w:rsidR="00A63B72" w:rsidRPr="00195971">
        <w:rPr>
          <w:rFonts w:ascii="Arial" w:hAnsi="Arial" w:cs="Arial"/>
        </w:rPr>
        <w:t xml:space="preserve">that contribute to its emergence </w:t>
      </w:r>
      <w:r w:rsidR="004C116D" w:rsidRPr="00195971">
        <w:rPr>
          <w:rFonts w:ascii="Arial" w:hAnsi="Arial" w:cs="Arial"/>
        </w:rPr>
        <w:t>include i</w:t>
      </w:r>
      <w:r w:rsidR="00EF4E55" w:rsidRPr="00195971">
        <w:rPr>
          <w:rFonts w:ascii="Arial" w:hAnsi="Arial" w:cs="Arial"/>
        </w:rPr>
        <w:t>rritation, trauma, hormones and drugs</w:t>
      </w:r>
      <w:r w:rsidR="004C116D" w:rsidRPr="00195971">
        <w:rPr>
          <w:rFonts w:ascii="Arial" w:hAnsi="Arial" w:cs="Arial"/>
        </w:rPr>
        <w:t xml:space="preserve">. </w:t>
      </w:r>
      <w:r w:rsidR="00EF4E55" w:rsidRPr="00195971">
        <w:rPr>
          <w:rFonts w:ascii="Arial" w:hAnsi="Arial" w:cs="Arial"/>
        </w:rPr>
        <w:t xml:space="preserve"> </w:t>
      </w:r>
      <w:r w:rsidR="00EF4E55" w:rsidRPr="00195971">
        <w:rPr>
          <w:rFonts w:ascii="Arial" w:hAnsi="Arial" w:cs="Arial"/>
        </w:rPr>
        <w:lastRenderedPageBreak/>
        <w:t xml:space="preserve">Studies have also shown there might be an association between pyogenic granuloma and </w:t>
      </w:r>
      <w:r w:rsidR="00C65439" w:rsidRPr="00195971">
        <w:rPr>
          <w:rFonts w:ascii="Arial" w:hAnsi="Arial" w:cs="Arial"/>
        </w:rPr>
        <w:t xml:space="preserve">other </w:t>
      </w:r>
      <w:r w:rsidR="00EF4E55" w:rsidRPr="00195971">
        <w:rPr>
          <w:rFonts w:ascii="Arial" w:hAnsi="Arial" w:cs="Arial"/>
        </w:rPr>
        <w:t>systemic dermatoses like atopic dermatitis and psoriasis</w:t>
      </w:r>
      <w:r w:rsidR="00C65439" w:rsidRPr="00195971">
        <w:rPr>
          <w:rFonts w:ascii="Arial" w:hAnsi="Arial" w:cs="Arial"/>
        </w:rPr>
        <w:t xml:space="preserve"> (3)</w:t>
      </w:r>
      <w:r w:rsidR="003E38B8" w:rsidRPr="00195971">
        <w:rPr>
          <w:rFonts w:ascii="Arial" w:hAnsi="Arial" w:cs="Arial"/>
        </w:rPr>
        <w:t>(5)</w:t>
      </w:r>
      <w:r w:rsidR="00EF4E55" w:rsidRPr="00195971">
        <w:rPr>
          <w:rFonts w:ascii="Arial" w:hAnsi="Arial" w:cs="Arial"/>
        </w:rPr>
        <w:t xml:space="preserve">. </w:t>
      </w:r>
      <w:r w:rsidR="007610B0" w:rsidRPr="00195971">
        <w:rPr>
          <w:rFonts w:ascii="Arial" w:hAnsi="Arial" w:cs="Arial"/>
        </w:rPr>
        <w:t xml:space="preserve">The most common </w:t>
      </w:r>
      <w:r w:rsidR="00EF4E55" w:rsidRPr="00195971">
        <w:rPr>
          <w:rFonts w:ascii="Arial" w:hAnsi="Arial" w:cs="Arial"/>
        </w:rPr>
        <w:t>etiologies</w:t>
      </w:r>
      <w:r w:rsidR="004C116D" w:rsidRPr="00195971">
        <w:rPr>
          <w:rFonts w:ascii="Arial" w:hAnsi="Arial" w:cs="Arial"/>
        </w:rPr>
        <w:t xml:space="preserve"> k</w:t>
      </w:r>
      <w:r w:rsidR="007610B0" w:rsidRPr="00195971">
        <w:rPr>
          <w:rFonts w:ascii="Arial" w:hAnsi="Arial" w:cs="Arial"/>
        </w:rPr>
        <w:t xml:space="preserve">nown </w:t>
      </w:r>
      <w:r w:rsidR="00EF4E55" w:rsidRPr="00195971">
        <w:rPr>
          <w:rFonts w:ascii="Arial" w:hAnsi="Arial" w:cs="Arial"/>
        </w:rPr>
        <w:t>are</w:t>
      </w:r>
      <w:r w:rsidR="007610B0" w:rsidRPr="00195971">
        <w:rPr>
          <w:rFonts w:ascii="Arial" w:hAnsi="Arial" w:cs="Arial"/>
        </w:rPr>
        <w:t xml:space="preserve"> </w:t>
      </w:r>
      <w:r w:rsidR="00EF4E55" w:rsidRPr="00195971">
        <w:rPr>
          <w:rFonts w:ascii="Arial" w:hAnsi="Arial" w:cs="Arial"/>
        </w:rPr>
        <w:t>minor trauma and localized infections (1).</w:t>
      </w:r>
      <w:r w:rsidR="00C65439" w:rsidRPr="00195971">
        <w:rPr>
          <w:rFonts w:ascii="Arial" w:hAnsi="Arial" w:cs="Arial"/>
        </w:rPr>
        <w:t xml:space="preserve"> </w:t>
      </w:r>
    </w:p>
    <w:p w:rsidR="007610B0" w:rsidRDefault="00BA1E5B" w:rsidP="009918AF">
      <w:pPr>
        <w:spacing w:before="120" w:after="120" w:line="480" w:lineRule="auto"/>
        <w:ind w:firstLine="720"/>
        <w:rPr>
          <w:rFonts w:ascii="Arial" w:hAnsi="Arial" w:cs="Arial"/>
        </w:rPr>
      </w:pPr>
      <w:r w:rsidRPr="00195971">
        <w:rPr>
          <w:rFonts w:ascii="Arial" w:hAnsi="Arial" w:cs="Arial"/>
        </w:rPr>
        <w:t xml:space="preserve">Hormonal </w:t>
      </w:r>
      <w:r w:rsidR="003E38B8" w:rsidRPr="00195971">
        <w:rPr>
          <w:rFonts w:ascii="Arial" w:hAnsi="Arial" w:cs="Arial"/>
        </w:rPr>
        <w:t>fluctuations appear</w:t>
      </w:r>
      <w:r w:rsidR="00311C2D" w:rsidRPr="00195971">
        <w:rPr>
          <w:rFonts w:ascii="Arial" w:hAnsi="Arial" w:cs="Arial"/>
        </w:rPr>
        <w:t xml:space="preserve"> to have a role in </w:t>
      </w:r>
      <w:r w:rsidR="007610B0" w:rsidRPr="00195971">
        <w:rPr>
          <w:rFonts w:ascii="Arial" w:hAnsi="Arial" w:cs="Arial"/>
        </w:rPr>
        <w:t>its</w:t>
      </w:r>
      <w:r w:rsidR="00311C2D" w:rsidRPr="00195971">
        <w:rPr>
          <w:rFonts w:ascii="Arial" w:hAnsi="Arial" w:cs="Arial"/>
        </w:rPr>
        <w:t xml:space="preserve"> </w:t>
      </w:r>
      <w:r w:rsidR="007610B0" w:rsidRPr="00195971">
        <w:rPr>
          <w:rFonts w:ascii="Arial" w:hAnsi="Arial" w:cs="Arial"/>
        </w:rPr>
        <w:t>development,</w:t>
      </w:r>
      <w:r w:rsidR="00311C2D" w:rsidRPr="00195971">
        <w:rPr>
          <w:rFonts w:ascii="Arial" w:hAnsi="Arial" w:cs="Arial"/>
        </w:rPr>
        <w:t xml:space="preserve"> as it is in the case of </w:t>
      </w:r>
      <w:r w:rsidR="00C65439" w:rsidRPr="00195971">
        <w:rPr>
          <w:rFonts w:ascii="Arial" w:hAnsi="Arial" w:cs="Arial"/>
        </w:rPr>
        <w:t>puberty</w:t>
      </w:r>
      <w:r w:rsidR="003A3D32" w:rsidRPr="00195971">
        <w:rPr>
          <w:rFonts w:ascii="Arial" w:hAnsi="Arial" w:cs="Arial"/>
        </w:rPr>
        <w:t>, menopause</w:t>
      </w:r>
      <w:r w:rsidR="00C65439" w:rsidRPr="00195971">
        <w:rPr>
          <w:rFonts w:ascii="Arial" w:hAnsi="Arial" w:cs="Arial"/>
        </w:rPr>
        <w:t xml:space="preserve"> and </w:t>
      </w:r>
      <w:r w:rsidR="00311C2D" w:rsidRPr="00195971">
        <w:rPr>
          <w:rFonts w:ascii="Arial" w:hAnsi="Arial" w:cs="Arial"/>
        </w:rPr>
        <w:t>pregnant women</w:t>
      </w:r>
      <w:r w:rsidR="00195971" w:rsidRPr="00195971">
        <w:rPr>
          <w:rFonts w:ascii="Arial" w:hAnsi="Arial" w:cs="Arial"/>
        </w:rPr>
        <w:t xml:space="preserve"> </w:t>
      </w:r>
      <w:r w:rsidR="003E38B8" w:rsidRPr="00195971">
        <w:rPr>
          <w:rFonts w:ascii="Arial" w:hAnsi="Arial" w:cs="Arial"/>
        </w:rPr>
        <w:t>(1)(5)</w:t>
      </w:r>
      <w:r w:rsidR="00311C2D" w:rsidRPr="00195971">
        <w:rPr>
          <w:rFonts w:ascii="Arial" w:hAnsi="Arial" w:cs="Arial"/>
        </w:rPr>
        <w:t>. These lesions can occur in the se</w:t>
      </w:r>
      <w:r w:rsidR="007610B0" w:rsidRPr="00195971">
        <w:rPr>
          <w:rFonts w:ascii="Arial" w:hAnsi="Arial" w:cs="Arial"/>
        </w:rPr>
        <w:t xml:space="preserve">cond and/or third trimester of pregnancy, where the estrogen level in the body will reach its peak (3). </w:t>
      </w:r>
      <w:r w:rsidR="007F0FB2" w:rsidRPr="00195971">
        <w:rPr>
          <w:rFonts w:ascii="Arial" w:hAnsi="Arial" w:cs="Arial"/>
        </w:rPr>
        <w:t xml:space="preserve">Researchers have found </w:t>
      </w:r>
      <w:r w:rsidR="00930FB6" w:rsidRPr="00195971">
        <w:rPr>
          <w:rFonts w:ascii="Arial" w:hAnsi="Arial" w:cs="Arial"/>
        </w:rPr>
        <w:t xml:space="preserve">that </w:t>
      </w:r>
      <w:r w:rsidR="007F0FB2" w:rsidRPr="00195971">
        <w:rPr>
          <w:rFonts w:ascii="Arial" w:hAnsi="Arial" w:cs="Arial"/>
        </w:rPr>
        <w:t>medications like oral contraceptives, retinoids,</w:t>
      </w:r>
      <w:r w:rsidR="00A97A16" w:rsidRPr="00195971">
        <w:rPr>
          <w:rFonts w:ascii="Arial" w:hAnsi="Arial" w:cs="Arial"/>
        </w:rPr>
        <w:t xml:space="preserve"> </w:t>
      </w:r>
      <w:r w:rsidR="00A944AF" w:rsidRPr="00195971">
        <w:rPr>
          <w:rFonts w:ascii="Arial" w:hAnsi="Arial" w:cs="Arial"/>
        </w:rPr>
        <w:t xml:space="preserve">antiretrovirals, antineoplastics and immunosuppressants may be associated with pyogenic granulomas (3)(4). </w:t>
      </w:r>
      <w:r w:rsidR="00C65439" w:rsidRPr="00195971">
        <w:rPr>
          <w:rFonts w:ascii="Arial" w:hAnsi="Arial" w:cs="Arial"/>
        </w:rPr>
        <w:t xml:space="preserve">In a recent cohort study, pyogenic granulomas were seen on a lot of patients taking cyclosporine and tacrolimus (3). </w:t>
      </w:r>
    </w:p>
    <w:p w:rsidR="00195971" w:rsidRPr="00195971" w:rsidRDefault="00195971" w:rsidP="00E55147">
      <w:pPr>
        <w:spacing w:before="120" w:after="120" w:line="480" w:lineRule="auto"/>
        <w:rPr>
          <w:rFonts w:ascii="Arial" w:hAnsi="Arial" w:cs="Arial"/>
        </w:rPr>
      </w:pPr>
    </w:p>
    <w:p w:rsidR="00981F86" w:rsidRPr="00195971" w:rsidRDefault="00A97A16" w:rsidP="00981F86">
      <w:pPr>
        <w:spacing w:before="120" w:after="120" w:line="480" w:lineRule="auto"/>
        <w:rPr>
          <w:rFonts w:ascii="Arial" w:hAnsi="Arial" w:cs="Arial"/>
          <w:b/>
          <w:i/>
          <w:color w:val="4F81BD" w:themeColor="accent1"/>
        </w:rPr>
      </w:pPr>
      <w:r w:rsidRPr="00195971">
        <w:rPr>
          <w:rFonts w:ascii="Arial" w:hAnsi="Arial" w:cs="Arial"/>
          <w:b/>
          <w:i/>
          <w:color w:val="4F81BD" w:themeColor="accent1"/>
        </w:rPr>
        <w:t>Demographics</w:t>
      </w:r>
    </w:p>
    <w:p w:rsidR="00195971" w:rsidRDefault="00A63B72" w:rsidP="001B66C8">
      <w:pPr>
        <w:spacing w:before="120" w:after="120" w:line="480" w:lineRule="auto"/>
        <w:ind w:firstLine="720"/>
        <w:rPr>
          <w:rFonts w:ascii="Arial" w:hAnsi="Arial" w:cs="Arial"/>
        </w:rPr>
      </w:pPr>
      <w:r w:rsidRPr="00195971">
        <w:rPr>
          <w:rFonts w:ascii="Arial" w:hAnsi="Arial" w:cs="Arial"/>
        </w:rPr>
        <w:t xml:space="preserve">Lobular capillary hemangiomas can be seen in patients of all </w:t>
      </w:r>
      <w:r w:rsidR="008A6A9A" w:rsidRPr="00195971">
        <w:rPr>
          <w:rFonts w:ascii="Arial" w:hAnsi="Arial" w:cs="Arial"/>
        </w:rPr>
        <w:t xml:space="preserve">races and </w:t>
      </w:r>
      <w:r w:rsidRPr="00195971">
        <w:rPr>
          <w:rFonts w:ascii="Arial" w:hAnsi="Arial" w:cs="Arial"/>
        </w:rPr>
        <w:t xml:space="preserve">ages but very frequently it occurs in early childhood (2)(3). </w:t>
      </w:r>
      <w:r w:rsidR="00C65439" w:rsidRPr="00195971">
        <w:rPr>
          <w:rFonts w:ascii="Arial" w:hAnsi="Arial" w:cs="Arial"/>
        </w:rPr>
        <w:t xml:space="preserve">Both males and females can experience pyogenic granulomas but </w:t>
      </w:r>
      <w:r w:rsidR="003A3D32" w:rsidRPr="00195971">
        <w:rPr>
          <w:rFonts w:ascii="Arial" w:hAnsi="Arial" w:cs="Arial"/>
        </w:rPr>
        <w:t>females</w:t>
      </w:r>
      <w:r w:rsidR="00C65439" w:rsidRPr="00195971">
        <w:rPr>
          <w:rFonts w:ascii="Arial" w:hAnsi="Arial" w:cs="Arial"/>
        </w:rPr>
        <w:t xml:space="preserve"> have been found to be more </w:t>
      </w:r>
      <w:r w:rsidR="00276088" w:rsidRPr="00195971">
        <w:rPr>
          <w:rFonts w:ascii="Arial" w:hAnsi="Arial" w:cs="Arial"/>
        </w:rPr>
        <w:t>commonly to be affected</w:t>
      </w:r>
      <w:r w:rsidRPr="00195971">
        <w:rPr>
          <w:rFonts w:ascii="Arial" w:hAnsi="Arial" w:cs="Arial"/>
        </w:rPr>
        <w:t xml:space="preserve"> </w:t>
      </w:r>
      <w:r w:rsidR="00276088" w:rsidRPr="00195971">
        <w:rPr>
          <w:rFonts w:ascii="Arial" w:hAnsi="Arial" w:cs="Arial"/>
        </w:rPr>
        <w:t>(1)</w:t>
      </w:r>
      <w:r w:rsidR="00885798" w:rsidRPr="00195971">
        <w:rPr>
          <w:rFonts w:ascii="Arial" w:hAnsi="Arial" w:cs="Arial"/>
        </w:rPr>
        <w:t xml:space="preserve">. Approximately 5% of pregnant </w:t>
      </w:r>
      <w:r w:rsidR="00276088" w:rsidRPr="00195971">
        <w:rPr>
          <w:rFonts w:ascii="Arial" w:hAnsi="Arial" w:cs="Arial"/>
        </w:rPr>
        <w:t xml:space="preserve">patients will acquire these granulomas (1). </w:t>
      </w:r>
    </w:p>
    <w:p w:rsidR="009918AF" w:rsidRPr="00195971" w:rsidRDefault="009918AF" w:rsidP="001B66C8">
      <w:pPr>
        <w:spacing w:before="120" w:after="120" w:line="480" w:lineRule="auto"/>
        <w:ind w:firstLine="720"/>
        <w:rPr>
          <w:rFonts w:ascii="Arial" w:hAnsi="Arial" w:cs="Arial"/>
          <w:color w:val="FF0000"/>
          <w:u w:val="single"/>
        </w:rPr>
      </w:pPr>
    </w:p>
    <w:p w:rsidR="009918AF" w:rsidRPr="00195971" w:rsidRDefault="009918AF" w:rsidP="009918AF">
      <w:pPr>
        <w:spacing w:before="120" w:after="120" w:line="480" w:lineRule="auto"/>
        <w:rPr>
          <w:rFonts w:ascii="Arial" w:hAnsi="Arial" w:cs="Arial"/>
          <w:b/>
          <w:i/>
          <w:color w:val="4F81BD" w:themeColor="accent1"/>
        </w:rPr>
      </w:pPr>
      <w:r w:rsidRPr="00195971">
        <w:rPr>
          <w:rFonts w:ascii="Arial" w:hAnsi="Arial" w:cs="Arial"/>
          <w:b/>
          <w:i/>
          <w:color w:val="4F81BD" w:themeColor="accent1"/>
        </w:rPr>
        <w:t>Clinical Appearance</w:t>
      </w:r>
    </w:p>
    <w:p w:rsidR="009918AF" w:rsidRPr="00195971" w:rsidRDefault="009918AF" w:rsidP="009918AF">
      <w:pPr>
        <w:spacing w:line="480" w:lineRule="auto"/>
        <w:ind w:firstLine="720"/>
        <w:rPr>
          <w:rFonts w:ascii="Arial" w:eastAsia="Times New Roman" w:hAnsi="Arial" w:cs="Arial"/>
          <w:sz w:val="20"/>
          <w:szCs w:val="20"/>
        </w:rPr>
      </w:pPr>
      <w:r w:rsidRPr="00195971">
        <w:rPr>
          <w:rFonts w:ascii="Arial" w:eastAsia="Times New Roman" w:hAnsi="Arial" w:cs="Arial"/>
          <w:color w:val="202124"/>
          <w:shd w:val="clear" w:color="auto" w:fill="FFFFFF"/>
        </w:rPr>
        <w:t xml:space="preserve">Pyogenic granulomas may seem lobular or nodular, flat or pedunculated and exophytic (1). They first arise as a singular, localized, smooth and friable papule but they grow very quickly and due to this rapid proliferation, the lesion may appear ulcerated since the epithelium can’t grow as fast (1)(3). The color of the lesion will vary from pink to reddish-brown or purple but this will be determined by how long the </w:t>
      </w:r>
      <w:r w:rsidRPr="00195971">
        <w:rPr>
          <w:rFonts w:ascii="Arial" w:hAnsi="Arial" w:cs="Arial"/>
        </w:rPr>
        <w:t>lobular capillary hemangioma</w:t>
      </w:r>
      <w:r w:rsidRPr="00195971">
        <w:rPr>
          <w:rFonts w:ascii="Arial" w:eastAsia="Times New Roman" w:hAnsi="Arial" w:cs="Arial"/>
          <w:color w:val="202124"/>
          <w:shd w:val="clear" w:color="auto" w:fill="FFFFFF"/>
        </w:rPr>
        <w:t xml:space="preserve"> has been present for (1)(3)(5). The younger the lesion, the more red it presents as a result of the immature capillaries involved but as the lesion gets older, it will become more pink in color because it has collagenized (1). Their size ranges from a few millimeters to several centimeters in diameter (3). </w:t>
      </w:r>
      <w:r w:rsidRPr="00195971">
        <w:rPr>
          <w:rFonts w:ascii="Arial" w:hAnsi="Arial" w:cs="Arial"/>
        </w:rPr>
        <w:t>After a long period of time, Pyogenic Granulomas will develop an epidermal collarette at the base and may also become thick and hardened resulting in Fibromas (1)(3).</w:t>
      </w:r>
      <w:r w:rsidRPr="00195971">
        <w:rPr>
          <w:rFonts w:ascii="Arial" w:eastAsia="Times New Roman" w:hAnsi="Arial" w:cs="Arial"/>
          <w:sz w:val="20"/>
          <w:szCs w:val="20"/>
        </w:rPr>
        <w:t xml:space="preserve"> </w:t>
      </w:r>
    </w:p>
    <w:p w:rsidR="009918AF" w:rsidRDefault="009918AF" w:rsidP="009918AF">
      <w:pPr>
        <w:spacing w:line="480" w:lineRule="auto"/>
        <w:ind w:firstLine="720"/>
        <w:rPr>
          <w:rFonts w:ascii="Arial" w:eastAsia="Times New Roman" w:hAnsi="Arial" w:cs="Arial"/>
          <w:sz w:val="20"/>
          <w:szCs w:val="20"/>
        </w:rPr>
      </w:pPr>
      <w:r w:rsidRPr="00195971">
        <w:rPr>
          <w:rFonts w:ascii="Arial" w:hAnsi="Arial" w:cs="Arial"/>
        </w:rPr>
        <w:t xml:space="preserve">This skin disease can develop anywhere on the body, most commonly within the oral cavity (5). On rare occasions it has been found within the gastrointestinal tract and subcutaneously (3).  Three different clinical variations have been found other than intraoral pyogenic granulomas: digital, disseminated and satellite which is the most rare (3). Intraorally they are more likely to develop on the gingiva and keratinized tissues (1). The most common site intraorally is the interproximal papillae, occurring 70% of the time (1).  Most of the time it is an asymptomatic lesion but they tend to have a tendency of excessive bleeding, raising the patient’s anxiety and urgency for medical help (1)(3). </w:t>
      </w:r>
    </w:p>
    <w:p w:rsidR="00195971" w:rsidRPr="00195971" w:rsidRDefault="00195971" w:rsidP="00E55147">
      <w:pPr>
        <w:spacing w:before="120" w:after="120" w:line="480" w:lineRule="auto"/>
        <w:rPr>
          <w:rFonts w:ascii="Arial" w:hAnsi="Arial" w:cs="Arial"/>
        </w:rPr>
      </w:pPr>
    </w:p>
    <w:p w:rsidR="00E55147" w:rsidRPr="00195971" w:rsidRDefault="00E55147" w:rsidP="00E55147">
      <w:pPr>
        <w:spacing w:before="120" w:after="120" w:line="480" w:lineRule="auto"/>
        <w:rPr>
          <w:rFonts w:ascii="Arial" w:hAnsi="Arial" w:cs="Arial"/>
          <w:b/>
          <w:i/>
          <w:color w:val="4F81BD" w:themeColor="accent1"/>
        </w:rPr>
      </w:pPr>
      <w:r w:rsidRPr="00195971">
        <w:rPr>
          <w:rFonts w:ascii="Arial" w:hAnsi="Arial" w:cs="Arial"/>
          <w:b/>
          <w:i/>
          <w:color w:val="4F81BD" w:themeColor="accent1"/>
        </w:rPr>
        <w:t>Histopathology</w:t>
      </w:r>
    </w:p>
    <w:p w:rsidR="00E55147" w:rsidRPr="00195971" w:rsidRDefault="00FA424D" w:rsidP="001B66C8">
      <w:pPr>
        <w:spacing w:before="120" w:after="120" w:line="480" w:lineRule="auto"/>
        <w:ind w:firstLine="720"/>
        <w:rPr>
          <w:rFonts w:ascii="Arial" w:hAnsi="Arial" w:cs="Arial"/>
        </w:rPr>
      </w:pPr>
      <w:r w:rsidRPr="00195971">
        <w:rPr>
          <w:rFonts w:ascii="Arial" w:hAnsi="Arial" w:cs="Arial"/>
        </w:rPr>
        <w:t xml:space="preserve">These lesions have no potential to be malignant but a biopsy must be done to rule out other diagnoses. </w:t>
      </w:r>
      <w:r w:rsidR="00564AD9" w:rsidRPr="00195971">
        <w:rPr>
          <w:rFonts w:ascii="Arial" w:hAnsi="Arial" w:cs="Arial"/>
        </w:rPr>
        <w:t xml:space="preserve">Histologically a pyogenic granuloma will consist of lobular aggregates of capillaries embedded </w:t>
      </w:r>
      <w:r w:rsidR="00934CA7" w:rsidRPr="00195971">
        <w:rPr>
          <w:rFonts w:ascii="Arial" w:hAnsi="Arial" w:cs="Arial"/>
        </w:rPr>
        <w:t>with</w:t>
      </w:r>
      <w:r w:rsidR="00564AD9" w:rsidRPr="00195971">
        <w:rPr>
          <w:rFonts w:ascii="Arial" w:hAnsi="Arial" w:cs="Arial"/>
        </w:rPr>
        <w:t xml:space="preserve">in a loose fibrous stroma, each lobule will </w:t>
      </w:r>
      <w:r w:rsidR="00934CA7" w:rsidRPr="00195971">
        <w:rPr>
          <w:rFonts w:ascii="Arial" w:hAnsi="Arial" w:cs="Arial"/>
        </w:rPr>
        <w:t>contain a central feeder vessel that</w:t>
      </w:r>
      <w:r w:rsidR="00564AD9" w:rsidRPr="00195971">
        <w:rPr>
          <w:rFonts w:ascii="Arial" w:hAnsi="Arial" w:cs="Arial"/>
        </w:rPr>
        <w:t xml:space="preserve"> develop within highly v</w:t>
      </w:r>
      <w:r w:rsidR="00934CA7" w:rsidRPr="00195971">
        <w:rPr>
          <w:rFonts w:ascii="Arial" w:hAnsi="Arial" w:cs="Arial"/>
        </w:rPr>
        <w:t xml:space="preserve">ascular granulation tissue (3). Inside the stroma you will find lymphocytes, neutrophils, plasma cells and mast cells (3). </w:t>
      </w:r>
      <w:r w:rsidR="00E05B8D" w:rsidRPr="00195971">
        <w:rPr>
          <w:rFonts w:ascii="Arial" w:hAnsi="Arial" w:cs="Arial"/>
        </w:rPr>
        <w:t>Endothelial cells on the most superficial surface will line the capillaries lobules</w:t>
      </w:r>
      <w:r w:rsidR="00934CA7" w:rsidRPr="00195971">
        <w:rPr>
          <w:rFonts w:ascii="Arial" w:hAnsi="Arial" w:cs="Arial"/>
        </w:rPr>
        <w:t xml:space="preserve"> and as it progresses to a deeper region you will notice small, overlapping lumens due to the increased cellularity (3). </w:t>
      </w:r>
      <w:r w:rsidR="00E05B8D" w:rsidRPr="00195971">
        <w:rPr>
          <w:rFonts w:ascii="Arial" w:hAnsi="Arial" w:cs="Arial"/>
        </w:rPr>
        <w:t xml:space="preserve"> </w:t>
      </w:r>
    </w:p>
    <w:p w:rsidR="009918AF" w:rsidRDefault="00E05B8D" w:rsidP="009918AF">
      <w:pPr>
        <w:spacing w:before="120" w:after="120" w:line="480" w:lineRule="auto"/>
        <w:ind w:firstLine="720"/>
        <w:rPr>
          <w:rFonts w:ascii="Arial" w:hAnsi="Arial" w:cs="Arial"/>
        </w:rPr>
      </w:pPr>
      <w:r w:rsidRPr="00195971">
        <w:rPr>
          <w:rFonts w:ascii="Arial" w:hAnsi="Arial" w:cs="Arial"/>
        </w:rPr>
        <w:t xml:space="preserve">Bacterial staining </w:t>
      </w:r>
      <w:r w:rsidR="003E38B8" w:rsidRPr="00195971">
        <w:rPr>
          <w:rFonts w:ascii="Arial" w:hAnsi="Arial" w:cs="Arial"/>
        </w:rPr>
        <w:t xml:space="preserve">has been </w:t>
      </w:r>
      <w:r w:rsidRPr="00195971">
        <w:rPr>
          <w:rFonts w:ascii="Arial" w:hAnsi="Arial" w:cs="Arial"/>
        </w:rPr>
        <w:t xml:space="preserve">done for other studies </w:t>
      </w:r>
      <w:r w:rsidR="003E38B8" w:rsidRPr="00195971">
        <w:rPr>
          <w:rFonts w:ascii="Arial" w:hAnsi="Arial" w:cs="Arial"/>
        </w:rPr>
        <w:t>and the</w:t>
      </w:r>
      <w:r w:rsidRPr="00195971">
        <w:rPr>
          <w:rFonts w:ascii="Arial" w:hAnsi="Arial" w:cs="Arial"/>
        </w:rPr>
        <w:t xml:space="preserve"> presence of Gram-positive and Gram-negative bacilli in the lesion </w:t>
      </w:r>
      <w:r w:rsidR="003E38B8" w:rsidRPr="00195971">
        <w:rPr>
          <w:rFonts w:ascii="Arial" w:hAnsi="Arial" w:cs="Arial"/>
        </w:rPr>
        <w:t xml:space="preserve">have been indicated </w:t>
      </w:r>
      <w:r w:rsidRPr="00195971">
        <w:rPr>
          <w:rFonts w:ascii="Arial" w:hAnsi="Arial" w:cs="Arial"/>
        </w:rPr>
        <w:t xml:space="preserve">(5). </w:t>
      </w:r>
    </w:p>
    <w:p w:rsidR="009918AF" w:rsidRPr="00195971" w:rsidRDefault="009918AF" w:rsidP="009918AF">
      <w:pPr>
        <w:spacing w:before="120" w:after="120" w:line="480" w:lineRule="auto"/>
        <w:ind w:firstLine="720"/>
        <w:rPr>
          <w:rFonts w:ascii="Arial" w:hAnsi="Arial" w:cs="Arial"/>
        </w:rPr>
      </w:pPr>
    </w:p>
    <w:p w:rsidR="009918AF" w:rsidRPr="00195971" w:rsidRDefault="009918AF" w:rsidP="009918AF">
      <w:pPr>
        <w:spacing w:line="480" w:lineRule="auto"/>
        <w:rPr>
          <w:rFonts w:ascii="Arial" w:eastAsia="Times New Roman" w:hAnsi="Arial" w:cs="Arial"/>
          <w:sz w:val="20"/>
          <w:szCs w:val="20"/>
        </w:rPr>
      </w:pPr>
      <w:r w:rsidRPr="00195971">
        <w:rPr>
          <w:rFonts w:ascii="Arial" w:hAnsi="Arial" w:cs="Arial"/>
          <w:b/>
          <w:i/>
          <w:color w:val="4F81BD" w:themeColor="accent1"/>
        </w:rPr>
        <w:t>Radiographic Feature</w:t>
      </w:r>
      <w:r w:rsidRPr="00195971">
        <w:rPr>
          <w:rFonts w:ascii="Arial" w:hAnsi="Arial" w:cs="Arial"/>
        </w:rPr>
        <w:t xml:space="preserve"> </w:t>
      </w:r>
    </w:p>
    <w:p w:rsidR="009918AF" w:rsidRDefault="009918AF" w:rsidP="009918AF">
      <w:pPr>
        <w:spacing w:before="120" w:after="120" w:line="480" w:lineRule="auto"/>
        <w:ind w:firstLine="720"/>
        <w:rPr>
          <w:rFonts w:ascii="Arial" w:hAnsi="Arial" w:cs="Arial"/>
        </w:rPr>
      </w:pPr>
      <w:r w:rsidRPr="00195971">
        <w:rPr>
          <w:rFonts w:ascii="Arial" w:hAnsi="Arial" w:cs="Arial"/>
        </w:rPr>
        <w:t xml:space="preserve">Some researchers have observed localized, alveolar resumption in cases of longstanding gingival pyogenic granulomas (5). </w:t>
      </w:r>
    </w:p>
    <w:p w:rsidR="009918AF" w:rsidRDefault="009918AF" w:rsidP="009918AF">
      <w:pPr>
        <w:spacing w:before="120" w:after="120" w:line="480" w:lineRule="auto"/>
        <w:ind w:firstLine="720"/>
        <w:rPr>
          <w:rFonts w:ascii="Arial" w:hAnsi="Arial" w:cs="Arial"/>
        </w:rPr>
      </w:pPr>
    </w:p>
    <w:p w:rsidR="009918AF" w:rsidRPr="00195971" w:rsidRDefault="009918AF" w:rsidP="009918AF">
      <w:pPr>
        <w:spacing w:before="120" w:after="120" w:line="480" w:lineRule="auto"/>
        <w:rPr>
          <w:rFonts w:ascii="Arial" w:hAnsi="Arial" w:cs="Arial"/>
          <w:b/>
          <w:i/>
          <w:color w:val="4F81BD" w:themeColor="accent1"/>
        </w:rPr>
      </w:pPr>
      <w:r w:rsidRPr="00195971">
        <w:rPr>
          <w:rFonts w:ascii="Arial" w:hAnsi="Arial" w:cs="Arial"/>
          <w:b/>
          <w:i/>
          <w:color w:val="4F81BD" w:themeColor="accent1"/>
        </w:rPr>
        <w:t>Differential Diagnosis</w:t>
      </w:r>
    </w:p>
    <w:p w:rsidR="00195971" w:rsidRDefault="009918AF" w:rsidP="009918AF">
      <w:pPr>
        <w:spacing w:before="120" w:after="120" w:line="480" w:lineRule="auto"/>
        <w:ind w:firstLine="720"/>
        <w:rPr>
          <w:rFonts w:ascii="Arial" w:hAnsi="Arial" w:cs="Arial"/>
        </w:rPr>
      </w:pPr>
      <w:r w:rsidRPr="00195971">
        <w:rPr>
          <w:rFonts w:ascii="Arial" w:hAnsi="Arial" w:cs="Arial"/>
        </w:rPr>
        <w:t>Lobular capillary hemangioma may be diagnosed with a thorough medical history and clinical examination but these lesions may sometimes resemble malignant skin diseases that need to be ruled out. Amelanotic melanoma, squamous cell carcinoma, basal cell carcinoma, Kaposi sarcoma and angiosarcoma are some of the cancerous lesions that need to be differentiated (3)(5).</w:t>
      </w:r>
    </w:p>
    <w:p w:rsidR="009918AF" w:rsidRPr="00195971" w:rsidRDefault="009918AF" w:rsidP="009918AF">
      <w:pPr>
        <w:spacing w:before="120" w:after="120" w:line="480" w:lineRule="auto"/>
        <w:ind w:firstLine="720"/>
        <w:rPr>
          <w:rFonts w:ascii="Arial" w:hAnsi="Arial" w:cs="Arial"/>
        </w:rPr>
      </w:pPr>
    </w:p>
    <w:p w:rsidR="00E55147" w:rsidRPr="00195971" w:rsidRDefault="00E55147" w:rsidP="00E55147">
      <w:pPr>
        <w:spacing w:before="120" w:after="120" w:line="480" w:lineRule="auto"/>
        <w:rPr>
          <w:rFonts w:ascii="Arial" w:hAnsi="Arial" w:cs="Arial"/>
          <w:b/>
          <w:i/>
          <w:color w:val="4F81BD" w:themeColor="accent1"/>
        </w:rPr>
      </w:pPr>
      <w:r w:rsidRPr="00195971">
        <w:rPr>
          <w:rFonts w:ascii="Arial" w:hAnsi="Arial" w:cs="Arial"/>
          <w:b/>
          <w:i/>
          <w:color w:val="4F81BD" w:themeColor="accent1"/>
        </w:rPr>
        <w:t>Treatment</w:t>
      </w:r>
    </w:p>
    <w:p w:rsidR="009918AF" w:rsidRDefault="008A6A9A" w:rsidP="009918AF">
      <w:pPr>
        <w:spacing w:before="120" w:after="120" w:line="480" w:lineRule="auto"/>
        <w:ind w:firstLine="720"/>
        <w:rPr>
          <w:rFonts w:ascii="Arial" w:hAnsi="Arial" w:cs="Arial"/>
        </w:rPr>
      </w:pPr>
      <w:r w:rsidRPr="00195971">
        <w:rPr>
          <w:rFonts w:ascii="Arial" w:hAnsi="Arial" w:cs="Arial"/>
        </w:rPr>
        <w:t xml:space="preserve">These skin lesions may </w:t>
      </w:r>
      <w:proofErr w:type="gramStart"/>
      <w:r w:rsidR="0018464D" w:rsidRPr="00195971">
        <w:rPr>
          <w:rFonts w:ascii="Arial" w:hAnsi="Arial" w:cs="Arial"/>
        </w:rPr>
        <w:t>excised</w:t>
      </w:r>
      <w:proofErr w:type="gramEnd"/>
      <w:r w:rsidR="0018464D" w:rsidRPr="00195971">
        <w:rPr>
          <w:rFonts w:ascii="Arial" w:hAnsi="Arial" w:cs="Arial"/>
        </w:rPr>
        <w:t xml:space="preserve"> by laser, with a </w:t>
      </w:r>
      <w:r w:rsidRPr="00195971">
        <w:rPr>
          <w:rFonts w:ascii="Arial" w:hAnsi="Arial" w:cs="Arial"/>
        </w:rPr>
        <w:t>blade</w:t>
      </w:r>
      <w:r w:rsidR="00426F6A" w:rsidRPr="00195971">
        <w:rPr>
          <w:rFonts w:ascii="Arial" w:hAnsi="Arial" w:cs="Arial"/>
        </w:rPr>
        <w:t>, through cryotherapy or curettage (2</w:t>
      </w:r>
      <w:r w:rsidR="0018464D" w:rsidRPr="00195971">
        <w:rPr>
          <w:rFonts w:ascii="Arial" w:hAnsi="Arial" w:cs="Arial"/>
        </w:rPr>
        <w:t>)</w:t>
      </w:r>
      <w:r w:rsidRPr="00195971">
        <w:rPr>
          <w:rFonts w:ascii="Arial" w:hAnsi="Arial" w:cs="Arial"/>
        </w:rPr>
        <w:t xml:space="preserve">. </w:t>
      </w:r>
      <w:r w:rsidR="0018464D" w:rsidRPr="00195971">
        <w:rPr>
          <w:rFonts w:ascii="Arial" w:hAnsi="Arial" w:cs="Arial"/>
        </w:rPr>
        <w:t>It is advised for the excision to be followed up with a dental prophylaxis to remove calculus, plaque, debris and other irritants since both the lesion and it</w:t>
      </w:r>
      <w:r w:rsidRPr="00195971">
        <w:rPr>
          <w:rFonts w:ascii="Arial" w:hAnsi="Arial" w:cs="Arial"/>
        </w:rPr>
        <w:t xml:space="preserve">s stimuli must be removed </w:t>
      </w:r>
      <w:r w:rsidR="0018464D" w:rsidRPr="00195971">
        <w:rPr>
          <w:rFonts w:ascii="Arial" w:hAnsi="Arial" w:cs="Arial"/>
        </w:rPr>
        <w:t xml:space="preserve">to lessen the chance of </w:t>
      </w:r>
      <w:r w:rsidRPr="00195971">
        <w:rPr>
          <w:rFonts w:ascii="Arial" w:hAnsi="Arial" w:cs="Arial"/>
        </w:rPr>
        <w:t>recurrence</w:t>
      </w:r>
      <w:r w:rsidR="0018464D" w:rsidRPr="00195971">
        <w:rPr>
          <w:rFonts w:ascii="Arial" w:hAnsi="Arial" w:cs="Arial"/>
        </w:rPr>
        <w:t xml:space="preserve"> (1). </w:t>
      </w:r>
    </w:p>
    <w:p w:rsidR="00E55147" w:rsidRPr="009918AF" w:rsidRDefault="00E55147" w:rsidP="009918AF">
      <w:pPr>
        <w:spacing w:before="120" w:after="120" w:line="480" w:lineRule="auto"/>
        <w:rPr>
          <w:rFonts w:ascii="Arial" w:hAnsi="Arial" w:cs="Arial"/>
        </w:rPr>
      </w:pPr>
      <w:r w:rsidRPr="00195971">
        <w:rPr>
          <w:rFonts w:ascii="Arial" w:hAnsi="Arial" w:cs="Arial"/>
          <w:b/>
          <w:i/>
          <w:color w:val="4F81BD" w:themeColor="accent1"/>
        </w:rPr>
        <w:t>Prognosis</w:t>
      </w:r>
      <w:r w:rsidR="005F6195" w:rsidRPr="00195971">
        <w:rPr>
          <w:rFonts w:ascii="Arial" w:hAnsi="Arial" w:cs="Arial"/>
          <w:b/>
          <w:i/>
          <w:color w:val="4F81BD" w:themeColor="accent1"/>
        </w:rPr>
        <w:t xml:space="preserve"> </w:t>
      </w:r>
    </w:p>
    <w:p w:rsidR="00885798" w:rsidRDefault="00195971" w:rsidP="001B66C8">
      <w:pPr>
        <w:spacing w:before="120" w:after="120" w:line="480" w:lineRule="auto"/>
        <w:ind w:firstLine="720"/>
        <w:rPr>
          <w:rFonts w:ascii="Arial" w:hAnsi="Arial" w:cs="Arial"/>
        </w:rPr>
      </w:pPr>
      <w:r>
        <w:rPr>
          <w:rFonts w:ascii="Arial" w:hAnsi="Arial" w:cs="Arial"/>
        </w:rPr>
        <w:t xml:space="preserve">Pyogenic granulomas may resolve on its own after removing the stimuli triggering it (5).  </w:t>
      </w:r>
      <w:r w:rsidRPr="00195971">
        <w:rPr>
          <w:rFonts w:ascii="Arial" w:hAnsi="Arial" w:cs="Arial"/>
        </w:rPr>
        <w:t xml:space="preserve">Oral hygiene must be maintained to help prevent </w:t>
      </w:r>
      <w:r w:rsidR="00267A84">
        <w:rPr>
          <w:rFonts w:ascii="Arial" w:hAnsi="Arial" w:cs="Arial"/>
        </w:rPr>
        <w:t xml:space="preserve">recurrence of </w:t>
      </w:r>
      <w:r w:rsidRPr="00195971">
        <w:rPr>
          <w:rFonts w:ascii="Arial" w:hAnsi="Arial" w:cs="Arial"/>
        </w:rPr>
        <w:t>intra oral lesions</w:t>
      </w:r>
      <w:r w:rsidR="00267A84">
        <w:rPr>
          <w:rFonts w:ascii="Arial" w:hAnsi="Arial" w:cs="Arial"/>
        </w:rPr>
        <w:t xml:space="preserve"> (3</w:t>
      </w:r>
      <w:r w:rsidRPr="00195971">
        <w:rPr>
          <w:rFonts w:ascii="Arial" w:hAnsi="Arial" w:cs="Arial"/>
        </w:rPr>
        <w:t xml:space="preserve">). </w:t>
      </w:r>
      <w:r w:rsidR="00885798" w:rsidRPr="00195971">
        <w:rPr>
          <w:rFonts w:ascii="Arial" w:hAnsi="Arial" w:cs="Arial"/>
        </w:rPr>
        <w:t>When as</w:t>
      </w:r>
      <w:r w:rsidR="00267A84">
        <w:rPr>
          <w:rFonts w:ascii="Arial" w:hAnsi="Arial" w:cs="Arial"/>
        </w:rPr>
        <w:t xml:space="preserve">sociated with pregnancy, it is very unlikely </w:t>
      </w:r>
      <w:r w:rsidR="00885798" w:rsidRPr="00195971">
        <w:rPr>
          <w:rFonts w:ascii="Arial" w:hAnsi="Arial" w:cs="Arial"/>
        </w:rPr>
        <w:t>for these benign tumors to resolve itself after childbirth, very sparingly they do</w:t>
      </w:r>
      <w:r w:rsidRPr="00195971">
        <w:rPr>
          <w:rFonts w:ascii="Arial" w:hAnsi="Arial" w:cs="Arial"/>
        </w:rPr>
        <w:t xml:space="preserve"> (1)</w:t>
      </w:r>
      <w:r w:rsidR="00885798" w:rsidRPr="00195971">
        <w:rPr>
          <w:rFonts w:ascii="Arial" w:hAnsi="Arial" w:cs="Arial"/>
        </w:rPr>
        <w:t xml:space="preserve">. </w:t>
      </w:r>
      <w:r w:rsidR="009918AF">
        <w:rPr>
          <w:rFonts w:ascii="Arial" w:hAnsi="Arial" w:cs="Arial"/>
        </w:rPr>
        <w:t xml:space="preserve"> </w:t>
      </w:r>
    </w:p>
    <w:p w:rsidR="009918AF" w:rsidRDefault="009918AF" w:rsidP="001B66C8">
      <w:pPr>
        <w:spacing w:before="120" w:after="120" w:line="480" w:lineRule="auto"/>
        <w:ind w:firstLine="720"/>
        <w:rPr>
          <w:rFonts w:ascii="Arial" w:hAnsi="Arial" w:cs="Arial"/>
        </w:rPr>
      </w:pPr>
    </w:p>
    <w:p w:rsidR="009918AF" w:rsidRPr="00195971" w:rsidRDefault="009918AF" w:rsidP="009918AF">
      <w:pPr>
        <w:spacing w:before="120" w:after="120" w:line="480" w:lineRule="auto"/>
        <w:rPr>
          <w:rFonts w:ascii="Arial" w:hAnsi="Arial" w:cs="Arial"/>
          <w:b/>
          <w:i/>
          <w:color w:val="4F81BD" w:themeColor="accent1"/>
        </w:rPr>
      </w:pPr>
      <w:r w:rsidRPr="00195971">
        <w:rPr>
          <w:rFonts w:ascii="Arial" w:hAnsi="Arial" w:cs="Arial"/>
          <w:b/>
          <w:i/>
          <w:color w:val="4F81BD" w:themeColor="accent1"/>
        </w:rPr>
        <w:t>Recurrence Rate</w:t>
      </w:r>
    </w:p>
    <w:p w:rsidR="00195971" w:rsidRDefault="009918AF" w:rsidP="009918AF">
      <w:pPr>
        <w:spacing w:before="240" w:after="120" w:line="480" w:lineRule="auto"/>
        <w:ind w:firstLine="720"/>
        <w:rPr>
          <w:rFonts w:ascii="Arial" w:hAnsi="Arial" w:cs="Arial"/>
        </w:rPr>
      </w:pPr>
      <w:r w:rsidRPr="00195971">
        <w:rPr>
          <w:rFonts w:ascii="Arial" w:hAnsi="Arial" w:cs="Arial"/>
        </w:rPr>
        <w:t xml:space="preserve">Pregnancy or drug-induced pyogenic granulomas have a higher recurrence rate after being treated (3). After analyzing oral conditions, Vilmann et al. stated that in cases of gingival Epulis Gravidarum, the recurrence rate is much greater than other intraoral lesions (5). Another study showed these lesions are 15.8% more likely to occur after an excision but if it was excised from an extragenital site, it is very uncommon for the lesion to arise again (3)(5). </w:t>
      </w:r>
    </w:p>
    <w:p w:rsidR="009918AF" w:rsidRPr="00195971" w:rsidRDefault="009918AF" w:rsidP="009918AF">
      <w:pPr>
        <w:spacing w:before="240" w:after="120" w:line="480" w:lineRule="auto"/>
        <w:ind w:firstLine="720"/>
        <w:rPr>
          <w:rFonts w:ascii="Arial" w:hAnsi="Arial" w:cs="Arial"/>
        </w:rPr>
      </w:pPr>
    </w:p>
    <w:p w:rsidR="005F6195" w:rsidRPr="00195971" w:rsidRDefault="009A0E63" w:rsidP="005F6195">
      <w:pPr>
        <w:spacing w:before="120" w:after="120" w:line="480" w:lineRule="auto"/>
        <w:rPr>
          <w:rFonts w:ascii="Arial" w:hAnsi="Arial" w:cs="Arial"/>
          <w:b/>
          <w:i/>
          <w:color w:val="4F81BD" w:themeColor="accent1"/>
        </w:rPr>
      </w:pPr>
      <w:r w:rsidRPr="00195971">
        <w:rPr>
          <w:rFonts w:ascii="Arial" w:hAnsi="Arial" w:cs="Arial"/>
          <w:b/>
          <w:i/>
          <w:color w:val="4F81BD" w:themeColor="accent1"/>
        </w:rPr>
        <w:t xml:space="preserve">Dental Hygiene </w:t>
      </w:r>
      <w:proofErr w:type="spellStart"/>
      <w:proofErr w:type="gramStart"/>
      <w:r w:rsidRPr="00195971">
        <w:rPr>
          <w:rFonts w:ascii="Arial" w:hAnsi="Arial" w:cs="Arial"/>
          <w:b/>
          <w:i/>
          <w:color w:val="4F81BD" w:themeColor="accent1"/>
        </w:rPr>
        <w:t>Tx</w:t>
      </w:r>
      <w:proofErr w:type="spellEnd"/>
      <w:proofErr w:type="gramEnd"/>
      <w:r w:rsidR="005F6195" w:rsidRPr="00195971">
        <w:rPr>
          <w:rFonts w:ascii="Arial" w:hAnsi="Arial" w:cs="Arial"/>
          <w:b/>
          <w:i/>
          <w:color w:val="4F81BD" w:themeColor="accent1"/>
        </w:rPr>
        <w:t xml:space="preserve"> </w:t>
      </w:r>
    </w:p>
    <w:p w:rsidR="00195971" w:rsidRPr="00195971" w:rsidRDefault="009A0E63" w:rsidP="009918AF">
      <w:pPr>
        <w:spacing w:before="120" w:after="120" w:line="480" w:lineRule="auto"/>
        <w:ind w:firstLine="720"/>
        <w:rPr>
          <w:rFonts w:ascii="Arial" w:hAnsi="Arial" w:cs="Arial"/>
        </w:rPr>
      </w:pPr>
      <w:r w:rsidRPr="00195971">
        <w:rPr>
          <w:rFonts w:ascii="Arial" w:hAnsi="Arial" w:cs="Arial"/>
        </w:rPr>
        <w:t xml:space="preserve">A good and carefully done prophylaxis is the most important thing to do after the removal of the lesion to make sure any irritant is removed from the site. </w:t>
      </w:r>
      <w:r w:rsidR="00FA424D" w:rsidRPr="00195971">
        <w:rPr>
          <w:rFonts w:ascii="Arial" w:hAnsi="Arial" w:cs="Arial"/>
        </w:rPr>
        <w:t xml:space="preserve">Patient education </w:t>
      </w:r>
      <w:r w:rsidRPr="00195971">
        <w:rPr>
          <w:rFonts w:ascii="Arial" w:hAnsi="Arial" w:cs="Arial"/>
        </w:rPr>
        <w:t xml:space="preserve">and home care instructions are also very important when treating pyogenic granulomas because of its many different triggers. We must educate the patient to maintain a good oral care regiment to keep the area free from calculus, plaque and debris that may cause a recurrence. </w:t>
      </w:r>
      <w:bookmarkStart w:id="0" w:name="_GoBack"/>
      <w:bookmarkEnd w:id="0"/>
    </w:p>
    <w:p w:rsidR="00195971" w:rsidRPr="00195971" w:rsidRDefault="00195971" w:rsidP="00195971">
      <w:pPr>
        <w:spacing w:before="120" w:after="120" w:line="480" w:lineRule="auto"/>
        <w:rPr>
          <w:rFonts w:ascii="Arial" w:hAnsi="Arial" w:cs="Arial"/>
          <w:b/>
          <w:i/>
          <w:color w:val="4F81BD" w:themeColor="accent1"/>
        </w:rPr>
      </w:pPr>
      <w:r w:rsidRPr="00195971">
        <w:rPr>
          <w:rFonts w:ascii="Arial" w:hAnsi="Arial" w:cs="Arial"/>
          <w:b/>
          <w:i/>
          <w:color w:val="4F81BD" w:themeColor="accent1"/>
        </w:rPr>
        <w:t xml:space="preserve">References: </w:t>
      </w:r>
    </w:p>
    <w:p w:rsidR="00195971" w:rsidRDefault="00267A84" w:rsidP="00195971">
      <w:pPr>
        <w:spacing w:before="120" w:after="120" w:line="480" w:lineRule="auto"/>
        <w:rPr>
          <w:rFonts w:ascii="Arial" w:hAnsi="Arial" w:cs="Arial"/>
        </w:rPr>
      </w:pPr>
      <w:r>
        <w:rPr>
          <w:rFonts w:ascii="Arial" w:hAnsi="Arial" w:cs="Arial"/>
        </w:rPr>
        <w:t xml:space="preserve">1. </w:t>
      </w:r>
      <w:r w:rsidR="001B66C8">
        <w:rPr>
          <w:rFonts w:ascii="Arial" w:hAnsi="Arial" w:cs="Arial"/>
        </w:rPr>
        <w:t xml:space="preserve"> Brown-Cohen, G., Egues, A. </w:t>
      </w:r>
      <w:r w:rsidR="001B66C8" w:rsidRPr="001B66C8">
        <w:rPr>
          <w:rFonts w:ascii="Arial" w:hAnsi="Arial" w:cs="Arial"/>
        </w:rPr>
        <w:t xml:space="preserve">(2020). </w:t>
      </w:r>
      <w:r w:rsidR="001B66C8" w:rsidRPr="001B66C8">
        <w:rPr>
          <w:rFonts w:ascii="Arial" w:hAnsi="Arial" w:cs="Arial"/>
          <w:i/>
          <w:iCs/>
        </w:rPr>
        <w:t>ORAL SYSTEMIC CONNECTION: A collaborative, interdisciplinary clinical companion for the... healthcare provider</w:t>
      </w:r>
      <w:r w:rsidR="001B66C8" w:rsidRPr="001B66C8">
        <w:rPr>
          <w:rFonts w:ascii="Arial" w:hAnsi="Arial" w:cs="Arial"/>
        </w:rPr>
        <w:t xml:space="preserve">. </w:t>
      </w:r>
      <w:proofErr w:type="spellStart"/>
      <w:r w:rsidR="001B66C8" w:rsidRPr="001B66C8">
        <w:rPr>
          <w:rFonts w:ascii="Arial" w:hAnsi="Arial" w:cs="Arial"/>
        </w:rPr>
        <w:t>S.l</w:t>
      </w:r>
      <w:proofErr w:type="spellEnd"/>
      <w:r w:rsidR="001B66C8" w:rsidRPr="001B66C8">
        <w:rPr>
          <w:rFonts w:ascii="Arial" w:hAnsi="Arial" w:cs="Arial"/>
        </w:rPr>
        <w:t>.: KENDALL HUNT.</w:t>
      </w:r>
      <w:r w:rsidR="001B66C8">
        <w:rPr>
          <w:rFonts w:ascii="Arial" w:hAnsi="Arial" w:cs="Arial"/>
        </w:rPr>
        <w:t xml:space="preserve"> </w:t>
      </w:r>
    </w:p>
    <w:p w:rsidR="001B66C8" w:rsidRDefault="001B66C8" w:rsidP="00195971">
      <w:pPr>
        <w:spacing w:before="120" w:after="120" w:line="480" w:lineRule="auto"/>
        <w:rPr>
          <w:rFonts w:ascii="Arial" w:hAnsi="Arial" w:cs="Arial"/>
        </w:rPr>
      </w:pPr>
    </w:p>
    <w:p w:rsidR="00267A84" w:rsidRDefault="00267A84" w:rsidP="00195971">
      <w:pPr>
        <w:spacing w:before="120" w:after="120" w:line="480" w:lineRule="auto"/>
        <w:rPr>
          <w:rFonts w:ascii="Arial" w:hAnsi="Arial" w:cs="Arial"/>
        </w:rPr>
      </w:pPr>
      <w:r>
        <w:rPr>
          <w:rFonts w:ascii="Arial" w:hAnsi="Arial" w:cs="Arial"/>
        </w:rPr>
        <w:t xml:space="preserve">2. </w:t>
      </w:r>
      <w:r w:rsidRPr="00267A84">
        <w:rPr>
          <w:rFonts w:ascii="Arial" w:hAnsi="Arial" w:cs="Arial"/>
        </w:rPr>
        <w:t>Koo, M. G., Lee, S. H., &amp; Han, S. E. (2017). Pyogenic Granuloma: A Retrospective Analysis of Cases Treated Over a 10-Year. </w:t>
      </w:r>
      <w:r w:rsidRPr="00267A84">
        <w:rPr>
          <w:rFonts w:ascii="Arial" w:hAnsi="Arial" w:cs="Arial"/>
          <w:i/>
          <w:iCs/>
        </w:rPr>
        <w:t>Archives of craniofacial surgery</w:t>
      </w:r>
      <w:r w:rsidRPr="00267A84">
        <w:rPr>
          <w:rFonts w:ascii="Arial" w:hAnsi="Arial" w:cs="Arial"/>
        </w:rPr>
        <w:t>, </w:t>
      </w:r>
      <w:r w:rsidRPr="00267A84">
        <w:rPr>
          <w:rFonts w:ascii="Arial" w:hAnsi="Arial" w:cs="Arial"/>
          <w:i/>
          <w:iCs/>
        </w:rPr>
        <w:t>18</w:t>
      </w:r>
      <w:r w:rsidRPr="00267A84">
        <w:rPr>
          <w:rFonts w:ascii="Arial" w:hAnsi="Arial" w:cs="Arial"/>
        </w:rPr>
        <w:t xml:space="preserve">(1), 16–20. </w:t>
      </w:r>
      <w:r>
        <w:rPr>
          <w:rFonts w:ascii="Arial" w:hAnsi="Arial" w:cs="Arial"/>
        </w:rPr>
        <w:t xml:space="preserve">Retrieved from: </w:t>
      </w:r>
      <w:hyperlink r:id="rId5" w:history="1">
        <w:r w:rsidRPr="00AC00A6">
          <w:rPr>
            <w:rStyle w:val="Hyperlink"/>
            <w:rFonts w:ascii="Arial" w:hAnsi="Arial" w:cs="Arial"/>
          </w:rPr>
          <w:t>https://doi.org/10.7181/acfs.2017.18.1.16</w:t>
        </w:r>
      </w:hyperlink>
    </w:p>
    <w:p w:rsidR="00267A84" w:rsidRDefault="00267A84" w:rsidP="00195971">
      <w:pPr>
        <w:spacing w:before="120" w:after="120" w:line="480" w:lineRule="auto"/>
        <w:rPr>
          <w:rFonts w:ascii="Arial" w:hAnsi="Arial" w:cs="Arial"/>
        </w:rPr>
      </w:pPr>
    </w:p>
    <w:p w:rsidR="00267A84" w:rsidRDefault="00267A84" w:rsidP="00267A84">
      <w:pPr>
        <w:rPr>
          <w:rFonts w:ascii="Helvetica Neue" w:eastAsia="Times New Roman" w:hAnsi="Helvetica Neue" w:cs="Times New Roman"/>
          <w:color w:val="212121"/>
          <w:shd w:val="clear" w:color="auto" w:fill="FFFFFF"/>
        </w:rPr>
      </w:pPr>
      <w:r>
        <w:rPr>
          <w:rFonts w:ascii="Arial" w:hAnsi="Arial" w:cs="Arial"/>
        </w:rPr>
        <w:t xml:space="preserve">3. </w:t>
      </w:r>
      <w:proofErr w:type="spellStart"/>
      <w:r w:rsidRPr="00267A84">
        <w:rPr>
          <w:rFonts w:ascii="Helvetica Neue" w:eastAsia="Times New Roman" w:hAnsi="Helvetica Neue" w:cs="Times New Roman"/>
          <w:color w:val="212121"/>
          <w:shd w:val="clear" w:color="auto" w:fill="FFFFFF"/>
        </w:rPr>
        <w:t>Sarwal</w:t>
      </w:r>
      <w:proofErr w:type="spellEnd"/>
      <w:r w:rsidRPr="00267A84">
        <w:rPr>
          <w:rFonts w:ascii="Helvetica Neue" w:eastAsia="Times New Roman" w:hAnsi="Helvetica Neue" w:cs="Times New Roman"/>
          <w:color w:val="212121"/>
          <w:shd w:val="clear" w:color="auto" w:fill="FFFFFF"/>
        </w:rPr>
        <w:t xml:space="preserve">, P., &amp; </w:t>
      </w:r>
      <w:proofErr w:type="spellStart"/>
      <w:r w:rsidRPr="00267A84">
        <w:rPr>
          <w:rFonts w:ascii="Helvetica Neue" w:eastAsia="Times New Roman" w:hAnsi="Helvetica Neue" w:cs="Times New Roman"/>
          <w:color w:val="212121"/>
          <w:shd w:val="clear" w:color="auto" w:fill="FFFFFF"/>
        </w:rPr>
        <w:t>Lapumnuaypol</w:t>
      </w:r>
      <w:proofErr w:type="spellEnd"/>
      <w:r w:rsidRPr="00267A84">
        <w:rPr>
          <w:rFonts w:ascii="Helvetica Neue" w:eastAsia="Times New Roman" w:hAnsi="Helvetica Neue" w:cs="Times New Roman"/>
          <w:color w:val="212121"/>
          <w:shd w:val="clear" w:color="auto" w:fill="FFFFFF"/>
        </w:rPr>
        <w:t xml:space="preserve">, K. (2020). Pyogenic Granuloma. </w:t>
      </w:r>
      <w:proofErr w:type="gramStart"/>
      <w:r w:rsidRPr="00267A84">
        <w:rPr>
          <w:rFonts w:ascii="Helvetica Neue" w:eastAsia="Times New Roman" w:hAnsi="Helvetica Neue" w:cs="Times New Roman"/>
          <w:color w:val="212121"/>
          <w:shd w:val="clear" w:color="auto" w:fill="FFFFFF"/>
        </w:rPr>
        <w:t>In </w:t>
      </w:r>
      <w:proofErr w:type="spellStart"/>
      <w:r w:rsidRPr="00267A84">
        <w:rPr>
          <w:rFonts w:ascii="Helvetica Neue" w:eastAsia="Times New Roman" w:hAnsi="Helvetica Neue" w:cs="Times New Roman"/>
          <w:i/>
          <w:iCs/>
          <w:color w:val="212121"/>
          <w:shd w:val="clear" w:color="auto" w:fill="FFFFFF"/>
        </w:rPr>
        <w:t>StatPearls</w:t>
      </w:r>
      <w:proofErr w:type="spellEnd"/>
      <w:r w:rsidRPr="00267A84">
        <w:rPr>
          <w:rFonts w:ascii="Helvetica Neue" w:eastAsia="Times New Roman" w:hAnsi="Helvetica Neue" w:cs="Times New Roman"/>
          <w:color w:val="212121"/>
          <w:shd w:val="clear" w:color="auto" w:fill="FFFFFF"/>
        </w:rPr>
        <w:t>.</w:t>
      </w:r>
      <w:proofErr w:type="gramEnd"/>
      <w:r w:rsidRPr="00267A84">
        <w:rPr>
          <w:rFonts w:ascii="Helvetica Neue" w:eastAsia="Times New Roman" w:hAnsi="Helvetica Neue" w:cs="Times New Roman"/>
          <w:color w:val="212121"/>
          <w:shd w:val="clear" w:color="auto" w:fill="FFFFFF"/>
        </w:rPr>
        <w:t xml:space="preserve"> </w:t>
      </w:r>
    </w:p>
    <w:p w:rsidR="00267A84" w:rsidRDefault="00267A84" w:rsidP="00267A84">
      <w:pPr>
        <w:rPr>
          <w:rFonts w:ascii="Helvetica Neue" w:eastAsia="Times New Roman" w:hAnsi="Helvetica Neue" w:cs="Times New Roman"/>
          <w:color w:val="212121"/>
          <w:shd w:val="clear" w:color="auto" w:fill="FFFFFF"/>
        </w:rPr>
      </w:pPr>
    </w:p>
    <w:p w:rsidR="00267A84" w:rsidRDefault="00267A84" w:rsidP="00267A84">
      <w:pPr>
        <w:rPr>
          <w:rFonts w:ascii="Helvetica Neue" w:eastAsia="Times New Roman" w:hAnsi="Helvetica Neue" w:cs="Times New Roman"/>
          <w:color w:val="212121"/>
          <w:shd w:val="clear" w:color="auto" w:fill="FFFFFF"/>
        </w:rPr>
      </w:pPr>
      <w:proofErr w:type="spellStart"/>
      <w:r w:rsidRPr="00267A84">
        <w:rPr>
          <w:rFonts w:ascii="Helvetica Neue" w:eastAsia="Times New Roman" w:hAnsi="Helvetica Neue" w:cs="Times New Roman"/>
          <w:color w:val="212121"/>
          <w:shd w:val="clear" w:color="auto" w:fill="FFFFFF"/>
        </w:rPr>
        <w:t>StatPearls</w:t>
      </w:r>
      <w:proofErr w:type="spellEnd"/>
      <w:r w:rsidRPr="00267A84">
        <w:rPr>
          <w:rFonts w:ascii="Helvetica Neue" w:eastAsia="Times New Roman" w:hAnsi="Helvetica Neue" w:cs="Times New Roman"/>
          <w:color w:val="212121"/>
          <w:shd w:val="clear" w:color="auto" w:fill="FFFFFF"/>
        </w:rPr>
        <w:t xml:space="preserve"> Publishing.</w:t>
      </w:r>
      <w:r>
        <w:rPr>
          <w:rFonts w:ascii="Helvetica Neue" w:eastAsia="Times New Roman" w:hAnsi="Helvetica Neue" w:cs="Times New Roman"/>
          <w:color w:val="212121"/>
          <w:shd w:val="clear" w:color="auto" w:fill="FFFFFF"/>
        </w:rPr>
        <w:t xml:space="preserve"> Retrieved from: </w:t>
      </w:r>
      <w:hyperlink r:id="rId6" w:history="1">
        <w:r w:rsidRPr="00AC00A6">
          <w:rPr>
            <w:rStyle w:val="Hyperlink"/>
            <w:rFonts w:ascii="Helvetica Neue" w:eastAsia="Times New Roman" w:hAnsi="Helvetica Neue" w:cs="Times New Roman"/>
            <w:shd w:val="clear" w:color="auto" w:fill="FFFFFF"/>
          </w:rPr>
          <w:t>https://pubmed.ncbi.nlm.nih.gov/32310537/</w:t>
        </w:r>
      </w:hyperlink>
    </w:p>
    <w:p w:rsidR="00267A84" w:rsidRDefault="00267A84" w:rsidP="00195971">
      <w:pPr>
        <w:spacing w:before="120" w:after="120" w:line="480" w:lineRule="auto"/>
        <w:rPr>
          <w:rFonts w:ascii="Arial" w:hAnsi="Arial" w:cs="Arial"/>
        </w:rPr>
      </w:pPr>
    </w:p>
    <w:p w:rsidR="00267A84" w:rsidRDefault="00267A84" w:rsidP="00195971">
      <w:pPr>
        <w:spacing w:before="120" w:after="120" w:line="480" w:lineRule="auto"/>
        <w:rPr>
          <w:rFonts w:ascii="Arial" w:hAnsi="Arial" w:cs="Arial"/>
        </w:rPr>
      </w:pPr>
      <w:r>
        <w:rPr>
          <w:rFonts w:ascii="Arial" w:hAnsi="Arial" w:cs="Arial"/>
        </w:rPr>
        <w:t xml:space="preserve">4. </w:t>
      </w:r>
      <w:proofErr w:type="spellStart"/>
      <w:r w:rsidRPr="00267A84">
        <w:rPr>
          <w:rFonts w:ascii="Arial" w:hAnsi="Arial" w:cs="Arial"/>
        </w:rPr>
        <w:t>Wollina</w:t>
      </w:r>
      <w:proofErr w:type="spellEnd"/>
      <w:r w:rsidRPr="00267A84">
        <w:rPr>
          <w:rFonts w:ascii="Arial" w:hAnsi="Arial" w:cs="Arial"/>
        </w:rPr>
        <w:t xml:space="preserve">, U., </w:t>
      </w:r>
      <w:proofErr w:type="spellStart"/>
      <w:r w:rsidRPr="00267A84">
        <w:rPr>
          <w:rFonts w:ascii="Arial" w:hAnsi="Arial" w:cs="Arial"/>
        </w:rPr>
        <w:t>Langner</w:t>
      </w:r>
      <w:proofErr w:type="spellEnd"/>
      <w:r w:rsidRPr="00267A84">
        <w:rPr>
          <w:rFonts w:ascii="Arial" w:hAnsi="Arial" w:cs="Arial"/>
        </w:rPr>
        <w:t xml:space="preserve">, D., </w:t>
      </w:r>
      <w:proofErr w:type="spellStart"/>
      <w:r w:rsidRPr="00267A84">
        <w:rPr>
          <w:rFonts w:ascii="Arial" w:hAnsi="Arial" w:cs="Arial"/>
        </w:rPr>
        <w:t>França</w:t>
      </w:r>
      <w:proofErr w:type="spellEnd"/>
      <w:r w:rsidRPr="00267A84">
        <w:rPr>
          <w:rFonts w:ascii="Arial" w:hAnsi="Arial" w:cs="Arial"/>
        </w:rPr>
        <w:t xml:space="preserve">, K., </w:t>
      </w:r>
      <w:proofErr w:type="spellStart"/>
      <w:r w:rsidRPr="00267A84">
        <w:rPr>
          <w:rFonts w:ascii="Arial" w:hAnsi="Arial" w:cs="Arial"/>
        </w:rPr>
        <w:t>Gianfaldoni</w:t>
      </w:r>
      <w:proofErr w:type="spellEnd"/>
      <w:r w:rsidRPr="00267A84">
        <w:rPr>
          <w:rFonts w:ascii="Arial" w:hAnsi="Arial" w:cs="Arial"/>
        </w:rPr>
        <w:t xml:space="preserve">, S., </w:t>
      </w:r>
      <w:proofErr w:type="spellStart"/>
      <w:r w:rsidRPr="00267A84">
        <w:rPr>
          <w:rFonts w:ascii="Arial" w:hAnsi="Arial" w:cs="Arial"/>
        </w:rPr>
        <w:t>Lotti</w:t>
      </w:r>
      <w:proofErr w:type="spellEnd"/>
      <w:r w:rsidRPr="00267A84">
        <w:rPr>
          <w:rFonts w:ascii="Arial" w:hAnsi="Arial" w:cs="Arial"/>
        </w:rPr>
        <w:t xml:space="preserve">, T., &amp; </w:t>
      </w:r>
      <w:proofErr w:type="spellStart"/>
      <w:r w:rsidRPr="00267A84">
        <w:rPr>
          <w:rFonts w:ascii="Arial" w:hAnsi="Arial" w:cs="Arial"/>
        </w:rPr>
        <w:t>Tchernev</w:t>
      </w:r>
      <w:proofErr w:type="spellEnd"/>
      <w:r w:rsidRPr="00267A84">
        <w:rPr>
          <w:rFonts w:ascii="Arial" w:hAnsi="Arial" w:cs="Arial"/>
        </w:rPr>
        <w:t>, G. (2017). Pyogenic Granuloma - A Common Benign Vascular Tumor with Variable Clinical Presentation: New Findings and Treatment Options. </w:t>
      </w:r>
      <w:r w:rsidRPr="00267A84">
        <w:rPr>
          <w:rFonts w:ascii="Arial" w:hAnsi="Arial" w:cs="Arial"/>
          <w:i/>
          <w:iCs/>
        </w:rPr>
        <w:t>Open access Macedonian journal of medical sciences</w:t>
      </w:r>
      <w:r w:rsidRPr="00267A84">
        <w:rPr>
          <w:rFonts w:ascii="Arial" w:hAnsi="Arial" w:cs="Arial"/>
        </w:rPr>
        <w:t>, </w:t>
      </w:r>
      <w:r w:rsidRPr="00267A84">
        <w:rPr>
          <w:rFonts w:ascii="Arial" w:hAnsi="Arial" w:cs="Arial"/>
          <w:i/>
          <w:iCs/>
        </w:rPr>
        <w:t>5</w:t>
      </w:r>
      <w:r w:rsidRPr="00267A84">
        <w:rPr>
          <w:rFonts w:ascii="Arial" w:hAnsi="Arial" w:cs="Arial"/>
        </w:rPr>
        <w:t xml:space="preserve">(4), 423–426. </w:t>
      </w:r>
      <w:r>
        <w:rPr>
          <w:rFonts w:ascii="Arial" w:hAnsi="Arial" w:cs="Arial"/>
        </w:rPr>
        <w:t xml:space="preserve">Retrieved from: </w:t>
      </w:r>
      <w:hyperlink r:id="rId7" w:history="1">
        <w:r w:rsidRPr="00AC00A6">
          <w:rPr>
            <w:rStyle w:val="Hyperlink"/>
            <w:rFonts w:ascii="Arial" w:hAnsi="Arial" w:cs="Arial"/>
          </w:rPr>
          <w:t>https://doi.org/10.3889/oamjms.2017.111</w:t>
        </w:r>
      </w:hyperlink>
    </w:p>
    <w:p w:rsidR="00267A84" w:rsidRDefault="00267A84" w:rsidP="00195971">
      <w:pPr>
        <w:spacing w:before="120" w:after="120" w:line="480" w:lineRule="auto"/>
        <w:rPr>
          <w:rFonts w:ascii="Arial" w:hAnsi="Arial" w:cs="Arial"/>
        </w:rPr>
      </w:pPr>
    </w:p>
    <w:p w:rsidR="00267A84" w:rsidRDefault="00267A84" w:rsidP="00195971">
      <w:pPr>
        <w:spacing w:before="120" w:after="120" w:line="480" w:lineRule="auto"/>
        <w:rPr>
          <w:rFonts w:ascii="Arial" w:hAnsi="Arial" w:cs="Arial"/>
        </w:rPr>
      </w:pPr>
      <w:r>
        <w:rPr>
          <w:rFonts w:ascii="Arial" w:hAnsi="Arial" w:cs="Arial"/>
        </w:rPr>
        <w:t xml:space="preserve">5. Sharma S., Chandra S., Gupta S., Srivastava S. Heterogeneous conceptualization of etiopathogenesis: Oral pyogenic granuloma. </w:t>
      </w:r>
      <w:proofErr w:type="spellStart"/>
      <w:r>
        <w:rPr>
          <w:rFonts w:ascii="Arial" w:hAnsi="Arial" w:cs="Arial"/>
        </w:rPr>
        <w:t>Natl</w:t>
      </w:r>
      <w:proofErr w:type="spellEnd"/>
      <w:r>
        <w:rPr>
          <w:rFonts w:ascii="Arial" w:hAnsi="Arial" w:cs="Arial"/>
        </w:rPr>
        <w:t xml:space="preserve"> J </w:t>
      </w:r>
      <w:proofErr w:type="spellStart"/>
      <w:r>
        <w:rPr>
          <w:rFonts w:ascii="Arial" w:hAnsi="Arial" w:cs="Arial"/>
        </w:rPr>
        <w:t>Maxillofac</w:t>
      </w:r>
      <w:proofErr w:type="spellEnd"/>
      <w:r>
        <w:rPr>
          <w:rFonts w:ascii="Arial" w:hAnsi="Arial" w:cs="Arial"/>
        </w:rPr>
        <w:t xml:space="preserve"> </w:t>
      </w:r>
      <w:proofErr w:type="spellStart"/>
      <w:r>
        <w:rPr>
          <w:rFonts w:ascii="Arial" w:hAnsi="Arial" w:cs="Arial"/>
        </w:rPr>
        <w:t>Surg</w:t>
      </w:r>
      <w:proofErr w:type="spellEnd"/>
      <w:r>
        <w:rPr>
          <w:rFonts w:ascii="Arial" w:hAnsi="Arial" w:cs="Arial"/>
        </w:rPr>
        <w:t xml:space="preserve"> (2019).</w:t>
      </w:r>
    </w:p>
    <w:p w:rsidR="00267A84" w:rsidRDefault="00267A84" w:rsidP="00195971">
      <w:pPr>
        <w:spacing w:before="120" w:after="120" w:line="480" w:lineRule="auto"/>
        <w:rPr>
          <w:rFonts w:ascii="Arial" w:hAnsi="Arial" w:cs="Arial"/>
        </w:rPr>
      </w:pPr>
      <w:proofErr w:type="spellStart"/>
      <w:r>
        <w:rPr>
          <w:rFonts w:ascii="Arial" w:hAnsi="Arial" w:cs="Arial"/>
        </w:rPr>
        <w:t>Retreived</w:t>
      </w:r>
      <w:proofErr w:type="spellEnd"/>
      <w:r>
        <w:rPr>
          <w:rFonts w:ascii="Arial" w:hAnsi="Arial" w:cs="Arial"/>
        </w:rPr>
        <w:t xml:space="preserve"> from: </w:t>
      </w:r>
      <w:hyperlink r:id="rId8" w:history="1">
        <w:r w:rsidRPr="00AC00A6">
          <w:rPr>
            <w:rStyle w:val="Hyperlink"/>
            <w:rFonts w:ascii="Arial" w:hAnsi="Arial" w:cs="Arial"/>
          </w:rPr>
          <w:t>https://www.njms.in/text.asp?2019/10/1/3/259836</w:t>
        </w:r>
      </w:hyperlink>
      <w:r>
        <w:rPr>
          <w:rFonts w:ascii="Arial" w:hAnsi="Arial" w:cs="Arial"/>
        </w:rPr>
        <w:t xml:space="preserve">. </w:t>
      </w:r>
    </w:p>
    <w:p w:rsidR="00E55147" w:rsidRPr="001B66C8" w:rsidRDefault="00267A84" w:rsidP="00E55147">
      <w:pPr>
        <w:spacing w:before="120" w:after="120" w:line="480" w:lineRule="auto"/>
        <w:rPr>
          <w:rFonts w:ascii="Arial" w:hAnsi="Arial" w:cs="Arial"/>
          <w:b/>
          <w:i/>
          <w:color w:val="4F81BD" w:themeColor="accent1"/>
        </w:rPr>
      </w:pPr>
      <w:r>
        <w:rPr>
          <w:rFonts w:ascii="Arial" w:hAnsi="Arial" w:cs="Arial"/>
        </w:rPr>
        <w:t xml:space="preserve"> </w:t>
      </w:r>
    </w:p>
    <w:sectPr w:rsidR="00E55147" w:rsidRPr="001B66C8" w:rsidSect="009918AF">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7"/>
    <w:rsid w:val="0018464D"/>
    <w:rsid w:val="00195971"/>
    <w:rsid w:val="001B66C8"/>
    <w:rsid w:val="00267A84"/>
    <w:rsid w:val="00276088"/>
    <w:rsid w:val="002D18C4"/>
    <w:rsid w:val="002D25CE"/>
    <w:rsid w:val="00311C2D"/>
    <w:rsid w:val="003A3D32"/>
    <w:rsid w:val="003E38B8"/>
    <w:rsid w:val="00426F6A"/>
    <w:rsid w:val="004A0B0C"/>
    <w:rsid w:val="004C116D"/>
    <w:rsid w:val="00564AD9"/>
    <w:rsid w:val="005F6195"/>
    <w:rsid w:val="00631836"/>
    <w:rsid w:val="00640238"/>
    <w:rsid w:val="0068466F"/>
    <w:rsid w:val="007610B0"/>
    <w:rsid w:val="007F0FB2"/>
    <w:rsid w:val="008747C1"/>
    <w:rsid w:val="00885798"/>
    <w:rsid w:val="008A1BF5"/>
    <w:rsid w:val="008A6A9A"/>
    <w:rsid w:val="00930FB6"/>
    <w:rsid w:val="00934CA7"/>
    <w:rsid w:val="00981F86"/>
    <w:rsid w:val="009918AF"/>
    <w:rsid w:val="009A0E63"/>
    <w:rsid w:val="00A63B72"/>
    <w:rsid w:val="00A91046"/>
    <w:rsid w:val="00A944AF"/>
    <w:rsid w:val="00A97A16"/>
    <w:rsid w:val="00AE7150"/>
    <w:rsid w:val="00AF5501"/>
    <w:rsid w:val="00B63574"/>
    <w:rsid w:val="00BA1E5B"/>
    <w:rsid w:val="00C65439"/>
    <w:rsid w:val="00D611A0"/>
    <w:rsid w:val="00DA7BC4"/>
    <w:rsid w:val="00DF0232"/>
    <w:rsid w:val="00E05B8D"/>
    <w:rsid w:val="00E15521"/>
    <w:rsid w:val="00E55147"/>
    <w:rsid w:val="00E94EFB"/>
    <w:rsid w:val="00EF4E55"/>
    <w:rsid w:val="00FA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E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A84"/>
    <w:rPr>
      <w:color w:val="0000FF" w:themeColor="hyperlink"/>
      <w:u w:val="single"/>
    </w:rPr>
  </w:style>
  <w:style w:type="paragraph" w:styleId="NormalWeb">
    <w:name w:val="Normal (Web)"/>
    <w:basedOn w:val="Normal"/>
    <w:uiPriority w:val="99"/>
    <w:semiHidden/>
    <w:unhideWhenUsed/>
    <w:rsid w:val="001B66C8"/>
    <w:rPr>
      <w:rFonts w:ascii="Times New Roman" w:hAnsi="Times New Roman" w:cs="Times New Roman"/>
    </w:rPr>
  </w:style>
  <w:style w:type="paragraph" w:styleId="ListParagraph">
    <w:name w:val="List Paragraph"/>
    <w:basedOn w:val="Normal"/>
    <w:uiPriority w:val="34"/>
    <w:qFormat/>
    <w:rsid w:val="001B6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A84"/>
    <w:rPr>
      <w:color w:val="0000FF" w:themeColor="hyperlink"/>
      <w:u w:val="single"/>
    </w:rPr>
  </w:style>
  <w:style w:type="paragraph" w:styleId="NormalWeb">
    <w:name w:val="Normal (Web)"/>
    <w:basedOn w:val="Normal"/>
    <w:uiPriority w:val="99"/>
    <w:semiHidden/>
    <w:unhideWhenUsed/>
    <w:rsid w:val="001B66C8"/>
    <w:rPr>
      <w:rFonts w:ascii="Times New Roman" w:hAnsi="Times New Roman" w:cs="Times New Roman"/>
    </w:rPr>
  </w:style>
  <w:style w:type="paragraph" w:styleId="ListParagraph">
    <w:name w:val="List Paragraph"/>
    <w:basedOn w:val="Normal"/>
    <w:uiPriority w:val="34"/>
    <w:qFormat/>
    <w:rsid w:val="001B6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0483">
      <w:bodyDiv w:val="1"/>
      <w:marLeft w:val="0"/>
      <w:marRight w:val="0"/>
      <w:marTop w:val="0"/>
      <w:marBottom w:val="0"/>
      <w:divBdr>
        <w:top w:val="none" w:sz="0" w:space="0" w:color="auto"/>
        <w:left w:val="none" w:sz="0" w:space="0" w:color="auto"/>
        <w:bottom w:val="none" w:sz="0" w:space="0" w:color="auto"/>
        <w:right w:val="none" w:sz="0" w:space="0" w:color="auto"/>
      </w:divBdr>
    </w:div>
    <w:div w:id="718869230">
      <w:bodyDiv w:val="1"/>
      <w:marLeft w:val="0"/>
      <w:marRight w:val="0"/>
      <w:marTop w:val="0"/>
      <w:marBottom w:val="0"/>
      <w:divBdr>
        <w:top w:val="none" w:sz="0" w:space="0" w:color="auto"/>
        <w:left w:val="none" w:sz="0" w:space="0" w:color="auto"/>
        <w:bottom w:val="none" w:sz="0" w:space="0" w:color="auto"/>
        <w:right w:val="none" w:sz="0" w:space="0" w:color="auto"/>
      </w:divBdr>
    </w:div>
    <w:div w:id="1483037052">
      <w:bodyDiv w:val="1"/>
      <w:marLeft w:val="0"/>
      <w:marRight w:val="0"/>
      <w:marTop w:val="0"/>
      <w:marBottom w:val="0"/>
      <w:divBdr>
        <w:top w:val="none" w:sz="0" w:space="0" w:color="auto"/>
        <w:left w:val="none" w:sz="0" w:space="0" w:color="auto"/>
        <w:bottom w:val="none" w:sz="0" w:space="0" w:color="auto"/>
        <w:right w:val="none" w:sz="0" w:space="0" w:color="auto"/>
      </w:divBdr>
    </w:div>
    <w:div w:id="1746103657">
      <w:bodyDiv w:val="1"/>
      <w:marLeft w:val="0"/>
      <w:marRight w:val="0"/>
      <w:marTop w:val="0"/>
      <w:marBottom w:val="0"/>
      <w:divBdr>
        <w:top w:val="none" w:sz="0" w:space="0" w:color="auto"/>
        <w:left w:val="none" w:sz="0" w:space="0" w:color="auto"/>
        <w:bottom w:val="none" w:sz="0" w:space="0" w:color="auto"/>
        <w:right w:val="none" w:sz="0" w:space="0" w:color="auto"/>
      </w:divBdr>
    </w:div>
    <w:div w:id="1858888691">
      <w:bodyDiv w:val="1"/>
      <w:marLeft w:val="0"/>
      <w:marRight w:val="0"/>
      <w:marTop w:val="0"/>
      <w:marBottom w:val="0"/>
      <w:divBdr>
        <w:top w:val="none" w:sz="0" w:space="0" w:color="auto"/>
        <w:left w:val="none" w:sz="0" w:space="0" w:color="auto"/>
        <w:bottom w:val="none" w:sz="0" w:space="0" w:color="auto"/>
        <w:right w:val="none" w:sz="0" w:space="0" w:color="auto"/>
      </w:divBdr>
    </w:div>
    <w:div w:id="1935824075">
      <w:bodyDiv w:val="1"/>
      <w:marLeft w:val="0"/>
      <w:marRight w:val="0"/>
      <w:marTop w:val="0"/>
      <w:marBottom w:val="0"/>
      <w:divBdr>
        <w:top w:val="none" w:sz="0" w:space="0" w:color="auto"/>
        <w:left w:val="none" w:sz="0" w:space="0" w:color="auto"/>
        <w:bottom w:val="none" w:sz="0" w:space="0" w:color="auto"/>
        <w:right w:val="none" w:sz="0" w:space="0" w:color="auto"/>
      </w:divBdr>
    </w:div>
    <w:div w:id="1952659986">
      <w:bodyDiv w:val="1"/>
      <w:marLeft w:val="0"/>
      <w:marRight w:val="0"/>
      <w:marTop w:val="0"/>
      <w:marBottom w:val="0"/>
      <w:divBdr>
        <w:top w:val="none" w:sz="0" w:space="0" w:color="auto"/>
        <w:left w:val="none" w:sz="0" w:space="0" w:color="auto"/>
        <w:bottom w:val="none" w:sz="0" w:space="0" w:color="auto"/>
        <w:right w:val="none" w:sz="0" w:space="0" w:color="auto"/>
      </w:divBdr>
    </w:div>
    <w:div w:id="2075854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7181/acfs.2017.18.1.16" TargetMode="External"/><Relationship Id="rId6" Type="http://schemas.openxmlformats.org/officeDocument/2006/relationships/hyperlink" Target="https://pubmed.ncbi.nlm.nih.gov/32310537/" TargetMode="External"/><Relationship Id="rId7" Type="http://schemas.openxmlformats.org/officeDocument/2006/relationships/hyperlink" Target="https://doi.org/10.3889/oamjms.2017.111" TargetMode="External"/><Relationship Id="rId8" Type="http://schemas.openxmlformats.org/officeDocument/2006/relationships/hyperlink" Target="https://www.njms.in/text.asp?2019/10/1/3/25983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2427</TotalTime>
  <Pages>6</Pages>
  <Words>1245</Words>
  <Characters>7103</Characters>
  <Application>Microsoft Macintosh Word</Application>
  <DocSecurity>0</DocSecurity>
  <Lines>59</Lines>
  <Paragraphs>16</Paragraphs>
  <ScaleCrop>false</ScaleCrop>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Carela</dc:creator>
  <cp:keywords/>
  <dc:description/>
  <cp:lastModifiedBy>Natalee Carela</cp:lastModifiedBy>
  <cp:revision>1</cp:revision>
  <dcterms:created xsi:type="dcterms:W3CDTF">2020-11-19T15:26:00Z</dcterms:created>
  <dcterms:modified xsi:type="dcterms:W3CDTF">2020-11-26T18:47:00Z</dcterms:modified>
</cp:coreProperties>
</file>