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B" w:rsidRDefault="000C378B" w:rsidP="00F302AC">
      <w:pPr>
        <w:pStyle w:val="Header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B864B3">
        <w:rPr>
          <w:rFonts w:asciiTheme="minorHAnsi" w:hAnsiTheme="minorHAnsi" w:cstheme="minorHAnsi"/>
        </w:rPr>
        <w:t>Name</w:t>
      </w:r>
      <w:r w:rsidRPr="00F302AC">
        <w:rPr>
          <w:rFonts w:asciiTheme="minorHAnsi" w:hAnsiTheme="minorHAnsi" w:cstheme="minorHAnsi"/>
        </w:rPr>
        <w:t>:  ___________________________________</w:t>
      </w:r>
      <w:r w:rsidRPr="00F302AC">
        <w:rPr>
          <w:rFonts w:asciiTheme="minorHAnsi" w:hAnsiTheme="minorHAnsi" w:cstheme="minorHAnsi"/>
        </w:rPr>
        <w:tab/>
        <w:t xml:space="preserve">  </w:t>
      </w:r>
      <w:r w:rsidRPr="00F302AC">
        <w:rPr>
          <w:rFonts w:asciiTheme="minorHAnsi" w:hAnsiTheme="minorHAnsi" w:cstheme="minorHAnsi"/>
        </w:rPr>
        <w:tab/>
        <w:t xml:space="preserve">   Points:  ______</w:t>
      </w:r>
    </w:p>
    <w:p w:rsidR="00DA1DD6" w:rsidRPr="00DA1DD6" w:rsidRDefault="00DA1DD6" w:rsidP="00DA1DD6">
      <w:pPr>
        <w:spacing w:after="0" w:line="240" w:lineRule="auto"/>
        <w:rPr>
          <w:rFonts w:asciiTheme="minorHAnsi" w:hAnsiTheme="minorHAnsi" w:cstheme="minorHAnsi"/>
        </w:rPr>
      </w:pPr>
    </w:p>
    <w:p w:rsidR="00DA1DD6" w:rsidRPr="00DA1DD6" w:rsidRDefault="00A2712F" w:rsidP="00DA1DD6">
      <w:pPr>
        <w:spacing w:after="0" w:line="240" w:lineRule="auto"/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 xml:space="preserve">1. </w:t>
      </w:r>
      <w:r w:rsidR="00DA1DD6" w:rsidRPr="00DA1DD6">
        <w:rPr>
          <w:rFonts w:asciiTheme="minorHAnsi" w:hAnsiTheme="minorHAnsi" w:cstheme="minorHAnsi"/>
        </w:rPr>
        <w:t xml:space="preserve">Solve for </w:t>
      </w:r>
      <w:r w:rsidR="00DA1DD6" w:rsidRPr="00DA1DD6">
        <w:rPr>
          <w:rFonts w:asciiTheme="minorHAnsi" w:hAnsiTheme="minorHAnsi" w:cstheme="minorHAnsi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9" o:title=""/>
          </v:shape>
          <o:OLEObject Type="Embed" ProgID="Equation.3" ShapeID="_x0000_i1025" DrawAspect="Content" ObjectID="_1394457619" r:id="rId10"/>
        </w:object>
      </w:r>
      <w:r w:rsidR="00DA1DD6" w:rsidRPr="00DA1DD6">
        <w:rPr>
          <w:rFonts w:asciiTheme="minorHAnsi" w:hAnsiTheme="minorHAnsi" w:cstheme="minorHAnsi"/>
        </w:rPr>
        <w:t xml:space="preserve">:  </w:t>
      </w:r>
      <w:r w:rsidR="00DA1DD6" w:rsidRPr="00DA1DD6">
        <w:rPr>
          <w:rFonts w:asciiTheme="minorHAnsi" w:hAnsiTheme="minorHAnsi" w:cstheme="minorHAnsi"/>
          <w:position w:val="-6"/>
        </w:rPr>
        <w:object w:dxaOrig="1240" w:dyaOrig="279">
          <v:shape id="_x0000_i1026" type="#_x0000_t75" style="width:62pt;height:14pt" o:ole="">
            <v:imagedata r:id="rId11" o:title=""/>
          </v:shape>
          <o:OLEObject Type="Embed" ProgID="Equation.3" ShapeID="_x0000_i1026" DrawAspect="Content" ObjectID="_1394457620" r:id="rId12"/>
        </w:object>
      </w: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 xml:space="preserve">a)  </w:t>
      </w:r>
      <w:r w:rsidRPr="00DA1DD6">
        <w:rPr>
          <w:rFonts w:asciiTheme="minorHAnsi" w:hAnsiTheme="minorHAnsi" w:cstheme="minorHAnsi"/>
          <w:position w:val="-6"/>
        </w:rPr>
        <w:object w:dxaOrig="1460" w:dyaOrig="320">
          <v:shape id="_x0000_i1027" type="#_x0000_t75" style="width:73pt;height:16pt" o:ole="">
            <v:imagedata r:id="rId13" o:title=""/>
          </v:shape>
          <o:OLEObject Type="Embed" ProgID="Equation.3" ShapeID="_x0000_i1027" DrawAspect="Content" ObjectID="_1394457621" r:id="rId14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 xml:space="preserve">b)  </w:t>
      </w:r>
      <w:r w:rsidRPr="00DA1DD6">
        <w:rPr>
          <w:rFonts w:asciiTheme="minorHAnsi" w:hAnsiTheme="minorHAnsi" w:cstheme="minorHAnsi"/>
          <w:position w:val="-6"/>
        </w:rPr>
        <w:object w:dxaOrig="1860" w:dyaOrig="320">
          <v:shape id="_x0000_i1028" type="#_x0000_t75" style="width:93pt;height:16pt" o:ole="">
            <v:imagedata r:id="rId15" o:title=""/>
          </v:shape>
          <o:OLEObject Type="Embed" ProgID="Equation.3" ShapeID="_x0000_i1028" DrawAspect="Content" ObjectID="_1394457622" r:id="rId16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lastRenderedPageBreak/>
        <w:tab/>
        <w:t xml:space="preserve">c)  </w:t>
      </w:r>
      <w:r w:rsidR="0047682A" w:rsidRPr="00DA1DD6">
        <w:rPr>
          <w:rFonts w:asciiTheme="minorHAnsi" w:hAnsiTheme="minorHAnsi" w:cstheme="minorHAnsi"/>
          <w:position w:val="-8"/>
        </w:rPr>
        <w:object w:dxaOrig="1640" w:dyaOrig="360">
          <v:shape id="_x0000_i1029" type="#_x0000_t75" style="width:82pt;height:18pt" o:ole="">
            <v:imagedata r:id="rId17" o:title=""/>
          </v:shape>
          <o:OLEObject Type="Embed" ProgID="Equation.DSMT4" ShapeID="_x0000_i1029" DrawAspect="Content" ObjectID="_1394457623" r:id="rId18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  <w:b/>
        </w:rPr>
      </w:pPr>
    </w:p>
    <w:p w:rsidR="00DA1DD6" w:rsidRPr="00DA1DD6" w:rsidRDefault="00DA1DD6" w:rsidP="00DA1DD6">
      <w:pPr>
        <w:rPr>
          <w:rFonts w:asciiTheme="minorHAnsi" w:hAnsiTheme="minorHAnsi" w:cstheme="minorHAnsi"/>
          <w:b/>
        </w:rPr>
      </w:pPr>
    </w:p>
    <w:p w:rsidR="00DA1DD6" w:rsidRPr="00DA1DD6" w:rsidRDefault="00DA1DD6" w:rsidP="00DA1DD6">
      <w:pPr>
        <w:rPr>
          <w:rFonts w:asciiTheme="minorHAnsi" w:hAnsiTheme="minorHAnsi" w:cstheme="minorHAnsi"/>
          <w:b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 xml:space="preserve">d)  </w:t>
      </w:r>
      <w:r w:rsidRPr="00DA1DD6">
        <w:rPr>
          <w:rFonts w:asciiTheme="minorHAnsi" w:hAnsiTheme="minorHAnsi" w:cstheme="minorHAnsi"/>
          <w:position w:val="-6"/>
        </w:rPr>
        <w:object w:dxaOrig="1920" w:dyaOrig="320">
          <v:shape id="_x0000_i1030" type="#_x0000_t75" style="width:96pt;height:16pt" o:ole="">
            <v:imagedata r:id="rId19" o:title=""/>
          </v:shape>
          <o:OLEObject Type="Embed" ProgID="Equation.3" ShapeID="_x0000_i1030" DrawAspect="Content" ObjectID="_1394457624" r:id="rId20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A2712F" w:rsidRPr="00DA1DD6" w:rsidRDefault="00A2712F" w:rsidP="00DA1DD6">
      <w:pPr>
        <w:rPr>
          <w:rFonts w:asciiTheme="minorHAnsi" w:hAnsiTheme="minorHAnsi" w:cstheme="minorHAnsi"/>
        </w:rPr>
      </w:pPr>
    </w:p>
    <w:p w:rsidR="00A2712F" w:rsidRDefault="00A2712F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044DF5" w:rsidRDefault="00044DF5" w:rsidP="009526D2">
      <w:pPr>
        <w:rPr>
          <w:rFonts w:asciiTheme="minorHAnsi" w:hAnsiTheme="minorHAnsi" w:cstheme="minorHAnsi"/>
        </w:rPr>
      </w:pPr>
    </w:p>
    <w:p w:rsidR="000917E9" w:rsidRDefault="000917E9" w:rsidP="000917E9">
      <w:pPr>
        <w:rPr>
          <w:rFonts w:asciiTheme="minorHAnsi" w:hAnsiTheme="minorHAnsi" w:cstheme="minorHAnsi"/>
        </w:rPr>
      </w:pPr>
    </w:p>
    <w:p w:rsidR="000917E9" w:rsidRDefault="000917E9" w:rsidP="000917E9">
      <w:pPr>
        <w:rPr>
          <w:rFonts w:asciiTheme="minorHAnsi" w:hAnsiTheme="minorHAnsi" w:cstheme="minorHAnsi"/>
        </w:rPr>
      </w:pPr>
    </w:p>
    <w:p w:rsidR="000917E9" w:rsidRDefault="00F73F64" w:rsidP="000917E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15240</wp:posOffset>
                </wp:positionV>
                <wp:extent cx="6053455" cy="1092200"/>
                <wp:effectExtent l="5715" t="254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7E9" w:rsidRDefault="000917E9" w:rsidP="000917E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r w:rsidR="00081B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of Values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for Trigonometric </w:t>
                            </w:r>
                            <w:r w:rsidR="00081B7E">
                              <w:rPr>
                                <w:rFonts w:cs="Calibri"/>
                                <w:sz w:val="16"/>
                                <w:szCs w:val="16"/>
                              </w:rPr>
                              <w:t>Functions</w:t>
                            </w:r>
                          </w:p>
                          <w:p w:rsidR="000917E9" w:rsidRDefault="000917E9" w:rsidP="000917E9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An Indian mathematician </w:t>
                            </w:r>
                            <w:r w:rsidR="00D62E7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known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by the name of Aryabhata (476-550 </w:t>
                            </w:r>
                            <w:r w:rsidR="00D62E74">
                              <w:rPr>
                                <w:rFonts w:cs="Calibri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) developed the ratios for sine and cosine</w:t>
                            </w:r>
                            <w:r w:rsidRPr="00DA0D2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Bh</w:t>
                            </w:r>
                            <w:r w:rsidRPr="00DA0D23">
                              <w:rPr>
                                <w:rFonts w:cs="Calibri"/>
                                <w:sz w:val="16"/>
                                <w:szCs w:val="16"/>
                              </w:rPr>
                              <w:t>askara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, an Indian mathematician in the seventh century</w:t>
                            </w:r>
                            <w:r w:rsidR="00D62E7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AD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, found a fairly precise formula to calculate the sine of </w:t>
                            </w:r>
                            <w:r w:rsidRPr="00DA0D23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using radians and not degrees</w:t>
                            </w:r>
                            <w:r w:rsidRPr="00DA0D2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A0D23">
                              <w:rPr>
                                <w:rFonts w:asciiTheme="minorHAnsi" w:hAnsiTheme="minorHAnsi" w:cstheme="minorHAnsi"/>
                                <w:position w:val="-26"/>
                              </w:rPr>
                              <w:object w:dxaOrig="1780" w:dyaOrig="639">
                                <v:shape id="_x0000_i1032" type="#_x0000_t75" style="width:89pt;height:33pt" o:ole="">
                                  <v:imagedata r:id="rId21" o:title=""/>
                                </v:shape>
                                <o:OLEObject Type="Embed" ProgID="Equation.3" ShapeID="_x0000_i1032" DrawAspect="Content" ObjectID="_1394457625" r:id="rId22"/>
                              </w:object>
                            </w:r>
                            <w:r w:rsidRPr="00DA0D23">
                              <w:rPr>
                                <w:rFonts w:cs="Calibri"/>
                                <w:sz w:val="16"/>
                                <w:szCs w:val="16"/>
                              </w:rPr>
                              <w:t>for</w:t>
                            </w:r>
                            <w:r w:rsidRPr="00DA0D23">
                              <w:rPr>
                                <w:rFonts w:asciiTheme="minorHAnsi" w:hAnsiTheme="minorHAnsi" w:cstheme="minorHAnsi"/>
                                <w:position w:val="-24"/>
                              </w:rPr>
                              <w:object w:dxaOrig="800" w:dyaOrig="620">
                                <v:shape id="_x0000_i1034" type="#_x0000_t75" style="width:40pt;height:31pt" o:ole="">
                                  <v:imagedata r:id="rId23" o:title=""/>
                                </v:shape>
                                <o:OLEObject Type="Embed" ProgID="Equation.3" ShapeID="_x0000_i1034" DrawAspect="Content" ObjectID="_1394457626" r:id="rId24"/>
                              </w:object>
                            </w: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 xml:space="preserve"> .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Then in the ninth century, Al-Khwarizmi was able to create a table for sine, cosine, and tangent.  After a century, Islamic mathematicians had access to all six ratios and had tables accurate to eight decimals.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9.45pt;margin-top:1.2pt;width:476.6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" strokecolor="#b6dde8">
                <v:stroke joinstyle="miter"/>
                <v:textbox>
                  <w:txbxContent>
                    <w:p w:rsidR="000917E9" w:rsidRDefault="000917E9" w:rsidP="000917E9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r w:rsidR="00081B7E">
                        <w:rPr>
                          <w:rFonts w:cs="Calibri"/>
                          <w:sz w:val="16"/>
                          <w:szCs w:val="16"/>
                        </w:rPr>
                        <w:t xml:space="preserve"> of Values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for Trigonometric </w:t>
                      </w:r>
                      <w:r w:rsidR="00081B7E">
                        <w:rPr>
                          <w:rFonts w:cs="Calibri"/>
                          <w:sz w:val="16"/>
                          <w:szCs w:val="16"/>
                        </w:rPr>
                        <w:t>Functions</w:t>
                      </w:r>
                    </w:p>
                    <w:p w:rsidR="000917E9" w:rsidRDefault="000917E9" w:rsidP="000917E9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An Indian mathematician </w:t>
                      </w:r>
                      <w:r w:rsidR="00D62E74">
                        <w:rPr>
                          <w:rFonts w:cs="Calibri"/>
                          <w:sz w:val="16"/>
                          <w:szCs w:val="16"/>
                        </w:rPr>
                        <w:t xml:space="preserve">known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by the name of Aryabhata (476-550 </w:t>
                      </w:r>
                      <w:r w:rsidR="00D62E74">
                        <w:rPr>
                          <w:rFonts w:cs="Calibri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) developed the ratios for sine and cosine</w:t>
                      </w:r>
                      <w:r w:rsidRPr="00DA0D23">
                        <w:rPr>
                          <w:rFonts w:cs="Calibri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Bh</w:t>
                      </w:r>
                      <w:r w:rsidRPr="00DA0D23">
                        <w:rPr>
                          <w:rFonts w:cs="Calibri"/>
                          <w:sz w:val="16"/>
                          <w:szCs w:val="16"/>
                        </w:rPr>
                        <w:t>askara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, an Indian mathematician in the seventh century</w:t>
                      </w:r>
                      <w:r w:rsidR="00D62E74">
                        <w:rPr>
                          <w:rFonts w:cs="Calibri"/>
                          <w:sz w:val="16"/>
                          <w:szCs w:val="16"/>
                        </w:rPr>
                        <w:t xml:space="preserve"> AD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, found a fairly precise formula to calculate the sine of </w:t>
                      </w:r>
                      <w:r w:rsidRPr="00DA0D23">
                        <w:rPr>
                          <w:rFonts w:cs="Calibri"/>
                          <w:i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using radians and not degrees</w:t>
                      </w:r>
                      <w:r w:rsidRPr="00DA0D23">
                        <w:rPr>
                          <w:rFonts w:cs="Calibri"/>
                          <w:sz w:val="16"/>
                          <w:szCs w:val="16"/>
                        </w:rPr>
                        <w:t xml:space="preserve">: </w:t>
                      </w:r>
                      <w:r w:rsidRPr="00DA0D23">
                        <w:rPr>
                          <w:rFonts w:asciiTheme="minorHAnsi" w:hAnsiTheme="minorHAnsi" w:cstheme="minorHAnsi"/>
                          <w:position w:val="-26"/>
                        </w:rPr>
                        <w:object w:dxaOrig="1780" w:dyaOrig="639">
                          <v:shape id="_x0000_i1032" type="#_x0000_t75" style="width:89pt;height:33pt" o:ole="">
                            <v:imagedata r:id="rId25" o:title=""/>
                          </v:shape>
                          <o:OLEObject Type="Embed" ProgID="Equation.3" ShapeID="_x0000_i1032" DrawAspect="Content" ObjectID="_1394457625" r:id="rId26"/>
                        </w:object>
                      </w:r>
                      <w:r w:rsidRPr="00DA0D23">
                        <w:rPr>
                          <w:rFonts w:cs="Calibri"/>
                          <w:sz w:val="16"/>
                          <w:szCs w:val="16"/>
                        </w:rPr>
                        <w:t>for</w:t>
                      </w:r>
                      <w:r w:rsidRPr="00DA0D23">
                        <w:rPr>
                          <w:rFonts w:asciiTheme="minorHAnsi" w:hAnsiTheme="minorHAnsi" w:cstheme="minorHAnsi"/>
                          <w:position w:val="-24"/>
                        </w:rPr>
                        <w:object w:dxaOrig="800" w:dyaOrig="620">
                          <v:shape id="_x0000_i1034" type="#_x0000_t75" style="width:40pt;height:31pt" o:ole="">
                            <v:imagedata r:id="rId27" o:title=""/>
                          </v:shape>
                          <o:OLEObject Type="Embed" ProgID="Equation.3" ShapeID="_x0000_i1034" DrawAspect="Content" ObjectID="_1394457626" r:id="rId28"/>
                        </w:object>
                      </w: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 xml:space="preserve"> .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Then in the ninth century, Al-Khwarizmi was able to create a table for sine, cosine, and tangent.  After a century, Islamic mathematicians had access to all six ratios and had tables accurate to eight decimals. </w:t>
                      </w:r>
                    </w:p>
                  </w:txbxContent>
                </v:textbox>
              </v:roundrect>
            </w:pict>
          </mc:Fallback>
        </mc:AlternateContent>
      </w:r>
      <w:r w:rsidR="000917E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262890</wp:posOffset>
            </wp:positionV>
            <wp:extent cx="523875" cy="527050"/>
            <wp:effectExtent l="19050" t="0" r="9525" b="0"/>
            <wp:wrapNone/>
            <wp:docPr id="4" name="Picture 11" descr="C:\Users\Janet\AppData\Local\Microsoft\Windows\Temporary Internet Files\Low\Content.IE5\Z9OVSVGG\MC900389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t\AppData\Local\Microsoft\Windows\Temporary Internet Files\Low\Content.IE5\Z9OVSVGG\MC900389446[1]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7E9" w:rsidRDefault="000917E9" w:rsidP="000917E9">
      <w:pPr>
        <w:tabs>
          <w:tab w:val="left" w:pos="1823"/>
        </w:tabs>
      </w:pPr>
    </w:p>
    <w:p w:rsidR="000917E9" w:rsidRDefault="000917E9" w:rsidP="000917E9">
      <w:pPr>
        <w:tabs>
          <w:tab w:val="left" w:pos="1823"/>
        </w:tabs>
      </w:pPr>
    </w:p>
    <w:p w:rsidR="000917E9" w:rsidRDefault="000917E9" w:rsidP="000917E9">
      <w:pPr>
        <w:spacing w:after="0" w:line="240" w:lineRule="auto"/>
        <w:rPr>
          <w:sz w:val="18"/>
          <w:szCs w:val="18"/>
        </w:rPr>
      </w:pPr>
    </w:p>
    <w:p w:rsidR="000917E9" w:rsidRPr="00AC49C6" w:rsidRDefault="000917E9" w:rsidP="000917E9">
      <w:pPr>
        <w:spacing w:after="0" w:line="240" w:lineRule="auto"/>
        <w:rPr>
          <w:sz w:val="18"/>
          <w:szCs w:val="18"/>
        </w:rPr>
      </w:pPr>
      <w:r w:rsidRPr="00AC49C6">
        <w:rPr>
          <w:sz w:val="18"/>
          <w:szCs w:val="18"/>
        </w:rPr>
        <w:t>Reference:</w:t>
      </w:r>
    </w:p>
    <w:p w:rsidR="002844B6" w:rsidRPr="00081B7E" w:rsidRDefault="000917E9" w:rsidP="00081B7E">
      <w:pPr>
        <w:tabs>
          <w:tab w:val="left" w:pos="1823"/>
        </w:tabs>
        <w:spacing w:after="0" w:line="240" w:lineRule="auto"/>
      </w:pPr>
      <w:r>
        <w:rPr>
          <w:color w:val="000000"/>
          <w:sz w:val="16"/>
          <w:szCs w:val="16"/>
        </w:rPr>
        <w:t>Willers, M.</w:t>
      </w:r>
      <w:r w:rsidRPr="00D3030A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>2009</w:t>
      </w:r>
      <w:r w:rsidRPr="00D3030A">
        <w:rPr>
          <w:color w:val="000000"/>
          <w:sz w:val="16"/>
          <w:szCs w:val="16"/>
        </w:rPr>
        <w:t xml:space="preserve">). </w:t>
      </w:r>
      <w:r w:rsidRPr="00641BF4">
        <w:rPr>
          <w:i/>
          <w:color w:val="000000"/>
          <w:sz w:val="16"/>
          <w:szCs w:val="16"/>
        </w:rPr>
        <w:t>Algebra: The x and y of everyday math</w:t>
      </w:r>
      <w:r w:rsidRPr="00D3030A">
        <w:rPr>
          <w:i/>
          <w:iCs/>
          <w:color w:val="000000"/>
          <w:sz w:val="16"/>
          <w:szCs w:val="16"/>
        </w:rPr>
        <w:t>.</w:t>
      </w:r>
      <w:r w:rsidRPr="00D3030A">
        <w:rPr>
          <w:color w:val="000000"/>
          <w:sz w:val="16"/>
          <w:szCs w:val="16"/>
        </w:rPr>
        <w:t xml:space="preserve"> New York, NY: </w:t>
      </w:r>
      <w:r>
        <w:rPr>
          <w:color w:val="000000"/>
          <w:sz w:val="16"/>
          <w:szCs w:val="16"/>
        </w:rPr>
        <w:t>Fall River Press</w:t>
      </w:r>
      <w:r w:rsidRPr="00D3030A">
        <w:rPr>
          <w:color w:val="000000"/>
          <w:sz w:val="16"/>
          <w:szCs w:val="16"/>
        </w:rPr>
        <w:t>.</w:t>
      </w:r>
    </w:p>
    <w:sectPr w:rsidR="002844B6" w:rsidRPr="00081B7E" w:rsidSect="000926D1">
      <w:headerReference w:type="default" r:id="rId30"/>
      <w:footerReference w:type="default" r:id="rId31"/>
      <w:pgSz w:w="12240" w:h="15840"/>
      <w:pgMar w:top="851" w:right="1008" w:bottom="540" w:left="1008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CA" w:rsidRDefault="001734CA" w:rsidP="000C378B">
      <w:pPr>
        <w:spacing w:after="0" w:line="240" w:lineRule="auto"/>
      </w:pPr>
      <w:r>
        <w:separator/>
      </w:r>
    </w:p>
  </w:endnote>
  <w:endnote w:type="continuationSeparator" w:id="0">
    <w:p w:rsidR="001734CA" w:rsidRDefault="001734CA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5"/>
      <w:gridCol w:w="9409"/>
    </w:tblGrid>
    <w:tr w:rsidR="000C378B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0C378B" w:rsidRDefault="00F73F64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73F6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C378B" w:rsidRPr="000C378B" w:rsidRDefault="00F73F64" w:rsidP="004E5ADE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CUNY OAA-Improving Undergraduate Learning Outcomes in Mathematics, BMI, NSF STEP #0622493, Perkins and DOE MSEIP Grant #120A150063</w:t>
          </w:r>
        </w:p>
      </w:tc>
    </w:tr>
  </w:tbl>
  <w:p w:rsidR="000C378B" w:rsidRPr="000B1F8E" w:rsidRDefault="000C37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CA" w:rsidRDefault="001734CA" w:rsidP="000C378B">
      <w:pPr>
        <w:spacing w:after="0" w:line="240" w:lineRule="auto"/>
      </w:pPr>
      <w:r>
        <w:separator/>
      </w:r>
    </w:p>
  </w:footnote>
  <w:footnote w:type="continuationSeparator" w:id="0">
    <w:p w:rsidR="001734CA" w:rsidRDefault="001734CA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2"/>
      <w:gridCol w:w="2672"/>
    </w:tblGrid>
    <w:tr w:rsidR="000C378B" w:rsidTr="009516EC">
      <w:trPr>
        <w:trHeight w:val="28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C378B" w:rsidRPr="00A42D16" w:rsidRDefault="000C378B" w:rsidP="00AF5F30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A42D16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9526D2">
            <w:rPr>
              <w:b/>
              <w:bCs/>
              <w:caps/>
              <w:sz w:val="28"/>
              <w:szCs w:val="28"/>
            </w:rPr>
            <w:t>1</w:t>
          </w:r>
          <w:r w:rsidR="00F73F64">
            <w:rPr>
              <w:b/>
              <w:bCs/>
              <w:caps/>
              <w:sz w:val="28"/>
              <w:szCs w:val="28"/>
            </w:rPr>
            <w:t>1</w:t>
          </w:r>
          <w:r w:rsidR="00A42D16" w:rsidRPr="00E30A88">
            <w:rPr>
              <w:b/>
              <w:bCs/>
              <w:caps/>
            </w:rPr>
            <w:t>:</w:t>
          </w:r>
          <w:r w:rsidR="00FF7022">
            <w:rPr>
              <w:b/>
              <w:bCs/>
              <w:caps/>
            </w:rPr>
            <w:t xml:space="preserve"> </w:t>
          </w:r>
          <w:r w:rsidR="00CA40C4">
            <w:rPr>
              <w:b/>
              <w:bCs/>
              <w:caps/>
            </w:rPr>
            <w:t xml:space="preserve"> </w:t>
          </w:r>
          <w:r w:rsidR="00AF5F30">
            <w:rPr>
              <w:b/>
              <w:bCs/>
              <w:caps/>
            </w:rPr>
            <w:t>Solving Trigonometric Equations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0C378B" w:rsidRPr="00A42D16" w:rsidRDefault="000C378B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0C378B" w:rsidRPr="00A42D16" w:rsidRDefault="00A42D16" w:rsidP="00B93958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</w:t>
          </w:r>
          <w:r w:rsidR="00B93958">
            <w:rPr>
              <w:b/>
              <w:color w:val="FFFFFF" w:themeColor="background1"/>
            </w:rPr>
            <w:t>2</w:t>
          </w:r>
          <w:r w:rsidRPr="00A42D16">
            <w:rPr>
              <w:b/>
              <w:color w:val="FFFFFF" w:themeColor="background1"/>
            </w:rPr>
            <w:t xml:space="preserve">75 </w:t>
          </w:r>
          <w:r w:rsidR="000C378B" w:rsidRPr="00A42D16">
            <w:rPr>
              <w:b/>
              <w:color w:val="FFFFFF" w:themeColor="background1"/>
            </w:rPr>
            <w:t>PAL Workshops</w:t>
          </w:r>
        </w:p>
      </w:tc>
    </w:tr>
  </w:tbl>
  <w:p w:rsidR="000C378B" w:rsidRDefault="000C378B" w:rsidP="009516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3">
    <w:nsid w:val="159D4F5B"/>
    <w:multiLevelType w:val="hybridMultilevel"/>
    <w:tmpl w:val="6932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4D6A"/>
    <w:multiLevelType w:val="hybridMultilevel"/>
    <w:tmpl w:val="F7E8106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0DBB"/>
    <w:multiLevelType w:val="hybridMultilevel"/>
    <w:tmpl w:val="98C44168"/>
    <w:lvl w:ilvl="0" w:tplc="6512F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63"/>
    <w:multiLevelType w:val="hybridMultilevel"/>
    <w:tmpl w:val="4C64F964"/>
    <w:lvl w:ilvl="0" w:tplc="A1AA9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A4A"/>
    <w:multiLevelType w:val="hybridMultilevel"/>
    <w:tmpl w:val="6A0A82A4"/>
    <w:lvl w:ilvl="0" w:tplc="2078F66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6A49"/>
    <w:multiLevelType w:val="hybridMultilevel"/>
    <w:tmpl w:val="932CAA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0C6"/>
    <w:multiLevelType w:val="hybridMultilevel"/>
    <w:tmpl w:val="B1267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E2C"/>
    <w:multiLevelType w:val="hybridMultilevel"/>
    <w:tmpl w:val="4CFE2E78"/>
    <w:lvl w:ilvl="0" w:tplc="757E03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A33C08"/>
    <w:multiLevelType w:val="hybridMultilevel"/>
    <w:tmpl w:val="CC86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042"/>
    <w:multiLevelType w:val="hybridMultilevel"/>
    <w:tmpl w:val="313C2A36"/>
    <w:lvl w:ilvl="0" w:tplc="E544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90195"/>
    <w:multiLevelType w:val="hybridMultilevel"/>
    <w:tmpl w:val="A788A7EC"/>
    <w:lvl w:ilvl="0" w:tplc="57E6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7012D"/>
    <w:multiLevelType w:val="hybridMultilevel"/>
    <w:tmpl w:val="55366656"/>
    <w:lvl w:ilvl="0" w:tplc="2D544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C2A"/>
    <w:multiLevelType w:val="hybridMultilevel"/>
    <w:tmpl w:val="DDAE0F5E"/>
    <w:lvl w:ilvl="0" w:tplc="F7AC1B3A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A8F"/>
    <w:multiLevelType w:val="hybridMultilevel"/>
    <w:tmpl w:val="1BF2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9"/>
  </w:num>
  <w:num w:numId="5">
    <w:abstractNumId w:val="33"/>
  </w:num>
  <w:num w:numId="6">
    <w:abstractNumId w:val="2"/>
  </w:num>
  <w:num w:numId="7">
    <w:abstractNumId w:val="6"/>
  </w:num>
  <w:num w:numId="8">
    <w:abstractNumId w:val="26"/>
  </w:num>
  <w:num w:numId="9">
    <w:abstractNumId w:val="7"/>
  </w:num>
  <w:num w:numId="10">
    <w:abstractNumId w:val="31"/>
  </w:num>
  <w:num w:numId="11">
    <w:abstractNumId w:val="23"/>
  </w:num>
  <w:num w:numId="12">
    <w:abstractNumId w:val="29"/>
  </w:num>
  <w:num w:numId="13">
    <w:abstractNumId w:val="32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15"/>
  </w:num>
  <w:num w:numId="22">
    <w:abstractNumId w:val="19"/>
  </w:num>
  <w:num w:numId="23">
    <w:abstractNumId w:val="16"/>
  </w:num>
  <w:num w:numId="24">
    <w:abstractNumId w:val="11"/>
  </w:num>
  <w:num w:numId="25">
    <w:abstractNumId w:val="27"/>
  </w:num>
  <w:num w:numId="26">
    <w:abstractNumId w:val="21"/>
  </w:num>
  <w:num w:numId="27">
    <w:abstractNumId w:val="22"/>
  </w:num>
  <w:num w:numId="28">
    <w:abstractNumId w:val="25"/>
  </w:num>
  <w:num w:numId="29">
    <w:abstractNumId w:val="20"/>
  </w:num>
  <w:num w:numId="30">
    <w:abstractNumId w:val="8"/>
  </w:num>
  <w:num w:numId="31">
    <w:abstractNumId w:val="4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1"/>
    <w:rsid w:val="00023712"/>
    <w:rsid w:val="00034D3B"/>
    <w:rsid w:val="000409AC"/>
    <w:rsid w:val="00044DF5"/>
    <w:rsid w:val="00046DE1"/>
    <w:rsid w:val="000572C5"/>
    <w:rsid w:val="00062A68"/>
    <w:rsid w:val="00081B7E"/>
    <w:rsid w:val="0009029C"/>
    <w:rsid w:val="000917E9"/>
    <w:rsid w:val="000926D1"/>
    <w:rsid w:val="00095784"/>
    <w:rsid w:val="00095FDC"/>
    <w:rsid w:val="000A4286"/>
    <w:rsid w:val="000A5088"/>
    <w:rsid w:val="000A69B3"/>
    <w:rsid w:val="000B1F8E"/>
    <w:rsid w:val="000C378B"/>
    <w:rsid w:val="000F79A7"/>
    <w:rsid w:val="00100C4C"/>
    <w:rsid w:val="00112CE1"/>
    <w:rsid w:val="00161C56"/>
    <w:rsid w:val="0017204E"/>
    <w:rsid w:val="001720E7"/>
    <w:rsid w:val="001734CA"/>
    <w:rsid w:val="001B0762"/>
    <w:rsid w:val="001D7F9A"/>
    <w:rsid w:val="002275F9"/>
    <w:rsid w:val="00255544"/>
    <w:rsid w:val="00283DC3"/>
    <w:rsid w:val="002844B6"/>
    <w:rsid w:val="002A6F2B"/>
    <w:rsid w:val="002A7A11"/>
    <w:rsid w:val="002B7E35"/>
    <w:rsid w:val="002C3E23"/>
    <w:rsid w:val="002C46C1"/>
    <w:rsid w:val="002C5E21"/>
    <w:rsid w:val="0030114A"/>
    <w:rsid w:val="00304D91"/>
    <w:rsid w:val="00327836"/>
    <w:rsid w:val="00327B21"/>
    <w:rsid w:val="003411EF"/>
    <w:rsid w:val="00341DE2"/>
    <w:rsid w:val="0034207C"/>
    <w:rsid w:val="00385D80"/>
    <w:rsid w:val="003978B3"/>
    <w:rsid w:val="003C2DAB"/>
    <w:rsid w:val="003E3AB9"/>
    <w:rsid w:val="003F0388"/>
    <w:rsid w:val="004711A5"/>
    <w:rsid w:val="0047682A"/>
    <w:rsid w:val="00483E92"/>
    <w:rsid w:val="00486A6C"/>
    <w:rsid w:val="00494DCB"/>
    <w:rsid w:val="004E5ADE"/>
    <w:rsid w:val="004F36D1"/>
    <w:rsid w:val="005623C4"/>
    <w:rsid w:val="005A5EC3"/>
    <w:rsid w:val="005B0C7F"/>
    <w:rsid w:val="005C05DD"/>
    <w:rsid w:val="005C6A40"/>
    <w:rsid w:val="005E3A21"/>
    <w:rsid w:val="00613A8A"/>
    <w:rsid w:val="0061761E"/>
    <w:rsid w:val="006251CB"/>
    <w:rsid w:val="00627D58"/>
    <w:rsid w:val="00650AFA"/>
    <w:rsid w:val="00661FC4"/>
    <w:rsid w:val="00684F2A"/>
    <w:rsid w:val="0069050E"/>
    <w:rsid w:val="006A0F21"/>
    <w:rsid w:val="006B2CD7"/>
    <w:rsid w:val="006C0536"/>
    <w:rsid w:val="006E7B1E"/>
    <w:rsid w:val="0075790A"/>
    <w:rsid w:val="0078358E"/>
    <w:rsid w:val="0078527C"/>
    <w:rsid w:val="00791869"/>
    <w:rsid w:val="007B2CA4"/>
    <w:rsid w:val="007C2891"/>
    <w:rsid w:val="007D25E8"/>
    <w:rsid w:val="007D6FB8"/>
    <w:rsid w:val="007D777A"/>
    <w:rsid w:val="0083267E"/>
    <w:rsid w:val="00844790"/>
    <w:rsid w:val="00846F25"/>
    <w:rsid w:val="00876B38"/>
    <w:rsid w:val="00881153"/>
    <w:rsid w:val="00892FAA"/>
    <w:rsid w:val="00893888"/>
    <w:rsid w:val="008A4C31"/>
    <w:rsid w:val="008C1922"/>
    <w:rsid w:val="0090510C"/>
    <w:rsid w:val="00931724"/>
    <w:rsid w:val="009516EC"/>
    <w:rsid w:val="009526D2"/>
    <w:rsid w:val="0098639E"/>
    <w:rsid w:val="009C2B3A"/>
    <w:rsid w:val="009C6E02"/>
    <w:rsid w:val="009D1645"/>
    <w:rsid w:val="009D28EF"/>
    <w:rsid w:val="009D40F3"/>
    <w:rsid w:val="00A039DB"/>
    <w:rsid w:val="00A110CB"/>
    <w:rsid w:val="00A23D2D"/>
    <w:rsid w:val="00A2712F"/>
    <w:rsid w:val="00A37BC9"/>
    <w:rsid w:val="00A42BD5"/>
    <w:rsid w:val="00A42D16"/>
    <w:rsid w:val="00A66553"/>
    <w:rsid w:val="00A82002"/>
    <w:rsid w:val="00A82C84"/>
    <w:rsid w:val="00A9632F"/>
    <w:rsid w:val="00A966C0"/>
    <w:rsid w:val="00AB0A1C"/>
    <w:rsid w:val="00AB1F0C"/>
    <w:rsid w:val="00AB2D89"/>
    <w:rsid w:val="00AB515D"/>
    <w:rsid w:val="00AD04FC"/>
    <w:rsid w:val="00AE3286"/>
    <w:rsid w:val="00AE7587"/>
    <w:rsid w:val="00AF5F30"/>
    <w:rsid w:val="00B640D3"/>
    <w:rsid w:val="00B77FB9"/>
    <w:rsid w:val="00B82935"/>
    <w:rsid w:val="00B864B3"/>
    <w:rsid w:val="00B9390C"/>
    <w:rsid w:val="00B93958"/>
    <w:rsid w:val="00BA1BF7"/>
    <w:rsid w:val="00BA2B14"/>
    <w:rsid w:val="00BB666A"/>
    <w:rsid w:val="00BC605D"/>
    <w:rsid w:val="00BF047C"/>
    <w:rsid w:val="00C15D5E"/>
    <w:rsid w:val="00C57A47"/>
    <w:rsid w:val="00C83FA3"/>
    <w:rsid w:val="00C960E6"/>
    <w:rsid w:val="00CA40C4"/>
    <w:rsid w:val="00CB299D"/>
    <w:rsid w:val="00CE4D0A"/>
    <w:rsid w:val="00D024CB"/>
    <w:rsid w:val="00D127E2"/>
    <w:rsid w:val="00D3510E"/>
    <w:rsid w:val="00D36B27"/>
    <w:rsid w:val="00D4619D"/>
    <w:rsid w:val="00D476A0"/>
    <w:rsid w:val="00D62E74"/>
    <w:rsid w:val="00D63BF7"/>
    <w:rsid w:val="00D834F4"/>
    <w:rsid w:val="00D941F6"/>
    <w:rsid w:val="00DA1DD6"/>
    <w:rsid w:val="00DB065B"/>
    <w:rsid w:val="00DD1435"/>
    <w:rsid w:val="00E23A32"/>
    <w:rsid w:val="00E27DE4"/>
    <w:rsid w:val="00E30A88"/>
    <w:rsid w:val="00E3697B"/>
    <w:rsid w:val="00E55205"/>
    <w:rsid w:val="00E84974"/>
    <w:rsid w:val="00EA04CC"/>
    <w:rsid w:val="00EB3B32"/>
    <w:rsid w:val="00EC3FC8"/>
    <w:rsid w:val="00EF5A90"/>
    <w:rsid w:val="00F03A57"/>
    <w:rsid w:val="00F302AC"/>
    <w:rsid w:val="00F33B78"/>
    <w:rsid w:val="00F72B32"/>
    <w:rsid w:val="00F73F64"/>
    <w:rsid w:val="00F87EA0"/>
    <w:rsid w:val="00F9306D"/>
    <w:rsid w:val="00FC57F2"/>
    <w:rsid w:val="00FD37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oleObject1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9E9-6E95-BA41-84CD-D0CC470B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Lin Zhou</cp:lastModifiedBy>
  <cp:revision>2</cp:revision>
  <cp:lastPrinted>2011-03-29T00:06:00Z</cp:lastPrinted>
  <dcterms:created xsi:type="dcterms:W3CDTF">2016-03-27T20:33:00Z</dcterms:created>
  <dcterms:modified xsi:type="dcterms:W3CDTF">2016-03-27T20:33:00Z</dcterms:modified>
</cp:coreProperties>
</file>