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F8676" w14:textId="77777777" w:rsidR="00517C9F" w:rsidRDefault="00536970">
      <w:pPr>
        <w:widowControl w:val="0"/>
        <w:pBdr>
          <w:top w:val="nil"/>
          <w:left w:val="nil"/>
          <w:bottom w:val="nil"/>
          <w:right w:val="nil"/>
          <w:between w:val="nil"/>
        </w:pBdr>
        <w:spacing w:line="240" w:lineRule="auto"/>
        <w:jc w:val="center"/>
        <w:rPr>
          <w:rFonts w:ascii="Garamond" w:eastAsia="Garamond" w:hAnsi="Garamond" w:cs="Garamond"/>
          <w:color w:val="000000"/>
          <w:sz w:val="18"/>
          <w:szCs w:val="18"/>
        </w:rPr>
      </w:pPr>
      <w:proofErr w:type="gramStart"/>
      <w:r>
        <w:rPr>
          <w:rFonts w:ascii="Garamond" w:eastAsia="Garamond" w:hAnsi="Garamond" w:cs="Garamond"/>
          <w:color w:val="000000"/>
          <w:sz w:val="18"/>
          <w:szCs w:val="18"/>
        </w:rPr>
        <w:t>MARIA.C.PORTACIO</w:t>
      </w:r>
      <w:proofErr w:type="gramEnd"/>
      <w:r>
        <w:rPr>
          <w:rFonts w:ascii="Garamond" w:eastAsia="Garamond" w:hAnsi="Garamond" w:cs="Garamond"/>
          <w:color w:val="000000"/>
          <w:sz w:val="18"/>
          <w:szCs w:val="18"/>
        </w:rPr>
        <w:t xml:space="preserve">@ G M A I L . C O M • (9 17) 794 - 6175 </w:t>
      </w:r>
    </w:p>
    <w:p w14:paraId="61A613CA" w14:textId="5F083024" w:rsidR="00517C9F" w:rsidRDefault="00536970">
      <w:pPr>
        <w:widowControl w:val="0"/>
        <w:pBdr>
          <w:top w:val="nil"/>
          <w:left w:val="nil"/>
          <w:bottom w:val="nil"/>
          <w:right w:val="nil"/>
          <w:between w:val="nil"/>
        </w:pBdr>
        <w:spacing w:line="240" w:lineRule="auto"/>
        <w:jc w:val="center"/>
        <w:rPr>
          <w:rFonts w:ascii="Garamond" w:eastAsia="Garamond" w:hAnsi="Garamond" w:cs="Garamond"/>
          <w:color w:val="000000"/>
          <w:sz w:val="48"/>
          <w:szCs w:val="48"/>
        </w:rPr>
      </w:pPr>
      <w:r>
        <w:rPr>
          <w:rFonts w:ascii="Garamond" w:eastAsia="Garamond" w:hAnsi="Garamond" w:cs="Garamond"/>
          <w:sz w:val="48"/>
          <w:szCs w:val="48"/>
        </w:rPr>
        <w:t>M</w:t>
      </w:r>
      <w:r w:rsidR="00AE64F7">
        <w:rPr>
          <w:rFonts w:ascii="Garamond" w:eastAsia="Garamond" w:hAnsi="Garamond" w:cs="Garamond"/>
          <w:sz w:val="48"/>
          <w:szCs w:val="48"/>
        </w:rPr>
        <w:t>ARIA</w:t>
      </w:r>
      <w:r>
        <w:rPr>
          <w:rFonts w:ascii="Garamond" w:eastAsia="Garamond" w:hAnsi="Garamond" w:cs="Garamond"/>
          <w:sz w:val="48"/>
          <w:szCs w:val="48"/>
        </w:rPr>
        <w:t xml:space="preserve"> C.</w:t>
      </w:r>
      <w:r>
        <w:rPr>
          <w:rFonts w:ascii="Garamond" w:eastAsia="Garamond" w:hAnsi="Garamond" w:cs="Garamond"/>
          <w:color w:val="000000"/>
          <w:sz w:val="48"/>
          <w:szCs w:val="48"/>
        </w:rPr>
        <w:t xml:space="preserve"> PORTACIO  </w:t>
      </w:r>
    </w:p>
    <w:p w14:paraId="3B520BB1" w14:textId="77777777" w:rsidR="00517C9F" w:rsidRDefault="00517C9F">
      <w:pPr>
        <w:widowControl w:val="0"/>
        <w:pBdr>
          <w:top w:val="nil"/>
          <w:left w:val="nil"/>
          <w:bottom w:val="single" w:sz="6" w:space="1" w:color="000000"/>
          <w:right w:val="nil"/>
          <w:between w:val="nil"/>
        </w:pBdr>
        <w:spacing w:before="49" w:line="233" w:lineRule="auto"/>
        <w:ind w:right="257"/>
        <w:rPr>
          <w:rFonts w:ascii="Garamond" w:eastAsia="Garamond" w:hAnsi="Garamond" w:cs="Garamond"/>
          <w:color w:val="000000"/>
        </w:rPr>
      </w:pPr>
    </w:p>
    <w:p w14:paraId="559760F0" w14:textId="77777777" w:rsidR="00517C9F" w:rsidRDefault="00536970">
      <w:pPr>
        <w:widowControl w:val="0"/>
        <w:pBdr>
          <w:top w:val="nil"/>
          <w:left w:val="nil"/>
          <w:bottom w:val="single" w:sz="6" w:space="1" w:color="000000"/>
          <w:right w:val="nil"/>
          <w:between w:val="nil"/>
        </w:pBdr>
        <w:spacing w:before="49" w:line="233" w:lineRule="auto"/>
        <w:ind w:right="257"/>
        <w:rPr>
          <w:rFonts w:ascii="Garamond" w:eastAsia="Garamond" w:hAnsi="Garamond" w:cs="Garamond"/>
          <w:color w:val="000000"/>
        </w:rPr>
      </w:pPr>
      <w:r>
        <w:rPr>
          <w:rFonts w:ascii="Garamond" w:eastAsia="Garamond" w:hAnsi="Garamond" w:cs="Garamond"/>
          <w:color w:val="000000"/>
        </w:rPr>
        <w:t>Dedicated and dynamic Dental Hygienist with experience providing quality dental treatment. Exceptional patient skills focused on oral hygiene treatment and care as well as preventative management. Empathetic professional capable of reassuring and alleviating patient fears. Enthusiastic about dental health; enjoy educating patients on dental care and hygiene.</w:t>
      </w:r>
    </w:p>
    <w:p w14:paraId="2B6EB6A6" w14:textId="77777777" w:rsidR="00517C9F" w:rsidRDefault="00536970">
      <w:pPr>
        <w:widowControl w:val="0"/>
        <w:pBdr>
          <w:top w:val="nil"/>
          <w:left w:val="nil"/>
          <w:bottom w:val="single" w:sz="6" w:space="1" w:color="000000"/>
          <w:right w:val="nil"/>
          <w:between w:val="nil"/>
        </w:pBdr>
        <w:spacing w:before="49" w:line="233" w:lineRule="auto"/>
        <w:ind w:right="257"/>
        <w:rPr>
          <w:rFonts w:ascii="Garamond" w:eastAsia="Garamond" w:hAnsi="Garamond" w:cs="Garamond"/>
          <w:color w:val="000000"/>
        </w:rPr>
      </w:pPr>
      <w:r>
        <w:rPr>
          <w:rFonts w:ascii="Garamond" w:eastAsia="Garamond" w:hAnsi="Garamond" w:cs="Garamond"/>
          <w:color w:val="000000"/>
        </w:rPr>
        <w:t>SKILLS</w:t>
      </w:r>
    </w:p>
    <w:p w14:paraId="5161C184" w14:textId="77777777" w:rsidR="00517C9F" w:rsidRDefault="00536970">
      <w:pPr>
        <w:widowControl w:val="0"/>
        <w:numPr>
          <w:ilvl w:val="0"/>
          <w:numId w:val="3"/>
        </w:numPr>
        <w:pBdr>
          <w:top w:val="nil"/>
          <w:left w:val="nil"/>
          <w:bottom w:val="nil"/>
          <w:right w:val="nil"/>
          <w:between w:val="nil"/>
        </w:pBdr>
        <w:spacing w:before="25" w:line="234" w:lineRule="auto"/>
        <w:ind w:right="15"/>
        <w:rPr>
          <w:rFonts w:ascii="Garamond" w:eastAsia="Garamond" w:hAnsi="Garamond" w:cs="Garamond"/>
          <w:color w:val="000000"/>
        </w:rPr>
      </w:pPr>
      <w:r>
        <w:rPr>
          <w:rFonts w:ascii="Garamond" w:eastAsia="Garamond" w:hAnsi="Garamond" w:cs="Garamond"/>
          <w:color w:val="000000"/>
        </w:rPr>
        <w:t xml:space="preserve">Provide </w:t>
      </w:r>
      <w:r>
        <w:rPr>
          <w:rFonts w:ascii="Garamond" w:eastAsia="Garamond" w:hAnsi="Garamond" w:cs="Garamond"/>
          <w:b/>
          <w:color w:val="000000"/>
        </w:rPr>
        <w:t>prophylaxis treatment</w:t>
      </w:r>
      <w:r>
        <w:rPr>
          <w:rFonts w:ascii="Garamond" w:eastAsia="Garamond" w:hAnsi="Garamond" w:cs="Garamond"/>
          <w:color w:val="000000"/>
        </w:rPr>
        <w:t xml:space="preserve"> to patients in a variety of situations, </w:t>
      </w:r>
      <w:r>
        <w:rPr>
          <w:rFonts w:ascii="Garamond" w:eastAsia="Garamond" w:hAnsi="Garamond" w:cs="Garamond"/>
        </w:rPr>
        <w:t xml:space="preserve">including </w:t>
      </w:r>
      <w:r>
        <w:rPr>
          <w:rFonts w:ascii="Garamond" w:eastAsia="Garamond" w:hAnsi="Garamond" w:cs="Garamond"/>
          <w:color w:val="000000"/>
        </w:rPr>
        <w:t>teeth cleaning, gum massaging, oral hygiene education</w:t>
      </w:r>
      <w:r>
        <w:rPr>
          <w:rFonts w:ascii="Garamond" w:eastAsia="Garamond" w:hAnsi="Garamond" w:cs="Garamond"/>
        </w:rPr>
        <w:t>,</w:t>
      </w:r>
      <w:r>
        <w:rPr>
          <w:rFonts w:ascii="Garamond" w:eastAsia="Garamond" w:hAnsi="Garamond" w:cs="Garamond"/>
          <w:color w:val="000000"/>
        </w:rPr>
        <w:t xml:space="preserve"> and periodontal scaling.</w:t>
      </w:r>
    </w:p>
    <w:p w14:paraId="2E49BC2C" w14:textId="77777777" w:rsidR="00517C9F" w:rsidRDefault="00536970">
      <w:pPr>
        <w:widowControl w:val="0"/>
        <w:numPr>
          <w:ilvl w:val="0"/>
          <w:numId w:val="3"/>
        </w:numPr>
        <w:pBdr>
          <w:top w:val="nil"/>
          <w:left w:val="nil"/>
          <w:bottom w:val="nil"/>
          <w:right w:val="nil"/>
          <w:between w:val="nil"/>
        </w:pBdr>
        <w:spacing w:line="234" w:lineRule="auto"/>
        <w:ind w:right="15"/>
        <w:rPr>
          <w:rFonts w:ascii="Garamond" w:eastAsia="Garamond" w:hAnsi="Garamond" w:cs="Garamond"/>
          <w:color w:val="000000"/>
        </w:rPr>
      </w:pPr>
      <w:r>
        <w:rPr>
          <w:rFonts w:ascii="Garamond" w:eastAsia="Garamond" w:hAnsi="Garamond" w:cs="Garamond"/>
          <w:color w:val="000000"/>
        </w:rPr>
        <w:t xml:space="preserve">Perform </w:t>
      </w:r>
      <w:r>
        <w:rPr>
          <w:rFonts w:ascii="Garamond" w:eastAsia="Garamond" w:hAnsi="Garamond" w:cs="Garamond"/>
          <w:b/>
          <w:color w:val="000000"/>
        </w:rPr>
        <w:t>diagnostic and panoramic x-rays</w:t>
      </w:r>
      <w:r>
        <w:rPr>
          <w:rFonts w:ascii="Garamond" w:eastAsia="Garamond" w:hAnsi="Garamond" w:cs="Garamond"/>
          <w:color w:val="000000"/>
        </w:rPr>
        <w:t>, digital imaging, interpreting dental radiographs</w:t>
      </w:r>
      <w:r>
        <w:rPr>
          <w:rFonts w:ascii="Garamond" w:eastAsia="Garamond" w:hAnsi="Garamond" w:cs="Garamond"/>
        </w:rPr>
        <w:t>.</w:t>
      </w:r>
    </w:p>
    <w:p w14:paraId="5DC4A7F1" w14:textId="77777777" w:rsidR="00517C9F" w:rsidRDefault="00536970">
      <w:pPr>
        <w:widowControl w:val="0"/>
        <w:numPr>
          <w:ilvl w:val="0"/>
          <w:numId w:val="3"/>
        </w:numPr>
        <w:pBdr>
          <w:top w:val="nil"/>
          <w:left w:val="nil"/>
          <w:bottom w:val="nil"/>
          <w:right w:val="nil"/>
          <w:between w:val="nil"/>
        </w:pBdr>
        <w:spacing w:line="234" w:lineRule="auto"/>
        <w:ind w:right="15"/>
        <w:rPr>
          <w:rFonts w:ascii="Garamond" w:eastAsia="Garamond" w:hAnsi="Garamond" w:cs="Garamond"/>
          <w:color w:val="000000"/>
        </w:rPr>
      </w:pPr>
      <w:r>
        <w:rPr>
          <w:rFonts w:ascii="Garamond" w:eastAsia="Garamond" w:hAnsi="Garamond" w:cs="Garamond"/>
          <w:color w:val="000000"/>
        </w:rPr>
        <w:t xml:space="preserve">Administer local anesthetic agents and nitrous oxide </w:t>
      </w:r>
    </w:p>
    <w:p w14:paraId="5C6BBF16" w14:textId="77777777" w:rsidR="00517C9F" w:rsidRDefault="00536970">
      <w:pPr>
        <w:widowControl w:val="0"/>
        <w:numPr>
          <w:ilvl w:val="0"/>
          <w:numId w:val="3"/>
        </w:numPr>
        <w:pBdr>
          <w:top w:val="nil"/>
          <w:left w:val="nil"/>
          <w:bottom w:val="nil"/>
          <w:right w:val="nil"/>
          <w:between w:val="nil"/>
        </w:pBdr>
        <w:spacing w:line="234" w:lineRule="auto"/>
        <w:ind w:right="15"/>
        <w:rPr>
          <w:rFonts w:ascii="Garamond" w:eastAsia="Garamond" w:hAnsi="Garamond" w:cs="Garamond"/>
          <w:color w:val="000000"/>
        </w:rPr>
      </w:pPr>
      <w:r>
        <w:rPr>
          <w:rFonts w:ascii="Garamond" w:eastAsia="Garamond" w:hAnsi="Garamond" w:cs="Garamond"/>
          <w:color w:val="000000"/>
        </w:rPr>
        <w:t xml:space="preserve">Prevention of blood-borne diseases in compliance with the Center for Disease Control (CDC) and the </w:t>
      </w:r>
      <w:r>
        <w:rPr>
          <w:rFonts w:ascii="Garamond" w:eastAsia="Garamond" w:hAnsi="Garamond" w:cs="Garamond"/>
          <w:b/>
          <w:color w:val="000000"/>
        </w:rPr>
        <w:t>American Dental Association (ADA)</w:t>
      </w:r>
      <w:r>
        <w:rPr>
          <w:rFonts w:ascii="Garamond" w:eastAsia="Garamond" w:hAnsi="Garamond" w:cs="Garamond"/>
          <w:color w:val="000000"/>
        </w:rPr>
        <w:t xml:space="preserve"> recommendations</w:t>
      </w:r>
      <w:r>
        <w:rPr>
          <w:rFonts w:ascii="Garamond" w:eastAsia="Garamond" w:hAnsi="Garamond" w:cs="Garamond"/>
        </w:rPr>
        <w:t>.</w:t>
      </w:r>
    </w:p>
    <w:p w14:paraId="2C8E9678" w14:textId="77777777" w:rsidR="00517C9F" w:rsidRDefault="00536970">
      <w:pPr>
        <w:widowControl w:val="0"/>
        <w:numPr>
          <w:ilvl w:val="0"/>
          <w:numId w:val="3"/>
        </w:numPr>
        <w:pBdr>
          <w:top w:val="nil"/>
          <w:left w:val="nil"/>
          <w:bottom w:val="nil"/>
          <w:right w:val="nil"/>
          <w:between w:val="nil"/>
        </w:pBdr>
        <w:spacing w:line="234" w:lineRule="auto"/>
        <w:ind w:right="15"/>
        <w:rPr>
          <w:rFonts w:ascii="Garamond" w:eastAsia="Garamond" w:hAnsi="Garamond" w:cs="Garamond"/>
          <w:color w:val="000000"/>
        </w:rPr>
      </w:pPr>
      <w:r>
        <w:rPr>
          <w:rFonts w:ascii="Garamond" w:eastAsia="Garamond" w:hAnsi="Garamond" w:cs="Garamond"/>
          <w:color w:val="000000"/>
        </w:rPr>
        <w:t>Thoroughly review health history, noting contraindications and other health concerns as needed.</w:t>
      </w:r>
    </w:p>
    <w:p w14:paraId="752F4D83" w14:textId="77777777" w:rsidR="00517C9F" w:rsidRDefault="00536970">
      <w:pPr>
        <w:widowControl w:val="0"/>
        <w:numPr>
          <w:ilvl w:val="0"/>
          <w:numId w:val="3"/>
        </w:numPr>
        <w:pBdr>
          <w:top w:val="nil"/>
          <w:left w:val="nil"/>
          <w:bottom w:val="nil"/>
          <w:right w:val="nil"/>
          <w:between w:val="nil"/>
        </w:pBdr>
        <w:spacing w:line="234" w:lineRule="auto"/>
        <w:ind w:right="15"/>
        <w:rPr>
          <w:rFonts w:ascii="Garamond" w:eastAsia="Garamond" w:hAnsi="Garamond" w:cs="Garamond"/>
          <w:color w:val="000000"/>
        </w:rPr>
      </w:pPr>
      <w:r>
        <w:rPr>
          <w:rFonts w:ascii="Garamond" w:eastAsia="Garamond" w:hAnsi="Garamond" w:cs="Garamond"/>
          <w:color w:val="000000"/>
        </w:rPr>
        <w:t>Intra/extraoral exam, periodontal evaluation, and treatment development</w:t>
      </w:r>
      <w:r>
        <w:rPr>
          <w:rFonts w:ascii="Garamond" w:eastAsia="Garamond" w:hAnsi="Garamond" w:cs="Garamond"/>
        </w:rPr>
        <w:t>.</w:t>
      </w:r>
    </w:p>
    <w:p w14:paraId="32BD8537" w14:textId="77777777" w:rsidR="00517C9F" w:rsidRDefault="00536970">
      <w:pPr>
        <w:widowControl w:val="0"/>
        <w:numPr>
          <w:ilvl w:val="0"/>
          <w:numId w:val="3"/>
        </w:numPr>
        <w:pBdr>
          <w:top w:val="nil"/>
          <w:left w:val="nil"/>
          <w:bottom w:val="nil"/>
          <w:right w:val="nil"/>
          <w:between w:val="nil"/>
        </w:pBdr>
        <w:spacing w:line="234" w:lineRule="auto"/>
        <w:ind w:right="15"/>
        <w:rPr>
          <w:rFonts w:ascii="Garamond" w:eastAsia="Garamond" w:hAnsi="Garamond" w:cs="Garamond"/>
          <w:color w:val="000000"/>
        </w:rPr>
      </w:pPr>
      <w:r>
        <w:rPr>
          <w:rFonts w:ascii="Garamond" w:eastAsia="Garamond" w:hAnsi="Garamond" w:cs="Garamond"/>
          <w:color w:val="000000"/>
        </w:rPr>
        <w:t>Gentle instrumentation and optimal removal of plaque, tartar, and bacteria above and below the gum line</w:t>
      </w:r>
      <w:r>
        <w:rPr>
          <w:rFonts w:ascii="Garamond" w:eastAsia="Garamond" w:hAnsi="Garamond" w:cs="Garamond"/>
        </w:rPr>
        <w:t>.</w:t>
      </w:r>
    </w:p>
    <w:p w14:paraId="2BAC54BE" w14:textId="77777777" w:rsidR="00517C9F" w:rsidRDefault="00536970">
      <w:pPr>
        <w:widowControl w:val="0"/>
        <w:numPr>
          <w:ilvl w:val="0"/>
          <w:numId w:val="3"/>
        </w:numPr>
        <w:pBdr>
          <w:top w:val="nil"/>
          <w:left w:val="nil"/>
          <w:bottom w:val="nil"/>
          <w:right w:val="nil"/>
          <w:between w:val="nil"/>
        </w:pBdr>
        <w:spacing w:line="234" w:lineRule="auto"/>
        <w:ind w:right="15"/>
        <w:rPr>
          <w:rFonts w:ascii="Garamond" w:eastAsia="Garamond" w:hAnsi="Garamond" w:cs="Garamond"/>
          <w:color w:val="000000"/>
        </w:rPr>
      </w:pPr>
      <w:r>
        <w:rPr>
          <w:rFonts w:ascii="Garamond" w:eastAsia="Garamond" w:hAnsi="Garamond" w:cs="Garamond"/>
          <w:color w:val="000000"/>
        </w:rPr>
        <w:t>Utilize cavitron, and hand scale periodontal patients with type I to Type III.</w:t>
      </w:r>
    </w:p>
    <w:p w14:paraId="0D3BB4A0" w14:textId="77777777" w:rsidR="00517C9F" w:rsidRDefault="00536970">
      <w:pPr>
        <w:widowControl w:val="0"/>
        <w:numPr>
          <w:ilvl w:val="0"/>
          <w:numId w:val="3"/>
        </w:numPr>
        <w:pBdr>
          <w:top w:val="nil"/>
          <w:left w:val="nil"/>
          <w:bottom w:val="nil"/>
          <w:right w:val="nil"/>
          <w:between w:val="nil"/>
        </w:pBdr>
        <w:spacing w:line="234" w:lineRule="auto"/>
        <w:ind w:right="15"/>
        <w:rPr>
          <w:rFonts w:ascii="Garamond" w:eastAsia="Garamond" w:hAnsi="Garamond" w:cs="Garamond"/>
          <w:color w:val="000000"/>
        </w:rPr>
      </w:pPr>
      <w:r>
        <w:rPr>
          <w:rFonts w:ascii="Garamond" w:eastAsia="Garamond" w:hAnsi="Garamond" w:cs="Garamond"/>
        </w:rPr>
        <w:t>W</w:t>
      </w:r>
      <w:r>
        <w:rPr>
          <w:rFonts w:ascii="Garamond" w:eastAsia="Garamond" w:hAnsi="Garamond" w:cs="Garamond"/>
          <w:color w:val="000000"/>
        </w:rPr>
        <w:t>hitening procedures, fabrication of whitening trays.</w:t>
      </w:r>
    </w:p>
    <w:p w14:paraId="468D090F" w14:textId="77777777" w:rsidR="00517C9F" w:rsidRDefault="00536970">
      <w:pPr>
        <w:widowControl w:val="0"/>
        <w:numPr>
          <w:ilvl w:val="0"/>
          <w:numId w:val="3"/>
        </w:numPr>
        <w:pBdr>
          <w:top w:val="nil"/>
          <w:left w:val="nil"/>
          <w:bottom w:val="nil"/>
          <w:right w:val="nil"/>
          <w:between w:val="nil"/>
        </w:pBdr>
        <w:spacing w:line="234" w:lineRule="auto"/>
        <w:ind w:right="15"/>
        <w:rPr>
          <w:rFonts w:ascii="Garamond" w:eastAsia="Garamond" w:hAnsi="Garamond" w:cs="Garamond"/>
          <w:color w:val="000000"/>
        </w:rPr>
      </w:pPr>
      <w:r>
        <w:rPr>
          <w:rFonts w:ascii="Garamond" w:eastAsia="Garamond" w:hAnsi="Garamond" w:cs="Garamond"/>
          <w:color w:val="000000"/>
        </w:rPr>
        <w:t xml:space="preserve">Provide and adequately apply cavity prevention agents such as fluoride and sealants. </w:t>
      </w:r>
    </w:p>
    <w:p w14:paraId="2BA1615D" w14:textId="77777777" w:rsidR="00517C9F" w:rsidRDefault="00536970">
      <w:pPr>
        <w:widowControl w:val="0"/>
        <w:numPr>
          <w:ilvl w:val="0"/>
          <w:numId w:val="3"/>
        </w:numPr>
        <w:pBdr>
          <w:top w:val="nil"/>
          <w:left w:val="nil"/>
          <w:bottom w:val="nil"/>
          <w:right w:val="nil"/>
          <w:between w:val="nil"/>
        </w:pBdr>
        <w:spacing w:line="234" w:lineRule="auto"/>
        <w:ind w:right="15"/>
        <w:rPr>
          <w:rFonts w:ascii="Garamond" w:eastAsia="Garamond" w:hAnsi="Garamond" w:cs="Garamond"/>
          <w:color w:val="000000"/>
        </w:rPr>
      </w:pPr>
      <w:r>
        <w:rPr>
          <w:rFonts w:ascii="Garamond" w:eastAsia="Garamond" w:hAnsi="Garamond" w:cs="Garamond"/>
          <w:color w:val="000000"/>
        </w:rPr>
        <w:t>Instruct proper home care techniques, specifically crafted for each patient</w:t>
      </w:r>
      <w:r>
        <w:rPr>
          <w:rFonts w:ascii="Garamond" w:eastAsia="Garamond" w:hAnsi="Garamond" w:cs="Garamond"/>
        </w:rPr>
        <w:t>.</w:t>
      </w:r>
    </w:p>
    <w:p w14:paraId="6920E940" w14:textId="77777777" w:rsidR="00517C9F" w:rsidRDefault="00536970">
      <w:pPr>
        <w:widowControl w:val="0"/>
        <w:numPr>
          <w:ilvl w:val="0"/>
          <w:numId w:val="3"/>
        </w:numPr>
        <w:pBdr>
          <w:top w:val="nil"/>
          <w:left w:val="nil"/>
          <w:bottom w:val="nil"/>
          <w:right w:val="nil"/>
          <w:between w:val="nil"/>
        </w:pBdr>
        <w:spacing w:line="234" w:lineRule="auto"/>
        <w:ind w:right="15"/>
        <w:rPr>
          <w:rFonts w:ascii="Garamond" w:eastAsia="Garamond" w:hAnsi="Garamond" w:cs="Garamond"/>
          <w:color w:val="000000"/>
        </w:rPr>
      </w:pPr>
      <w:r>
        <w:rPr>
          <w:rFonts w:ascii="Garamond" w:eastAsia="Garamond" w:hAnsi="Garamond" w:cs="Garamond"/>
          <w:color w:val="000000"/>
        </w:rPr>
        <w:t xml:space="preserve">Problem solving, adaptability, collaboration, strong work ethic, time management, critical thinking, handling pressure, verbal, and written communication.  </w:t>
      </w:r>
    </w:p>
    <w:p w14:paraId="2EA12C7E" w14:textId="77777777" w:rsidR="00517C9F" w:rsidRDefault="00536970">
      <w:pPr>
        <w:widowControl w:val="0"/>
        <w:numPr>
          <w:ilvl w:val="0"/>
          <w:numId w:val="3"/>
        </w:numPr>
        <w:pBdr>
          <w:top w:val="nil"/>
          <w:left w:val="nil"/>
          <w:bottom w:val="nil"/>
          <w:right w:val="nil"/>
          <w:between w:val="nil"/>
        </w:pBdr>
        <w:spacing w:line="234" w:lineRule="auto"/>
        <w:ind w:right="15"/>
        <w:rPr>
          <w:rFonts w:ascii="Garamond" w:eastAsia="Garamond" w:hAnsi="Garamond" w:cs="Garamond"/>
        </w:rPr>
      </w:pPr>
      <w:r>
        <w:rPr>
          <w:rFonts w:ascii="Garamond" w:eastAsia="Garamond" w:hAnsi="Garamond" w:cs="Garamond"/>
        </w:rPr>
        <w:t xml:space="preserve">Suture removal. </w:t>
      </w:r>
    </w:p>
    <w:p w14:paraId="7834BB5B" w14:textId="77777777" w:rsidR="00517C9F" w:rsidRDefault="00536970">
      <w:pPr>
        <w:widowControl w:val="0"/>
        <w:numPr>
          <w:ilvl w:val="0"/>
          <w:numId w:val="3"/>
        </w:numPr>
        <w:pBdr>
          <w:top w:val="nil"/>
          <w:left w:val="nil"/>
          <w:bottom w:val="nil"/>
          <w:right w:val="nil"/>
          <w:between w:val="nil"/>
        </w:pBdr>
        <w:spacing w:line="240" w:lineRule="auto"/>
        <w:rPr>
          <w:rFonts w:ascii="Garamond" w:eastAsia="Garamond" w:hAnsi="Garamond" w:cs="Garamond"/>
          <w:color w:val="000000"/>
        </w:rPr>
      </w:pPr>
      <w:r>
        <w:rPr>
          <w:rFonts w:ascii="Garamond" w:eastAsia="Garamond" w:hAnsi="Garamond" w:cs="Garamond"/>
          <w:color w:val="000000"/>
        </w:rPr>
        <w:t xml:space="preserve">Bilingual – speak/read/write English and Spanish fluently. </w:t>
      </w:r>
    </w:p>
    <w:p w14:paraId="1A048D3E" w14:textId="7B9B9EF1" w:rsidR="00517C9F" w:rsidRDefault="00517C9F">
      <w:pPr>
        <w:widowControl w:val="0"/>
        <w:pBdr>
          <w:top w:val="nil"/>
          <w:left w:val="nil"/>
          <w:bottom w:val="nil"/>
          <w:right w:val="nil"/>
          <w:between w:val="nil"/>
        </w:pBdr>
        <w:spacing w:line="240" w:lineRule="auto"/>
        <w:rPr>
          <w:rFonts w:ascii="Garamond" w:eastAsia="Garamond" w:hAnsi="Garamond" w:cs="Garamond"/>
        </w:rPr>
      </w:pPr>
    </w:p>
    <w:p w14:paraId="3BAB4EAD" w14:textId="4B0C3BD5" w:rsidR="00517C9F" w:rsidRDefault="00536970">
      <w:pPr>
        <w:widowControl w:val="0"/>
        <w:pBdr>
          <w:top w:val="nil"/>
          <w:left w:val="nil"/>
          <w:bottom w:val="nil"/>
          <w:right w:val="nil"/>
          <w:between w:val="nil"/>
        </w:pBdr>
        <w:spacing w:line="240" w:lineRule="auto"/>
        <w:rPr>
          <w:rFonts w:ascii="Garamond" w:eastAsia="Garamond" w:hAnsi="Garamond" w:cs="Garamond"/>
        </w:rPr>
      </w:pPr>
      <w:r>
        <w:rPr>
          <w:rFonts w:ascii="Garamond" w:eastAsia="Garamond" w:hAnsi="Garamond" w:cs="Garamond"/>
        </w:rPr>
        <w:t>CERTIFICATIONS</w:t>
      </w:r>
    </w:p>
    <w:p w14:paraId="35F623CE" w14:textId="2F6036D7" w:rsidR="00517C9F" w:rsidRDefault="003E1A25">
      <w:pPr>
        <w:widowControl w:val="0"/>
        <w:pBdr>
          <w:top w:val="nil"/>
          <w:left w:val="nil"/>
          <w:bottom w:val="nil"/>
          <w:right w:val="nil"/>
          <w:between w:val="nil"/>
        </w:pBdr>
        <w:spacing w:line="240" w:lineRule="auto"/>
        <w:rPr>
          <w:rFonts w:ascii="Garamond" w:eastAsia="Garamond" w:hAnsi="Garamond" w:cs="Garamond"/>
        </w:rPr>
      </w:pPr>
      <w:r>
        <w:rPr>
          <w:noProof/>
        </w:rPr>
        <mc:AlternateContent>
          <mc:Choice Requires="wps">
            <w:drawing>
              <wp:anchor distT="0" distB="0" distL="114300" distR="114300" simplePos="0" relativeHeight="251658240" behindDoc="0" locked="0" layoutInCell="1" hidden="0" allowOverlap="1" wp14:anchorId="4BBAE25D" wp14:editId="0BE6B02E">
                <wp:simplePos x="0" y="0"/>
                <wp:positionH relativeFrom="column">
                  <wp:posOffset>-28574</wp:posOffset>
                </wp:positionH>
                <wp:positionV relativeFrom="paragraph">
                  <wp:posOffset>9525</wp:posOffset>
                </wp:positionV>
                <wp:extent cx="6886776" cy="12700"/>
                <wp:effectExtent l="0" t="0" r="0" b="0"/>
                <wp:wrapNone/>
                <wp:docPr id="11" name="Straight Arrow Connector 11"/>
                <wp:cNvGraphicFramePr/>
                <a:graphic xmlns:a="http://schemas.openxmlformats.org/drawingml/2006/main">
                  <a:graphicData uri="http://schemas.microsoft.com/office/word/2010/wordprocessingShape">
                    <wps:wsp>
                      <wps:cNvCnPr/>
                      <wps:spPr>
                        <a:xfrm>
                          <a:off x="1902612" y="3780000"/>
                          <a:ext cx="6886776" cy="0"/>
                        </a:xfrm>
                        <a:prstGeom prst="straightConnector1">
                          <a:avLst/>
                        </a:prstGeom>
                        <a:noFill/>
                        <a:ln w="9525" cap="flat" cmpd="sng">
                          <a:solidFill>
                            <a:schemeClr val="dk1"/>
                          </a:solidFill>
                          <a:prstDash val="solid"/>
                          <a:round/>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w14:anchorId="4048AEAA" id="_x0000_t32" coordsize="21600,21600" o:spt="32" o:oned="t" path="m,l21600,21600e" filled="f">
                <v:path arrowok="t" fillok="f" o:connecttype="none"/>
                <o:lock v:ext="edit" shapetype="t"/>
              </v:shapetype>
              <v:shape id="Straight Arrow Connector 11" o:spid="_x0000_s1026" type="#_x0000_t32" style="position:absolute;margin-left:-2.25pt;margin-top:.75pt;width:542.25pt;height: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" strokecolor="black [3200]">
                <v:stroke startarrowwidth="narrow" startarrowlength="short" endarrowwidth="narrow" endarrowlength="short"/>
              </v:shape>
            </w:pict>
          </mc:Fallback>
        </mc:AlternateContent>
      </w:r>
    </w:p>
    <w:p w14:paraId="3EC87153" w14:textId="77777777" w:rsidR="00517C9F" w:rsidRDefault="00536970">
      <w:pPr>
        <w:widowControl w:val="0"/>
        <w:numPr>
          <w:ilvl w:val="0"/>
          <w:numId w:val="1"/>
        </w:numPr>
        <w:pBdr>
          <w:top w:val="nil"/>
          <w:left w:val="nil"/>
          <w:bottom w:val="nil"/>
          <w:right w:val="nil"/>
          <w:between w:val="nil"/>
        </w:pBdr>
        <w:spacing w:line="240" w:lineRule="auto"/>
        <w:rPr>
          <w:rFonts w:ascii="Garamond" w:eastAsia="Garamond" w:hAnsi="Garamond" w:cs="Garamond"/>
        </w:rPr>
      </w:pPr>
      <w:r>
        <w:rPr>
          <w:rFonts w:ascii="Garamond" w:eastAsia="Garamond" w:hAnsi="Garamond" w:cs="Garamond"/>
        </w:rPr>
        <w:t>New York State Nitrous Oxide Analgesia Certification</w:t>
      </w:r>
    </w:p>
    <w:p w14:paraId="2AB04EAD" w14:textId="77777777" w:rsidR="00517C9F" w:rsidRDefault="00536970">
      <w:pPr>
        <w:widowControl w:val="0"/>
        <w:numPr>
          <w:ilvl w:val="0"/>
          <w:numId w:val="1"/>
        </w:numPr>
        <w:pBdr>
          <w:top w:val="nil"/>
          <w:left w:val="nil"/>
          <w:bottom w:val="nil"/>
          <w:right w:val="nil"/>
          <w:between w:val="nil"/>
        </w:pBdr>
        <w:spacing w:line="240" w:lineRule="auto"/>
        <w:rPr>
          <w:rFonts w:ascii="Garamond" w:eastAsia="Garamond" w:hAnsi="Garamond" w:cs="Garamond"/>
        </w:rPr>
      </w:pPr>
      <w:r>
        <w:rPr>
          <w:rFonts w:ascii="Garamond" w:eastAsia="Garamond" w:hAnsi="Garamond" w:cs="Garamond"/>
        </w:rPr>
        <w:t xml:space="preserve">New York State Dental Hygiene Restricted Local Infiltration Anesthesia </w:t>
      </w:r>
    </w:p>
    <w:p w14:paraId="48C70E4D" w14:textId="77777777" w:rsidR="00517C9F" w:rsidRDefault="00536970">
      <w:pPr>
        <w:widowControl w:val="0"/>
        <w:numPr>
          <w:ilvl w:val="0"/>
          <w:numId w:val="1"/>
        </w:numPr>
        <w:pBdr>
          <w:top w:val="nil"/>
          <w:left w:val="nil"/>
          <w:bottom w:val="nil"/>
          <w:right w:val="nil"/>
          <w:between w:val="nil"/>
        </w:pBdr>
        <w:spacing w:line="240" w:lineRule="auto"/>
        <w:rPr>
          <w:rFonts w:ascii="Garamond" w:eastAsia="Garamond" w:hAnsi="Garamond" w:cs="Garamond"/>
        </w:rPr>
      </w:pPr>
      <w:r>
        <w:rPr>
          <w:rFonts w:ascii="Garamond" w:eastAsia="Garamond" w:hAnsi="Garamond" w:cs="Garamond"/>
        </w:rPr>
        <w:t>CPR Certified</w:t>
      </w:r>
    </w:p>
    <w:p w14:paraId="177C7671" w14:textId="423E0DEE" w:rsidR="00517C9F" w:rsidRDefault="00536970">
      <w:pPr>
        <w:widowControl w:val="0"/>
        <w:numPr>
          <w:ilvl w:val="0"/>
          <w:numId w:val="1"/>
        </w:numPr>
        <w:pBdr>
          <w:top w:val="nil"/>
          <w:left w:val="nil"/>
          <w:bottom w:val="nil"/>
          <w:right w:val="nil"/>
          <w:between w:val="nil"/>
        </w:pBdr>
        <w:spacing w:line="240" w:lineRule="auto"/>
        <w:rPr>
          <w:rFonts w:ascii="Garamond" w:eastAsia="Garamond" w:hAnsi="Garamond" w:cs="Garamond"/>
        </w:rPr>
      </w:pPr>
      <w:r>
        <w:rPr>
          <w:rFonts w:ascii="Garamond" w:eastAsia="Garamond" w:hAnsi="Garamond" w:cs="Garamond"/>
        </w:rPr>
        <w:t xml:space="preserve">Child </w:t>
      </w:r>
      <w:r w:rsidR="004010D6">
        <w:rPr>
          <w:rFonts w:ascii="Garamond" w:eastAsia="Garamond" w:hAnsi="Garamond" w:cs="Garamond"/>
        </w:rPr>
        <w:t>Abuse</w:t>
      </w:r>
      <w:r>
        <w:rPr>
          <w:rFonts w:ascii="Garamond" w:eastAsia="Garamond" w:hAnsi="Garamond" w:cs="Garamond"/>
        </w:rPr>
        <w:t xml:space="preserve"> Mandatory reporter</w:t>
      </w:r>
    </w:p>
    <w:p w14:paraId="6673B7C6" w14:textId="6869D486" w:rsidR="00517C9F" w:rsidRDefault="00517C9F">
      <w:pPr>
        <w:widowControl w:val="0"/>
        <w:pBdr>
          <w:top w:val="nil"/>
          <w:left w:val="nil"/>
          <w:bottom w:val="single" w:sz="6" w:space="1" w:color="000000"/>
          <w:right w:val="nil"/>
          <w:between w:val="nil"/>
        </w:pBdr>
        <w:spacing w:before="13" w:line="240" w:lineRule="auto"/>
        <w:rPr>
          <w:rFonts w:ascii="Garamond" w:eastAsia="Garamond" w:hAnsi="Garamond" w:cs="Garamond"/>
        </w:rPr>
      </w:pPr>
    </w:p>
    <w:p w14:paraId="005E269D" w14:textId="77777777" w:rsidR="00517C9F" w:rsidRDefault="00536970">
      <w:pPr>
        <w:widowControl w:val="0"/>
        <w:pBdr>
          <w:top w:val="nil"/>
          <w:left w:val="nil"/>
          <w:bottom w:val="single" w:sz="6" w:space="1" w:color="000000"/>
          <w:right w:val="nil"/>
          <w:between w:val="nil"/>
        </w:pBdr>
        <w:spacing w:before="13" w:line="240" w:lineRule="auto"/>
        <w:rPr>
          <w:rFonts w:ascii="Garamond" w:eastAsia="Garamond" w:hAnsi="Garamond" w:cs="Garamond"/>
          <w:color w:val="000000"/>
        </w:rPr>
      </w:pPr>
      <w:r>
        <w:rPr>
          <w:rFonts w:ascii="Garamond" w:eastAsia="Garamond" w:hAnsi="Garamond" w:cs="Garamond"/>
          <w:color w:val="000000"/>
        </w:rPr>
        <w:t>EDUCATION</w:t>
      </w:r>
    </w:p>
    <w:p w14:paraId="36FBF5EE" w14:textId="77777777" w:rsidR="00517C9F" w:rsidRDefault="00536970">
      <w:pPr>
        <w:widowControl w:val="0"/>
        <w:pBdr>
          <w:top w:val="nil"/>
          <w:left w:val="nil"/>
          <w:bottom w:val="nil"/>
          <w:right w:val="nil"/>
          <w:between w:val="nil"/>
        </w:pBdr>
        <w:spacing w:before="13" w:line="240" w:lineRule="auto"/>
        <w:jc w:val="center"/>
        <w:rPr>
          <w:rFonts w:ascii="Garamond" w:eastAsia="Garamond" w:hAnsi="Garamond" w:cs="Garamond"/>
          <w:color w:val="000000"/>
        </w:rPr>
      </w:pPr>
      <w:r>
        <w:rPr>
          <w:rFonts w:ascii="Garamond" w:eastAsia="Garamond" w:hAnsi="Garamond" w:cs="Garamond"/>
          <w:color w:val="000000"/>
        </w:rPr>
        <w:t>2019-2022</w:t>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t xml:space="preserve"> New York City College of Technology </w:t>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t xml:space="preserve">    Brooklyn, NY</w:t>
      </w:r>
      <w:r>
        <w:rPr>
          <w:noProof/>
        </w:rPr>
        <mc:AlternateContent>
          <mc:Choice Requires="wps">
            <w:drawing>
              <wp:anchor distT="0" distB="0" distL="114300" distR="114300" simplePos="0" relativeHeight="251663360" behindDoc="0" locked="0" layoutInCell="1" hidden="0" allowOverlap="1" wp14:anchorId="300B78AF" wp14:editId="4321ABCA">
                <wp:simplePos x="0" y="0"/>
                <wp:positionH relativeFrom="column">
                  <wp:posOffset>-25399</wp:posOffset>
                </wp:positionH>
                <wp:positionV relativeFrom="paragraph">
                  <wp:posOffset>165100</wp:posOffset>
                </wp:positionV>
                <wp:extent cx="6921661"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1885170" y="3780000"/>
                          <a:ext cx="6921661"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w:pict>
              <v:shape w14:anchorId="6DFCBA59" id="Straight Arrow Connector 4" o:spid="_x0000_s1026" type="#_x0000_t32" style="position:absolute;margin-left:-2pt;margin-top:13pt;width:545pt;height:1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" strokecolor="black [3200]">
                <v:stroke startarrowwidth="narrow" startarrowlength="short" endarrowwidth="narrow" endarrowlength="short"/>
              </v:shape>
            </w:pict>
          </mc:Fallback>
        </mc:AlternateContent>
      </w:r>
    </w:p>
    <w:p w14:paraId="7B167B55" w14:textId="77777777" w:rsidR="00517C9F" w:rsidRDefault="00536970">
      <w:pPr>
        <w:widowControl w:val="0"/>
        <w:numPr>
          <w:ilvl w:val="0"/>
          <w:numId w:val="2"/>
        </w:numPr>
        <w:pBdr>
          <w:top w:val="nil"/>
          <w:left w:val="nil"/>
          <w:bottom w:val="nil"/>
          <w:right w:val="nil"/>
          <w:between w:val="nil"/>
        </w:pBdr>
        <w:spacing w:before="13" w:line="240" w:lineRule="auto"/>
        <w:rPr>
          <w:rFonts w:ascii="Garamond" w:eastAsia="Garamond" w:hAnsi="Garamond" w:cs="Garamond"/>
          <w:color w:val="000000"/>
        </w:rPr>
      </w:pPr>
      <w:r>
        <w:rPr>
          <w:rFonts w:ascii="Garamond" w:eastAsia="Garamond" w:hAnsi="Garamond" w:cs="Garamond"/>
          <w:color w:val="000000"/>
        </w:rPr>
        <w:t>Associate Degree in Dental Hygiene Program</w:t>
      </w:r>
    </w:p>
    <w:p w14:paraId="28866C3C" w14:textId="77777777" w:rsidR="00517C9F" w:rsidRDefault="00536970">
      <w:pPr>
        <w:widowControl w:val="0"/>
        <w:numPr>
          <w:ilvl w:val="0"/>
          <w:numId w:val="2"/>
        </w:numPr>
        <w:pBdr>
          <w:top w:val="nil"/>
          <w:left w:val="nil"/>
          <w:bottom w:val="nil"/>
          <w:right w:val="nil"/>
          <w:between w:val="nil"/>
        </w:pBdr>
        <w:spacing w:line="240" w:lineRule="auto"/>
        <w:rPr>
          <w:rFonts w:ascii="Garamond" w:eastAsia="Garamond" w:hAnsi="Garamond" w:cs="Garamond"/>
          <w:color w:val="000000"/>
        </w:rPr>
      </w:pPr>
      <w:r>
        <w:rPr>
          <w:rFonts w:ascii="Garamond" w:eastAsia="Garamond" w:hAnsi="Garamond" w:cs="Garamond"/>
          <w:color w:val="000000"/>
        </w:rPr>
        <w:t>Registered Dental Hygienist- State license and radiology certification</w:t>
      </w:r>
    </w:p>
    <w:p w14:paraId="47F2F31E" w14:textId="77777777" w:rsidR="00517C9F" w:rsidRDefault="00536970">
      <w:pPr>
        <w:widowControl w:val="0"/>
        <w:numPr>
          <w:ilvl w:val="0"/>
          <w:numId w:val="2"/>
        </w:numPr>
        <w:pBdr>
          <w:top w:val="nil"/>
          <w:left w:val="nil"/>
          <w:bottom w:val="nil"/>
          <w:right w:val="nil"/>
          <w:between w:val="nil"/>
        </w:pBdr>
        <w:spacing w:line="240" w:lineRule="auto"/>
        <w:rPr>
          <w:rFonts w:ascii="Garamond" w:eastAsia="Garamond" w:hAnsi="Garamond" w:cs="Garamond"/>
          <w:color w:val="000000"/>
        </w:rPr>
      </w:pPr>
      <w:r>
        <w:rPr>
          <w:rFonts w:ascii="Garamond" w:eastAsia="Garamond" w:hAnsi="Garamond" w:cs="Garamond"/>
          <w:color w:val="000000"/>
        </w:rPr>
        <w:t xml:space="preserve">CPR certified at eh Health Care Provider Level </w:t>
      </w:r>
    </w:p>
    <w:p w14:paraId="4E659E03" w14:textId="77777777" w:rsidR="00517C9F" w:rsidRDefault="00536970">
      <w:pPr>
        <w:widowControl w:val="0"/>
        <w:numPr>
          <w:ilvl w:val="0"/>
          <w:numId w:val="2"/>
        </w:numPr>
        <w:pBdr>
          <w:top w:val="nil"/>
          <w:left w:val="nil"/>
          <w:bottom w:val="nil"/>
          <w:right w:val="nil"/>
          <w:between w:val="nil"/>
        </w:pBdr>
        <w:spacing w:line="240" w:lineRule="auto"/>
        <w:rPr>
          <w:rFonts w:ascii="Garamond" w:eastAsia="Garamond" w:hAnsi="Garamond" w:cs="Garamond"/>
          <w:color w:val="000000"/>
        </w:rPr>
      </w:pPr>
      <w:r>
        <w:rPr>
          <w:rFonts w:ascii="Garamond" w:eastAsia="Garamond" w:hAnsi="Garamond" w:cs="Garamond"/>
          <w:color w:val="000000"/>
        </w:rPr>
        <w:t xml:space="preserve">Dental Hygienist Licensure (July 2022) </w:t>
      </w:r>
    </w:p>
    <w:p w14:paraId="2B6BCA4F" w14:textId="77777777" w:rsidR="00517C9F" w:rsidRDefault="00517C9F">
      <w:pPr>
        <w:widowControl w:val="0"/>
        <w:pBdr>
          <w:left w:val="nil"/>
          <w:bottom w:val="nil"/>
          <w:right w:val="nil"/>
          <w:between w:val="nil"/>
        </w:pBdr>
        <w:spacing w:before="13" w:line="240" w:lineRule="auto"/>
        <w:rPr>
          <w:rFonts w:ascii="Garamond" w:eastAsia="Garamond" w:hAnsi="Garamond" w:cs="Garamond"/>
          <w:color w:val="000000"/>
        </w:rPr>
      </w:pPr>
    </w:p>
    <w:p w14:paraId="613CFDC8" w14:textId="77777777" w:rsidR="00517C9F" w:rsidRDefault="00536970">
      <w:pPr>
        <w:widowControl w:val="0"/>
        <w:pBdr>
          <w:top w:val="nil"/>
          <w:left w:val="nil"/>
          <w:bottom w:val="nil"/>
          <w:right w:val="nil"/>
          <w:between w:val="nil"/>
        </w:pBdr>
        <w:spacing w:before="23" w:line="236" w:lineRule="auto"/>
        <w:ind w:right="504"/>
        <w:rPr>
          <w:rFonts w:ascii="Garamond" w:eastAsia="Garamond" w:hAnsi="Garamond" w:cs="Garamond"/>
          <w:color w:val="000000"/>
        </w:rPr>
      </w:pPr>
      <w:r>
        <w:rPr>
          <w:rFonts w:ascii="Garamond" w:eastAsia="Garamond" w:hAnsi="Garamond" w:cs="Garamond"/>
          <w:color w:val="000000"/>
        </w:rPr>
        <w:t xml:space="preserve">WORK EXPERIENCE </w:t>
      </w:r>
      <w:r>
        <w:rPr>
          <w:noProof/>
        </w:rPr>
        <mc:AlternateContent>
          <mc:Choice Requires="wps">
            <w:drawing>
              <wp:anchor distT="0" distB="0" distL="114300" distR="114300" simplePos="0" relativeHeight="251664384" behindDoc="0" locked="0" layoutInCell="1" hidden="0" allowOverlap="1" wp14:anchorId="7DC83288" wp14:editId="0447768F">
                <wp:simplePos x="0" y="0"/>
                <wp:positionH relativeFrom="column">
                  <wp:posOffset>12701</wp:posOffset>
                </wp:positionH>
                <wp:positionV relativeFrom="paragraph">
                  <wp:posOffset>152400</wp:posOffset>
                </wp:positionV>
                <wp:extent cx="6886776" cy="12700"/>
                <wp:effectExtent l="0" t="0" r="0" b="0"/>
                <wp:wrapNone/>
                <wp:docPr id="10" name="Straight Arrow Connector 10"/>
                <wp:cNvGraphicFramePr/>
                <a:graphic xmlns:a="http://schemas.openxmlformats.org/drawingml/2006/main">
                  <a:graphicData uri="http://schemas.microsoft.com/office/word/2010/wordprocessingShape">
                    <wps:wsp>
                      <wps:cNvCnPr/>
                      <wps:spPr>
                        <a:xfrm>
                          <a:off x="1902612" y="3780000"/>
                          <a:ext cx="6886776"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w:pict>
              <v:shape w14:anchorId="72F0C5CD" id="Straight Arrow Connector 10" o:spid="_x0000_s1026" type="#_x0000_t32" style="position:absolute;margin-left:1pt;margin-top:12pt;width:542.25pt;height:1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" strokecolor="black [3200]">
                <v:stroke startarrowwidth="narrow" startarrowlength="short" endarrowwidth="narrow" endarrowlength="short"/>
              </v:shape>
            </w:pict>
          </mc:Fallback>
        </mc:AlternateContent>
      </w:r>
    </w:p>
    <w:p w14:paraId="7BE0CDA0" w14:textId="77777777" w:rsidR="00517C9F" w:rsidRDefault="00536970">
      <w:pPr>
        <w:widowControl w:val="0"/>
        <w:pBdr>
          <w:top w:val="nil"/>
          <w:left w:val="nil"/>
          <w:bottom w:val="nil"/>
          <w:right w:val="nil"/>
          <w:between w:val="nil"/>
        </w:pBdr>
        <w:spacing w:before="23" w:line="236" w:lineRule="auto"/>
        <w:ind w:right="504"/>
        <w:rPr>
          <w:rFonts w:ascii="Garamond" w:eastAsia="Garamond" w:hAnsi="Garamond" w:cs="Garamond"/>
          <w:color w:val="000000"/>
        </w:rPr>
      </w:pPr>
      <w:r>
        <w:rPr>
          <w:rFonts w:ascii="Garamond" w:eastAsia="Garamond" w:hAnsi="Garamond" w:cs="Garamond"/>
          <w:color w:val="000000"/>
        </w:rPr>
        <w:t xml:space="preserve">            2017-2019</w:t>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t xml:space="preserve">         Nanny </w:t>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t xml:space="preserve">                                Queens, NY </w:t>
      </w:r>
    </w:p>
    <w:p w14:paraId="7A3D6982" w14:textId="77777777" w:rsidR="00517C9F" w:rsidRDefault="00536970">
      <w:pPr>
        <w:widowControl w:val="0"/>
        <w:pBdr>
          <w:top w:val="nil"/>
          <w:left w:val="nil"/>
          <w:bottom w:val="nil"/>
          <w:right w:val="nil"/>
          <w:between w:val="nil"/>
        </w:pBdr>
        <w:spacing w:before="23" w:line="236" w:lineRule="auto"/>
        <w:ind w:right="504"/>
        <w:rPr>
          <w:rFonts w:ascii="Garamond" w:eastAsia="Garamond" w:hAnsi="Garamond" w:cs="Garamond"/>
          <w:color w:val="000000"/>
        </w:rPr>
      </w:pPr>
      <w:r>
        <w:rPr>
          <w:noProof/>
        </w:rPr>
        <mc:AlternateContent>
          <mc:Choice Requires="wps">
            <w:drawing>
              <wp:anchor distT="0" distB="0" distL="114300" distR="114300" simplePos="0" relativeHeight="251665408" behindDoc="0" locked="0" layoutInCell="1" hidden="0" allowOverlap="1" wp14:anchorId="449BF5D6" wp14:editId="2E32DAD3">
                <wp:simplePos x="0" y="0"/>
                <wp:positionH relativeFrom="column">
                  <wp:posOffset>12701</wp:posOffset>
                </wp:positionH>
                <wp:positionV relativeFrom="paragraph">
                  <wp:posOffset>12700</wp:posOffset>
                </wp:positionV>
                <wp:extent cx="6886776" cy="12700"/>
                <wp:effectExtent l="0" t="0" r="0" b="0"/>
                <wp:wrapNone/>
                <wp:docPr id="9" name="Straight Arrow Connector 9"/>
                <wp:cNvGraphicFramePr/>
                <a:graphic xmlns:a="http://schemas.openxmlformats.org/drawingml/2006/main">
                  <a:graphicData uri="http://schemas.microsoft.com/office/word/2010/wordprocessingShape">
                    <wps:wsp>
                      <wps:cNvCnPr/>
                      <wps:spPr>
                        <a:xfrm>
                          <a:off x="1902612" y="3780000"/>
                          <a:ext cx="6886776"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w:pict>
              <v:shape w14:anchorId="308E8A0E" id="Straight Arrow Connector 9" o:spid="_x0000_s1026" type="#_x0000_t32" style="position:absolute;margin-left:1pt;margin-top:1pt;width:542.25pt;height:1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" strokecolor="black [3200]">
                <v:stroke startarrowwidth="narrow" startarrowlength="short" endarrowwidth="narrow" endarrowlength="short"/>
              </v:shape>
            </w:pict>
          </mc:Fallback>
        </mc:AlternateContent>
      </w:r>
    </w:p>
    <w:p w14:paraId="2105A022" w14:textId="37142874" w:rsidR="00517C9F" w:rsidRDefault="00536970">
      <w:pPr>
        <w:widowControl w:val="0"/>
        <w:numPr>
          <w:ilvl w:val="0"/>
          <w:numId w:val="5"/>
        </w:numPr>
        <w:pBdr>
          <w:top w:val="nil"/>
          <w:left w:val="nil"/>
          <w:bottom w:val="nil"/>
          <w:right w:val="nil"/>
          <w:between w:val="nil"/>
        </w:pBdr>
        <w:spacing w:before="23" w:line="236" w:lineRule="auto"/>
        <w:ind w:right="504"/>
        <w:rPr>
          <w:rFonts w:ascii="Garamond" w:eastAsia="Garamond" w:hAnsi="Garamond" w:cs="Garamond"/>
          <w:color w:val="000000"/>
        </w:rPr>
      </w:pPr>
      <w:r>
        <w:rPr>
          <w:rFonts w:ascii="Garamond" w:eastAsia="Garamond" w:hAnsi="Garamond" w:cs="Garamond"/>
          <w:color w:val="000000"/>
        </w:rPr>
        <w:t>Care for a 6-year-old girl and a 5-year-old boy during parents’ evening absences</w:t>
      </w:r>
      <w:r w:rsidR="004010D6">
        <w:rPr>
          <w:rFonts w:ascii="Garamond" w:eastAsia="Garamond" w:hAnsi="Garamond" w:cs="Garamond"/>
          <w:color w:val="000000"/>
        </w:rPr>
        <w:t>.</w:t>
      </w:r>
    </w:p>
    <w:p w14:paraId="1B60B37F" w14:textId="0D3483CD" w:rsidR="004010D6" w:rsidRDefault="004010D6">
      <w:pPr>
        <w:widowControl w:val="0"/>
        <w:numPr>
          <w:ilvl w:val="0"/>
          <w:numId w:val="5"/>
        </w:numPr>
        <w:pBdr>
          <w:top w:val="nil"/>
          <w:left w:val="nil"/>
          <w:bottom w:val="nil"/>
          <w:right w:val="nil"/>
          <w:between w:val="nil"/>
        </w:pBdr>
        <w:spacing w:before="23" w:line="236" w:lineRule="auto"/>
        <w:ind w:right="504"/>
        <w:rPr>
          <w:rFonts w:ascii="Garamond" w:eastAsia="Garamond" w:hAnsi="Garamond" w:cs="Garamond"/>
          <w:color w:val="000000"/>
        </w:rPr>
      </w:pPr>
      <w:r>
        <w:rPr>
          <w:rFonts w:ascii="Garamond" w:eastAsia="Garamond" w:hAnsi="Garamond" w:cs="Garamond"/>
          <w:color w:val="000000"/>
        </w:rPr>
        <w:t>Provided tutoring in Math and English, assisting with homework that resulted in improvement in grades.</w:t>
      </w:r>
    </w:p>
    <w:p w14:paraId="32B107E5" w14:textId="7048A53A" w:rsidR="004010D6" w:rsidRDefault="004010D6">
      <w:pPr>
        <w:widowControl w:val="0"/>
        <w:numPr>
          <w:ilvl w:val="0"/>
          <w:numId w:val="5"/>
        </w:numPr>
        <w:pBdr>
          <w:top w:val="nil"/>
          <w:left w:val="nil"/>
          <w:bottom w:val="nil"/>
          <w:right w:val="nil"/>
          <w:between w:val="nil"/>
        </w:pBdr>
        <w:spacing w:before="23" w:line="236" w:lineRule="auto"/>
        <w:ind w:right="504"/>
        <w:rPr>
          <w:rFonts w:ascii="Garamond" w:eastAsia="Garamond" w:hAnsi="Garamond" w:cs="Garamond"/>
          <w:color w:val="000000"/>
        </w:rPr>
      </w:pPr>
      <w:r>
        <w:rPr>
          <w:rFonts w:ascii="Garamond" w:eastAsia="Garamond" w:hAnsi="Garamond" w:cs="Garamond"/>
          <w:color w:val="000000"/>
        </w:rPr>
        <w:t xml:space="preserve">Handled transportation pick up and drop off from school. </w:t>
      </w:r>
    </w:p>
    <w:p w14:paraId="6FDCEE39" w14:textId="4FB4AD95" w:rsidR="00517C9F" w:rsidRDefault="00536970">
      <w:pPr>
        <w:widowControl w:val="0"/>
        <w:numPr>
          <w:ilvl w:val="0"/>
          <w:numId w:val="5"/>
        </w:numPr>
        <w:pBdr>
          <w:top w:val="nil"/>
          <w:left w:val="nil"/>
          <w:bottom w:val="nil"/>
          <w:right w:val="nil"/>
          <w:between w:val="nil"/>
        </w:pBdr>
        <w:spacing w:line="236" w:lineRule="auto"/>
        <w:ind w:right="504"/>
        <w:rPr>
          <w:rFonts w:ascii="Garamond" w:eastAsia="Garamond" w:hAnsi="Garamond" w:cs="Garamond"/>
          <w:color w:val="000000"/>
        </w:rPr>
      </w:pPr>
      <w:r>
        <w:rPr>
          <w:rFonts w:ascii="Garamond" w:eastAsia="Garamond" w:hAnsi="Garamond" w:cs="Garamond"/>
          <w:color w:val="000000"/>
        </w:rPr>
        <w:t xml:space="preserve">Created innovative and </w:t>
      </w:r>
      <w:r>
        <w:rPr>
          <w:rFonts w:ascii="Garamond" w:eastAsia="Garamond" w:hAnsi="Garamond" w:cs="Garamond"/>
        </w:rPr>
        <w:t>educational</w:t>
      </w:r>
      <w:r>
        <w:rPr>
          <w:rFonts w:ascii="Garamond" w:eastAsia="Garamond" w:hAnsi="Garamond" w:cs="Garamond"/>
          <w:color w:val="000000"/>
        </w:rPr>
        <w:t xml:space="preserve"> games using arts and crafts, children’s books, and light storytelling</w:t>
      </w:r>
      <w:r w:rsidR="004010D6">
        <w:rPr>
          <w:rFonts w:ascii="Garamond" w:eastAsia="Garamond" w:hAnsi="Garamond" w:cs="Garamond"/>
          <w:color w:val="000000"/>
        </w:rPr>
        <w:t>.</w:t>
      </w:r>
    </w:p>
    <w:p w14:paraId="09ABF18D" w14:textId="10BA21F0" w:rsidR="00517C9F" w:rsidRDefault="00536970">
      <w:pPr>
        <w:widowControl w:val="0"/>
        <w:numPr>
          <w:ilvl w:val="0"/>
          <w:numId w:val="5"/>
        </w:numPr>
        <w:pBdr>
          <w:top w:val="nil"/>
          <w:left w:val="nil"/>
          <w:bottom w:val="nil"/>
          <w:right w:val="nil"/>
          <w:between w:val="nil"/>
        </w:pBdr>
        <w:spacing w:line="236" w:lineRule="auto"/>
        <w:ind w:right="504"/>
        <w:rPr>
          <w:rFonts w:ascii="Garamond" w:eastAsia="Garamond" w:hAnsi="Garamond" w:cs="Garamond"/>
          <w:color w:val="000000"/>
        </w:rPr>
      </w:pPr>
      <w:r>
        <w:rPr>
          <w:rFonts w:ascii="Garamond" w:eastAsia="Garamond" w:hAnsi="Garamond" w:cs="Garamond"/>
          <w:color w:val="000000"/>
        </w:rPr>
        <w:t>Management and maintenance of household duties and daily tasks</w:t>
      </w:r>
      <w:r w:rsidR="004010D6">
        <w:rPr>
          <w:rFonts w:ascii="Garamond" w:eastAsia="Garamond" w:hAnsi="Garamond" w:cs="Garamond"/>
          <w:color w:val="000000"/>
        </w:rPr>
        <w:t>.</w:t>
      </w:r>
    </w:p>
    <w:p w14:paraId="245E76FB" w14:textId="61740C36" w:rsidR="00517C9F" w:rsidRDefault="00536970">
      <w:pPr>
        <w:widowControl w:val="0"/>
        <w:numPr>
          <w:ilvl w:val="0"/>
          <w:numId w:val="5"/>
        </w:numPr>
        <w:pBdr>
          <w:top w:val="nil"/>
          <w:left w:val="nil"/>
          <w:bottom w:val="nil"/>
          <w:right w:val="nil"/>
          <w:between w:val="nil"/>
        </w:pBdr>
        <w:spacing w:line="236" w:lineRule="auto"/>
        <w:ind w:right="504"/>
        <w:rPr>
          <w:rFonts w:ascii="Garamond" w:eastAsia="Garamond" w:hAnsi="Garamond" w:cs="Garamond"/>
          <w:color w:val="000000"/>
        </w:rPr>
      </w:pPr>
      <w:r>
        <w:rPr>
          <w:rFonts w:ascii="Garamond" w:eastAsia="Garamond" w:hAnsi="Garamond" w:cs="Garamond"/>
          <w:color w:val="000000"/>
        </w:rPr>
        <w:t xml:space="preserve">Monitored and assisted </w:t>
      </w:r>
      <w:r>
        <w:rPr>
          <w:rFonts w:ascii="Garamond" w:eastAsia="Garamond" w:hAnsi="Garamond" w:cs="Garamond"/>
        </w:rPr>
        <w:t xml:space="preserve">in </w:t>
      </w:r>
      <w:r>
        <w:rPr>
          <w:rFonts w:ascii="Garamond" w:eastAsia="Garamond" w:hAnsi="Garamond" w:cs="Garamond"/>
          <w:color w:val="000000"/>
        </w:rPr>
        <w:t xml:space="preserve">the completion of </w:t>
      </w:r>
      <w:r>
        <w:rPr>
          <w:rFonts w:ascii="Garamond" w:eastAsia="Garamond" w:hAnsi="Garamond" w:cs="Garamond"/>
        </w:rPr>
        <w:t>school-related</w:t>
      </w:r>
      <w:r>
        <w:rPr>
          <w:rFonts w:ascii="Garamond" w:eastAsia="Garamond" w:hAnsi="Garamond" w:cs="Garamond"/>
          <w:color w:val="000000"/>
        </w:rPr>
        <w:t xml:space="preserve"> tasks</w:t>
      </w:r>
      <w:r w:rsidR="004010D6">
        <w:rPr>
          <w:rFonts w:ascii="Garamond" w:eastAsia="Garamond" w:hAnsi="Garamond" w:cs="Garamond"/>
          <w:color w:val="000000"/>
        </w:rPr>
        <w:t>.</w:t>
      </w:r>
    </w:p>
    <w:p w14:paraId="57073CF8" w14:textId="355C11F1" w:rsidR="00517C9F" w:rsidRDefault="00536970">
      <w:pPr>
        <w:widowControl w:val="0"/>
        <w:numPr>
          <w:ilvl w:val="0"/>
          <w:numId w:val="5"/>
        </w:numPr>
        <w:pBdr>
          <w:top w:val="nil"/>
          <w:left w:val="nil"/>
          <w:bottom w:val="nil"/>
          <w:right w:val="nil"/>
          <w:between w:val="nil"/>
        </w:pBdr>
        <w:spacing w:line="236" w:lineRule="auto"/>
        <w:ind w:right="504"/>
        <w:rPr>
          <w:rFonts w:ascii="Garamond" w:eastAsia="Garamond" w:hAnsi="Garamond" w:cs="Garamond"/>
          <w:color w:val="000000"/>
        </w:rPr>
      </w:pPr>
      <w:r>
        <w:rPr>
          <w:rFonts w:ascii="Garamond" w:eastAsia="Garamond" w:hAnsi="Garamond" w:cs="Garamond"/>
          <w:color w:val="000000"/>
        </w:rPr>
        <w:t>Prepared lunch and snacks</w:t>
      </w:r>
      <w:r w:rsidR="004010D6">
        <w:rPr>
          <w:rFonts w:ascii="Garamond" w:eastAsia="Garamond" w:hAnsi="Garamond" w:cs="Garamond"/>
          <w:color w:val="000000"/>
        </w:rPr>
        <w:t>.</w:t>
      </w:r>
    </w:p>
    <w:sectPr w:rsidR="00517C9F">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B9B02" w14:textId="77777777" w:rsidR="00A9541C" w:rsidRDefault="00A9541C" w:rsidP="003E1A25">
      <w:pPr>
        <w:spacing w:line="240" w:lineRule="auto"/>
      </w:pPr>
      <w:r>
        <w:separator/>
      </w:r>
    </w:p>
  </w:endnote>
  <w:endnote w:type="continuationSeparator" w:id="0">
    <w:p w14:paraId="222652D7" w14:textId="77777777" w:rsidR="00A9541C" w:rsidRDefault="00A9541C" w:rsidP="003E1A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D20F6" w14:textId="77777777" w:rsidR="00A9541C" w:rsidRDefault="00A9541C" w:rsidP="003E1A25">
      <w:pPr>
        <w:spacing w:line="240" w:lineRule="auto"/>
      </w:pPr>
      <w:r>
        <w:separator/>
      </w:r>
    </w:p>
  </w:footnote>
  <w:footnote w:type="continuationSeparator" w:id="0">
    <w:p w14:paraId="303FF457" w14:textId="77777777" w:rsidR="00A9541C" w:rsidRDefault="00A9541C" w:rsidP="003E1A2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626B"/>
    <w:multiLevelType w:val="multilevel"/>
    <w:tmpl w:val="D38641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A4C3DD8"/>
    <w:multiLevelType w:val="multilevel"/>
    <w:tmpl w:val="79F4EC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7827ADE"/>
    <w:multiLevelType w:val="multilevel"/>
    <w:tmpl w:val="E75C72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C7508F4"/>
    <w:multiLevelType w:val="multilevel"/>
    <w:tmpl w:val="3342F7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1286A2C"/>
    <w:multiLevelType w:val="multilevel"/>
    <w:tmpl w:val="EEC20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C9F"/>
    <w:rsid w:val="003E1A25"/>
    <w:rsid w:val="004010D6"/>
    <w:rsid w:val="00517C9F"/>
    <w:rsid w:val="00536970"/>
    <w:rsid w:val="008F37AC"/>
    <w:rsid w:val="00A9541C"/>
    <w:rsid w:val="00AE6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546C7"/>
  <w15:docId w15:val="{9C41D516-99BF-3F43-8C4E-825429305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C4004B"/>
    <w:pPr>
      <w:ind w:left="720"/>
      <w:contextualSpacing/>
    </w:pPr>
  </w:style>
  <w:style w:type="paragraph" w:styleId="EndnoteText">
    <w:name w:val="endnote text"/>
    <w:basedOn w:val="Normal"/>
    <w:link w:val="EndnoteTextChar"/>
    <w:uiPriority w:val="99"/>
    <w:semiHidden/>
    <w:unhideWhenUsed/>
    <w:rsid w:val="003E1A25"/>
    <w:pPr>
      <w:spacing w:line="240" w:lineRule="auto"/>
    </w:pPr>
    <w:rPr>
      <w:sz w:val="20"/>
      <w:szCs w:val="20"/>
    </w:rPr>
  </w:style>
  <w:style w:type="character" w:customStyle="1" w:styleId="EndnoteTextChar">
    <w:name w:val="Endnote Text Char"/>
    <w:basedOn w:val="DefaultParagraphFont"/>
    <w:link w:val="EndnoteText"/>
    <w:uiPriority w:val="99"/>
    <w:semiHidden/>
    <w:rsid w:val="003E1A25"/>
    <w:rPr>
      <w:sz w:val="20"/>
      <w:szCs w:val="20"/>
    </w:rPr>
  </w:style>
  <w:style w:type="character" w:styleId="EndnoteReference">
    <w:name w:val="endnote reference"/>
    <w:basedOn w:val="DefaultParagraphFont"/>
    <w:uiPriority w:val="99"/>
    <w:semiHidden/>
    <w:unhideWhenUsed/>
    <w:rsid w:val="003E1A25"/>
    <w:rPr>
      <w:vertAlign w:val="superscript"/>
    </w:rPr>
  </w:style>
  <w:style w:type="paragraph" w:styleId="FootnoteText">
    <w:name w:val="footnote text"/>
    <w:basedOn w:val="Normal"/>
    <w:link w:val="FootnoteTextChar"/>
    <w:uiPriority w:val="99"/>
    <w:semiHidden/>
    <w:unhideWhenUsed/>
    <w:rsid w:val="003E1A25"/>
    <w:pPr>
      <w:spacing w:line="240" w:lineRule="auto"/>
    </w:pPr>
    <w:rPr>
      <w:sz w:val="20"/>
      <w:szCs w:val="20"/>
    </w:rPr>
  </w:style>
  <w:style w:type="character" w:customStyle="1" w:styleId="FootnoteTextChar">
    <w:name w:val="Footnote Text Char"/>
    <w:basedOn w:val="DefaultParagraphFont"/>
    <w:link w:val="FootnoteText"/>
    <w:uiPriority w:val="99"/>
    <w:semiHidden/>
    <w:rsid w:val="003E1A25"/>
    <w:rPr>
      <w:sz w:val="20"/>
      <w:szCs w:val="20"/>
    </w:rPr>
  </w:style>
  <w:style w:type="character" w:styleId="FootnoteReference">
    <w:name w:val="footnote reference"/>
    <w:basedOn w:val="DefaultParagraphFont"/>
    <w:uiPriority w:val="99"/>
    <w:semiHidden/>
    <w:unhideWhenUsed/>
    <w:rsid w:val="003E1A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s2b7oGRp7Rcxb9rPbxRzfLBS+lA==">AMUW2mVbumhilS3iV/n6k24tZWYTOUBwU27PMKEhJimVVS6uzm+fzJilVAYpLxWPcdtgj6y/BaWm64N9RRwAnSqZzAgRwEgS1OWdotjkYRnGvni+Lxv0U7w=</go:docsCustomData>
</go:gDocsCustomXmlDataStorage>
</file>

<file path=customXml/itemProps1.xml><?xml version="1.0" encoding="utf-8"?>
<ds:datastoreItem xmlns:ds="http://schemas.openxmlformats.org/officeDocument/2006/customXml" ds:itemID="{F531A26E-9C05-BD44-9DCE-33DF7135C3D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416</Words>
  <Characters>2374</Characters>
  <Application>Microsoft Office Word</Application>
  <DocSecurity>0</DocSecurity>
  <Lines>19</Lines>
  <Paragraphs>5</Paragraphs>
  <ScaleCrop>false</ScaleCrop>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rosa villegas</cp:lastModifiedBy>
  <cp:revision>2</cp:revision>
  <dcterms:created xsi:type="dcterms:W3CDTF">2022-04-30T22:01:00Z</dcterms:created>
  <dcterms:modified xsi:type="dcterms:W3CDTF">2022-04-30T22:01:00Z</dcterms:modified>
</cp:coreProperties>
</file>