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4C" w:rsidRPr="00A3095E" w:rsidRDefault="00A3095E" w:rsidP="00A3095E">
      <w:pPr>
        <w:pStyle w:val="NoSpacing"/>
        <w:rPr>
          <w:rFonts w:ascii="Arial" w:hAnsi="Arial" w:cs="Arial"/>
        </w:rPr>
      </w:pPr>
      <w:r w:rsidRPr="00A3095E">
        <w:rPr>
          <w:rFonts w:ascii="Arial" w:hAnsi="Arial" w:cs="Arial"/>
        </w:rPr>
        <w:t>Wenderlin Gomez</w:t>
      </w:r>
    </w:p>
    <w:p w:rsidR="00E614DD" w:rsidRPr="00A3095E" w:rsidRDefault="00A3095E" w:rsidP="00A3095E">
      <w:pPr>
        <w:pStyle w:val="NoSpacing"/>
        <w:rPr>
          <w:rFonts w:ascii="Arial" w:hAnsi="Arial" w:cs="Arial"/>
        </w:rPr>
      </w:pPr>
      <w:r w:rsidRPr="00A3095E">
        <w:rPr>
          <w:rFonts w:ascii="Arial" w:hAnsi="Arial" w:cs="Arial"/>
        </w:rPr>
        <w:t>Prof Mishara S.</w:t>
      </w:r>
    </w:p>
    <w:p w:rsidR="00E614DD" w:rsidRPr="00A3095E" w:rsidRDefault="00A3095E" w:rsidP="00A3095E">
      <w:pPr>
        <w:pStyle w:val="NoSpacing"/>
        <w:rPr>
          <w:rFonts w:ascii="Arial" w:hAnsi="Arial" w:cs="Arial"/>
        </w:rPr>
      </w:pPr>
      <w:r w:rsidRPr="00A3095E">
        <w:rPr>
          <w:rFonts w:ascii="Arial" w:hAnsi="Arial" w:cs="Arial"/>
        </w:rPr>
        <w:t>ARCH 4861</w:t>
      </w:r>
    </w:p>
    <w:p w:rsidR="00E614DD" w:rsidRPr="00A3095E" w:rsidRDefault="00A3095E" w:rsidP="00A3095E">
      <w:pPr>
        <w:pStyle w:val="NoSpacing"/>
        <w:rPr>
          <w:rFonts w:ascii="Arial" w:hAnsi="Arial" w:cs="Arial"/>
        </w:rPr>
      </w:pPr>
      <w:r w:rsidRPr="00A3095E">
        <w:rPr>
          <w:rFonts w:ascii="Arial" w:hAnsi="Arial" w:cs="Arial"/>
        </w:rPr>
        <w:t>11/10/18</w:t>
      </w:r>
    </w:p>
    <w:p w:rsidR="00E614DD" w:rsidRPr="00A3095E" w:rsidRDefault="00A3095E" w:rsidP="00A3095E">
      <w:pPr>
        <w:pStyle w:val="Title"/>
        <w:rPr>
          <w:rFonts w:ascii="Arial" w:hAnsi="Arial" w:cs="Arial"/>
        </w:rPr>
      </w:pPr>
      <w:bookmarkStart w:id="0" w:name="_GoBack"/>
      <w:r w:rsidRPr="00A3095E">
        <w:rPr>
          <w:rFonts w:ascii="Arial" w:hAnsi="Arial" w:cs="Arial"/>
        </w:rPr>
        <w:t>Research of an Organi</w:t>
      </w:r>
      <w:r w:rsidRPr="00A3095E">
        <w:rPr>
          <w:rFonts w:ascii="Arial" w:hAnsi="Arial" w:cs="Arial"/>
        </w:rPr>
        <w:t xml:space="preserve">zation in the building industry </w:t>
      </w:r>
      <w:r w:rsidR="00691EC1" w:rsidRPr="00A3095E">
        <w:rPr>
          <w:rFonts w:ascii="Arial" w:hAnsi="Arial" w:cs="Arial"/>
        </w:rPr>
        <w:t xml:space="preserve">: </w:t>
      </w:r>
      <w:r w:rsidRPr="00A3095E">
        <w:rPr>
          <w:rFonts w:ascii="Arial" w:hAnsi="Arial" w:cs="Arial"/>
        </w:rPr>
        <w:t>NCARB</w:t>
      </w:r>
    </w:p>
    <w:bookmarkEnd w:id="0"/>
    <w:p w:rsidR="00A3095E" w:rsidRPr="00A3095E" w:rsidRDefault="00A3095E" w:rsidP="00A3095E">
      <w:pPr>
        <w:rPr>
          <w:rFonts w:ascii="Arial" w:hAnsi="Arial" w:cs="Arial"/>
        </w:rPr>
      </w:pPr>
    </w:p>
    <w:p w:rsidR="00A3095E" w:rsidRPr="00A3095E" w:rsidRDefault="00A3095E" w:rsidP="00A3095E">
      <w:pPr>
        <w:textAlignment w:val="baseline"/>
        <w:rPr>
          <w:rFonts w:ascii="Arial" w:eastAsia="Times New Roman" w:hAnsi="Arial" w:cs="Arial"/>
          <w:color w:val="555555"/>
        </w:rPr>
      </w:pPr>
      <w:r w:rsidRPr="00A3095E">
        <w:rPr>
          <w:rFonts w:ascii="Arial" w:hAnsi="Arial" w:cs="Arial"/>
        </w:rPr>
        <w:t>In may 1919 an American institute of architects had a convention and came together in Nashville to form an organization that became NCARB. Its founding members expressed that the goals where “</w:t>
      </w:r>
      <w:r w:rsidRPr="00A3095E">
        <w:rPr>
          <w:rFonts w:ascii="Arial" w:eastAsia="Times New Roman" w:hAnsi="Arial" w:cs="Arial"/>
          <w:color w:val="555555"/>
        </w:rPr>
        <w:t>To facilitate the exchange of information on examining, licensing, and regulating architects, To foster uniformity in licensing and practice laws to facilitate reciprocal licensing, To discuss the merits of various examining methods as well as the scope and content of licensing examinations, and To strive to improve the general educational standards of the architectural profession in the United States’. NCARB has made some changes throughout time. Since 1919 it has been led by many architects.</w:t>
      </w:r>
    </w:p>
    <w:p w:rsidR="00A3095E" w:rsidRPr="00A3095E" w:rsidRDefault="00A3095E" w:rsidP="00A3095E">
      <w:pPr>
        <w:textAlignment w:val="baseline"/>
        <w:rPr>
          <w:rFonts w:ascii="Arial" w:eastAsia="Times New Roman" w:hAnsi="Arial" w:cs="Arial"/>
          <w:color w:val="555555"/>
        </w:rPr>
      </w:pPr>
    </w:p>
    <w:p w:rsidR="00A3095E" w:rsidRPr="00A3095E" w:rsidRDefault="00A3095E" w:rsidP="00A3095E">
      <w:pPr>
        <w:rPr>
          <w:rFonts w:ascii="Arial" w:hAnsi="Arial" w:cs="Arial"/>
        </w:rPr>
      </w:pPr>
      <w:r w:rsidRPr="00A3095E">
        <w:rPr>
          <w:rFonts w:ascii="Arial" w:hAnsi="Arial" w:cs="Arial"/>
        </w:rPr>
        <w:t>NCARB stands for the national council of architectural registration boards. It is a nonprofit organization. 55 states and territories of architectural licensing boards is what makes up this nonprofit organization. Each of these states is responsible for making up the regulations of the practice of architecture. But NCARB evolves and manages national programs candidate’s licensure. To ensure that architects have the potency to move wherever their career path takes them.</w:t>
      </w:r>
    </w:p>
    <w:p w:rsidR="00A3095E" w:rsidRPr="00A3095E" w:rsidRDefault="00A3095E" w:rsidP="00A3095E">
      <w:pPr>
        <w:rPr>
          <w:rStyle w:val="Strong"/>
          <w:rFonts w:ascii="Arial" w:hAnsi="Arial" w:cs="Arial"/>
          <w:b w:val="0"/>
          <w:bCs w:val="0"/>
          <w:color w:val="555555"/>
          <w:bdr w:val="none" w:sz="0" w:space="0" w:color="auto" w:frame="1"/>
          <w:shd w:val="clear" w:color="auto" w:fill="FFFFFF"/>
        </w:rPr>
      </w:pPr>
      <w:r w:rsidRPr="00A3095E">
        <w:rPr>
          <w:rFonts w:ascii="Arial" w:hAnsi="Arial" w:cs="Arial"/>
        </w:rPr>
        <w:lastRenderedPageBreak/>
        <w:t>NCARB’s mission is to “</w:t>
      </w:r>
      <w:r w:rsidRPr="00A3095E">
        <w:rPr>
          <w:rStyle w:val="Strong"/>
          <w:rFonts w:ascii="Arial" w:hAnsi="Arial" w:cs="Arial"/>
          <w:b w:val="0"/>
          <w:bCs w:val="0"/>
          <w:color w:val="555555"/>
          <w:bdr w:val="none" w:sz="0" w:space="0" w:color="auto" w:frame="1"/>
          <w:shd w:val="clear" w:color="auto" w:fill="FFFFFF"/>
        </w:rPr>
        <w:t xml:space="preserve">Protect the public health, safety, and welfare by leading the regulation of the practice of architecture through the development and application of standards for licensure and credentialing of architects”. Since NCARB Is </w:t>
      </w:r>
      <w:r w:rsidRPr="00A3095E">
        <w:rPr>
          <w:rStyle w:val="Strong"/>
          <w:rFonts w:ascii="Arial" w:hAnsi="Arial" w:cs="Arial"/>
          <w:b w:val="0"/>
          <w:bCs w:val="0"/>
          <w:color w:val="555555"/>
          <w:bdr w:val="none" w:sz="0" w:space="0" w:color="auto" w:frame="1"/>
          <w:shd w:val="clear" w:color="auto" w:fill="FFFFFF"/>
        </w:rPr>
        <w:t>an</w:t>
      </w:r>
      <w:r w:rsidRPr="00A3095E">
        <w:rPr>
          <w:rStyle w:val="Strong"/>
          <w:rFonts w:ascii="Arial" w:hAnsi="Arial" w:cs="Arial"/>
          <w:b w:val="0"/>
          <w:bCs w:val="0"/>
          <w:color w:val="555555"/>
          <w:bdr w:val="none" w:sz="0" w:space="0" w:color="auto" w:frame="1"/>
          <w:shd w:val="clear" w:color="auto" w:fill="FFFFFF"/>
        </w:rPr>
        <w:t xml:space="preserve"> international leader of architectural regulations, they accomplish their mission </w:t>
      </w:r>
      <w:r w:rsidRPr="00A3095E">
        <w:rPr>
          <w:rStyle w:val="Strong"/>
          <w:rFonts w:ascii="Arial" w:hAnsi="Arial" w:cs="Arial"/>
          <w:b w:val="0"/>
          <w:bCs w:val="0"/>
          <w:color w:val="555555"/>
          <w:bdr w:val="none" w:sz="0" w:space="0" w:color="auto" w:frame="1"/>
          <w:shd w:val="clear" w:color="auto" w:fill="FFFFFF"/>
        </w:rPr>
        <w:t>because of</w:t>
      </w:r>
      <w:r w:rsidRPr="00A3095E">
        <w:rPr>
          <w:rStyle w:val="Strong"/>
          <w:rFonts w:ascii="Arial" w:hAnsi="Arial" w:cs="Arial"/>
          <w:b w:val="0"/>
          <w:bCs w:val="0"/>
          <w:color w:val="555555"/>
          <w:bdr w:val="none" w:sz="0" w:space="0" w:color="auto" w:frame="1"/>
          <w:shd w:val="clear" w:color="auto" w:fill="FFFFFF"/>
        </w:rPr>
        <w:t xml:space="preserve"> putting forward and reassuring national requirements.</w:t>
      </w:r>
    </w:p>
    <w:p w:rsidR="00A3095E" w:rsidRPr="00A3095E" w:rsidRDefault="00A3095E" w:rsidP="00A3095E">
      <w:pPr>
        <w:rPr>
          <w:rStyle w:val="Strong"/>
          <w:rFonts w:ascii="Arial" w:hAnsi="Arial" w:cs="Arial"/>
          <w:b w:val="0"/>
          <w:bCs w:val="0"/>
          <w:color w:val="555555"/>
          <w:bdr w:val="none" w:sz="0" w:space="0" w:color="auto" w:frame="1"/>
          <w:shd w:val="clear" w:color="auto" w:fill="FFFFFF"/>
        </w:rPr>
      </w:pPr>
      <w:r w:rsidRPr="00A3095E">
        <w:rPr>
          <w:rStyle w:val="Strong"/>
          <w:rFonts w:ascii="Arial" w:hAnsi="Arial" w:cs="Arial"/>
          <w:b w:val="0"/>
          <w:bCs w:val="0"/>
          <w:color w:val="555555"/>
          <w:bdr w:val="none" w:sz="0" w:space="0" w:color="auto" w:frame="1"/>
          <w:shd w:val="clear" w:color="auto" w:fill="FFFFFF"/>
        </w:rPr>
        <w:t xml:space="preserve">They have three “strategic goals” which are, to facilitate licensure, foster collaboration and centralize credential data. These strategic goals say what they are right there on each </w:t>
      </w:r>
      <w:r w:rsidRPr="00A3095E">
        <w:rPr>
          <w:rStyle w:val="Strong"/>
          <w:rFonts w:ascii="Arial" w:hAnsi="Arial" w:cs="Arial"/>
          <w:b w:val="0"/>
          <w:bCs w:val="0"/>
          <w:color w:val="555555"/>
          <w:bdr w:val="none" w:sz="0" w:space="0" w:color="auto" w:frame="1"/>
          <w:shd w:val="clear" w:color="auto" w:fill="FFFFFF"/>
        </w:rPr>
        <w:t>to</w:t>
      </w:r>
      <w:r w:rsidRPr="00A3095E">
        <w:rPr>
          <w:rStyle w:val="Strong"/>
          <w:rFonts w:ascii="Arial" w:hAnsi="Arial" w:cs="Arial"/>
          <w:b w:val="0"/>
          <w:bCs w:val="0"/>
          <w:color w:val="555555"/>
          <w:bdr w:val="none" w:sz="0" w:space="0" w:color="auto" w:frame="1"/>
          <w:shd w:val="clear" w:color="auto" w:fill="FFFFFF"/>
        </w:rPr>
        <w:t xml:space="preserve"> the names. They are here to commit to helping professionals reach their goals. They do that by providing intense data of the path to licensure. Also, by providing protection of peoples “health, safety and welfare”.</w:t>
      </w:r>
    </w:p>
    <w:p w:rsidR="00A3095E" w:rsidRPr="00A3095E" w:rsidRDefault="00A3095E" w:rsidP="00A3095E">
      <w:pPr>
        <w:rPr>
          <w:rStyle w:val="Strong"/>
          <w:rFonts w:ascii="Arial" w:hAnsi="Arial" w:cs="Arial"/>
          <w:b w:val="0"/>
          <w:bCs w:val="0"/>
          <w:color w:val="555555"/>
          <w:bdr w:val="none" w:sz="0" w:space="0" w:color="auto" w:frame="1"/>
          <w:shd w:val="clear" w:color="auto" w:fill="FFFFFF"/>
        </w:rPr>
      </w:pPr>
      <w:r w:rsidRPr="00A3095E">
        <w:rPr>
          <w:rStyle w:val="Strong"/>
          <w:rFonts w:ascii="Arial" w:hAnsi="Arial" w:cs="Arial"/>
          <w:b w:val="0"/>
          <w:bCs w:val="0"/>
          <w:color w:val="555555"/>
          <w:bdr w:val="none" w:sz="0" w:space="0" w:color="auto" w:frame="1"/>
          <w:shd w:val="clear" w:color="auto" w:fill="FFFFFF"/>
        </w:rPr>
        <w:t>They also have three core values which are that they believe in being open, responsive and restless. All these three core values involve in our prosperity depends on working together with others. To win respect of others in participating and collaborating with other. In being so open we can focus in helping create dynamic affiliation to attain more. By being responsive and by reacting quickly, we can show natural human needs to be helpful with one another. Being responsive gives our customers lots of confidences in us and their satisfaction level rises. With us being restless it gives us more curiosity about some new possibilities in the world around us. Being restless can help our knowledge and can help us think more clearly.</w:t>
      </w:r>
    </w:p>
    <w:p w:rsidR="00A3095E" w:rsidRPr="00A3095E" w:rsidRDefault="00A3095E" w:rsidP="00A3095E">
      <w:pPr>
        <w:rPr>
          <w:rStyle w:val="Strong"/>
          <w:rFonts w:ascii="Arial" w:hAnsi="Arial" w:cs="Arial"/>
          <w:b w:val="0"/>
          <w:bCs w:val="0"/>
          <w:color w:val="555555"/>
          <w:bdr w:val="none" w:sz="0" w:space="0" w:color="auto" w:frame="1"/>
          <w:shd w:val="clear" w:color="auto" w:fill="FFFFFF"/>
        </w:rPr>
      </w:pPr>
      <w:r w:rsidRPr="00A3095E">
        <w:rPr>
          <w:rStyle w:val="Strong"/>
          <w:rFonts w:ascii="Arial" w:hAnsi="Arial" w:cs="Arial"/>
          <w:b w:val="0"/>
          <w:bCs w:val="0"/>
          <w:color w:val="555555"/>
          <w:bdr w:val="none" w:sz="0" w:space="0" w:color="auto" w:frame="1"/>
          <w:shd w:val="clear" w:color="auto" w:fill="FFFFFF"/>
        </w:rPr>
        <w:t>NCARB is led by 14 people who volunteers elected each year to be part of a board of directors. It consists of 12 architects, a public director and one executive from a state board. In their management team NCARB’s office is Washington DC, has about 90 people employees. These 90 employees are divided into seven directorates.</w:t>
      </w:r>
    </w:p>
    <w:p w:rsidR="00A3095E" w:rsidRPr="00A3095E" w:rsidRDefault="00A3095E" w:rsidP="00A3095E">
      <w:pPr>
        <w:rPr>
          <w:rFonts w:ascii="Arial" w:hAnsi="Arial" w:cs="Arial"/>
        </w:rPr>
      </w:pPr>
      <w:r w:rsidRPr="00A3095E">
        <w:rPr>
          <w:rFonts w:ascii="Arial" w:hAnsi="Arial" w:cs="Arial"/>
        </w:rPr>
        <w:lastRenderedPageBreak/>
        <w:t xml:space="preserve">NCARB works closely together with 4 other organizations in other to keep the architecture profession coming along to the future. Each of these organization is responsible for different aspects of the public health. These organizations are AIA, AIAS, ACSA, and NAAB. AIA stands for the American institute of architects, it’s an organization for architects. This organization is a resource for architects by offering information. AIAS stands for the American institute of architecture students, is </w:t>
      </w:r>
      <w:r w:rsidRPr="00A3095E">
        <w:rPr>
          <w:rFonts w:ascii="Arial" w:hAnsi="Arial" w:cs="Arial"/>
        </w:rPr>
        <w:t>an</w:t>
      </w:r>
      <w:r w:rsidRPr="00A3095E">
        <w:rPr>
          <w:rFonts w:ascii="Arial" w:hAnsi="Arial" w:cs="Arial"/>
        </w:rPr>
        <w:t xml:space="preserve"> organization run by independent students who promotes excellence in the education of architecture. ACSA stands for the association of collegiate schools of architecture, they must deal with representing architecture programs all over the world. They encourage conversation among different areas in architecture. Lastly the NAAB stands for the national architectural accrediting board.  It’s an accredited program. Obtaining such degree is a must in the professional practice of architecture.</w:t>
      </w:r>
    </w:p>
    <w:p w:rsidR="00A3095E" w:rsidRPr="00A3095E" w:rsidRDefault="00A3095E" w:rsidP="00A3095E">
      <w:pPr>
        <w:rPr>
          <w:rFonts w:ascii="Arial" w:hAnsi="Arial" w:cs="Arial"/>
        </w:rPr>
      </w:pPr>
      <w:r w:rsidRPr="00A3095E">
        <w:rPr>
          <w:rFonts w:ascii="Arial" w:hAnsi="Arial" w:cs="Arial"/>
        </w:rPr>
        <w:t xml:space="preserve">NCARB is dedicated in reaching out and helping professionals to reach their goals. Giving them that small amount of information to get them where they need to be. It’s a mix workspace that has talented people working together. It’s a </w:t>
      </w:r>
      <w:r w:rsidRPr="00A3095E">
        <w:rPr>
          <w:rFonts w:ascii="Arial" w:hAnsi="Arial" w:cs="Arial"/>
        </w:rPr>
        <w:t>light-footed</w:t>
      </w:r>
      <w:r w:rsidRPr="00A3095E">
        <w:rPr>
          <w:rFonts w:ascii="Arial" w:hAnsi="Arial" w:cs="Arial"/>
        </w:rPr>
        <w:t xml:space="preserve"> workspace that helps you pushes you to collaborate with others. I also found out that they are currently hiring in as assistant director, manager, and as coordinator.</w:t>
      </w:r>
    </w:p>
    <w:p w:rsidR="00A3095E" w:rsidRPr="00A3095E" w:rsidRDefault="00A3095E" w:rsidP="00A3095E">
      <w:pPr>
        <w:rPr>
          <w:rFonts w:ascii="Arial" w:hAnsi="Arial" w:cs="Arial"/>
        </w:rPr>
      </w:pPr>
    </w:p>
    <w:p w:rsidR="00A3095E" w:rsidRPr="00A3095E" w:rsidRDefault="00A3095E" w:rsidP="00A3095E">
      <w:pPr>
        <w:rPr>
          <w:rFonts w:ascii="Arial" w:hAnsi="Arial" w:cs="Arial"/>
        </w:rPr>
      </w:pPr>
      <w:r w:rsidRPr="00A3095E">
        <w:rPr>
          <w:rFonts w:ascii="Arial" w:hAnsi="Arial" w:cs="Arial"/>
        </w:rPr>
        <w:softHyphen/>
      </w:r>
      <w:r w:rsidRPr="00A3095E">
        <w:rPr>
          <w:rFonts w:ascii="Arial" w:hAnsi="Arial" w:cs="Arial"/>
        </w:rPr>
        <w:softHyphen/>
      </w:r>
      <w:r w:rsidRPr="00A3095E">
        <w:rPr>
          <w:rFonts w:ascii="Arial" w:hAnsi="Arial" w:cs="Arial"/>
        </w:rPr>
        <w:softHyphen/>
      </w:r>
    </w:p>
    <w:p w:rsidR="00A3095E" w:rsidRPr="00A3095E" w:rsidRDefault="00A3095E" w:rsidP="00A3095E"/>
    <w:p w:rsidR="00E614DD" w:rsidRDefault="00E8138E" w:rsidP="009D4EB3">
      <w:pPr>
        <w:pStyle w:val="SectionTitle"/>
        <w:jc w:val="left"/>
      </w:pPr>
      <w:sdt>
        <w:sdtPr>
          <w:alias w:val="Works Cited:"/>
          <w:tag w:val="Works Cited:"/>
          <w:id w:val="1884596268"/>
          <w:placeholder>
            <w:docPart w:val="36CCE5E9B03E435C97459E558AB29F26"/>
          </w:placeholder>
          <w:temporary/>
          <w:showingPlcHdr/>
          <w15:appearance w15:val="hidden"/>
        </w:sdtPr>
        <w:sdtEndPr/>
        <w:sdtContent>
          <w:r w:rsidR="009D4EB3">
            <w:t>Works Cited</w:t>
          </w:r>
        </w:sdtContent>
      </w:sdt>
    </w:p>
    <w:p w:rsidR="00E614DD" w:rsidRDefault="00A3095E">
      <w:pPr>
        <w:pStyle w:val="Bibliography"/>
      </w:pPr>
      <w:r>
        <w:rPr>
          <w:color w:val="333333"/>
          <w:shd w:val="clear" w:color="auto" w:fill="FFFFFF"/>
        </w:rPr>
        <w:t>“NCARB - National Council of Architectural Registration Boards.” </w:t>
      </w:r>
      <w:r>
        <w:rPr>
          <w:i/>
          <w:iCs/>
          <w:color w:val="333333"/>
        </w:rPr>
        <w:t>NCARB - National Council of Architectural Registration Boards</w:t>
      </w:r>
      <w:r>
        <w:rPr>
          <w:color w:val="333333"/>
          <w:shd w:val="clear" w:color="auto" w:fill="FFFFFF"/>
        </w:rPr>
        <w:t>, www.ncarb.org/.</w:t>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38E" w:rsidRDefault="00E8138E">
      <w:pPr>
        <w:spacing w:line="240" w:lineRule="auto"/>
      </w:pPr>
      <w:r>
        <w:separator/>
      </w:r>
    </w:p>
  </w:endnote>
  <w:endnote w:type="continuationSeparator" w:id="0">
    <w:p w:rsidR="00E8138E" w:rsidRDefault="00E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38E" w:rsidRDefault="00E8138E">
      <w:pPr>
        <w:spacing w:line="240" w:lineRule="auto"/>
      </w:pPr>
      <w:r>
        <w:separator/>
      </w:r>
    </w:p>
  </w:footnote>
  <w:footnote w:type="continuationSeparator" w:id="0">
    <w:p w:rsidR="00E8138E" w:rsidRDefault="00E813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A3095E">
    <w:pPr>
      <w:pStyle w:val="Header"/>
    </w:pPr>
    <w:r>
      <w:t>GOMEZ</w:t>
    </w:r>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A3095E">
    <w:pPr>
      <w:pStyle w:val="Header"/>
    </w:pPr>
    <w:r>
      <w:t>GOMEZ</w:t>
    </w:r>
    <w:r w:rsidR="00B13D1B">
      <w:t xml:space="preserve"> </w:t>
    </w:r>
    <w:r w:rsidR="00691EC1">
      <w:fldChar w:fldCharType="begin"/>
    </w:r>
    <w:r w:rsidR="00691EC1">
      <w:instrText xml:space="preserve"> PAGE   \* MERGEFORMAT </w:instrText>
    </w:r>
    <w:r w:rsidR="00691EC1">
      <w:fldChar w:fldCharType="separate"/>
    </w:r>
    <w:r w:rsidR="00F9444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5E"/>
    <w:rsid w:val="00040CBB"/>
    <w:rsid w:val="000B78C8"/>
    <w:rsid w:val="001463B2"/>
    <w:rsid w:val="001F62C0"/>
    <w:rsid w:val="00245E02"/>
    <w:rsid w:val="00353B66"/>
    <w:rsid w:val="004A2675"/>
    <w:rsid w:val="004F7139"/>
    <w:rsid w:val="00691EC1"/>
    <w:rsid w:val="007C53FB"/>
    <w:rsid w:val="008B7D18"/>
    <w:rsid w:val="008F1F97"/>
    <w:rsid w:val="008F4052"/>
    <w:rsid w:val="009D4EB3"/>
    <w:rsid w:val="00A3095E"/>
    <w:rsid w:val="00B13D1B"/>
    <w:rsid w:val="00B818DF"/>
    <w:rsid w:val="00D52117"/>
    <w:rsid w:val="00DB0D39"/>
    <w:rsid w:val="00E14005"/>
    <w:rsid w:val="00E614DD"/>
    <w:rsid w:val="00E8138E"/>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7D251"/>
  <w15:chartTrackingRefBased/>
  <w15:docId w15:val="{1D74226A-C91E-425B-8423-A939FC2A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A30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CCE5E9B03E435C97459E558AB29F26"/>
        <w:category>
          <w:name w:val="General"/>
          <w:gallery w:val="placeholder"/>
        </w:category>
        <w:types>
          <w:type w:val="bbPlcHdr"/>
        </w:types>
        <w:behaviors>
          <w:behavior w:val="content"/>
        </w:behaviors>
        <w:guid w:val="{CB5BC49D-56C9-4351-9D13-F28CAE6AD52D}"/>
      </w:docPartPr>
      <w:docPartBody>
        <w:p w:rsidR="00000000" w:rsidRDefault="003E2C6E">
          <w:pPr>
            <w:pStyle w:val="36CCE5E9B03E435C97459E558AB29F26"/>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6E"/>
    <w:rsid w:val="003E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DDC3047F3542DCA8FDE35F5CCCE305">
    <w:name w:val="96DDC3047F3542DCA8FDE35F5CCCE305"/>
  </w:style>
  <w:style w:type="paragraph" w:customStyle="1" w:styleId="0F9F33F981AB443F8EF1009FF8D33729">
    <w:name w:val="0F9F33F981AB443F8EF1009FF8D33729"/>
  </w:style>
  <w:style w:type="paragraph" w:customStyle="1" w:styleId="4E2627E1B53D403AA14C3DDDA27F8AFA">
    <w:name w:val="4E2627E1B53D403AA14C3DDDA27F8AFA"/>
  </w:style>
  <w:style w:type="paragraph" w:customStyle="1" w:styleId="92244966AE4A4E32BE6DDF55B6B314DB">
    <w:name w:val="92244966AE4A4E32BE6DDF55B6B314DB"/>
  </w:style>
  <w:style w:type="paragraph" w:customStyle="1" w:styleId="965BB386D61B4C56977E6DDE5E31858D">
    <w:name w:val="965BB386D61B4C56977E6DDE5E31858D"/>
  </w:style>
  <w:style w:type="paragraph" w:customStyle="1" w:styleId="64BFA39B9AD440BFA31253149A9D80B9">
    <w:name w:val="64BFA39B9AD440BFA31253149A9D80B9"/>
  </w:style>
  <w:style w:type="character" w:styleId="Emphasis">
    <w:name w:val="Emphasis"/>
    <w:basedOn w:val="DefaultParagraphFont"/>
    <w:uiPriority w:val="8"/>
    <w:qFormat/>
    <w:rPr>
      <w:i/>
      <w:iCs/>
    </w:rPr>
  </w:style>
  <w:style w:type="paragraph" w:customStyle="1" w:styleId="5E2375056335412994CA46F131D27304">
    <w:name w:val="5E2375056335412994CA46F131D27304"/>
  </w:style>
  <w:style w:type="paragraph" w:customStyle="1" w:styleId="E95EDDDF0DF541A8A09D1C9B173C8227">
    <w:name w:val="E95EDDDF0DF541A8A09D1C9B173C8227"/>
  </w:style>
  <w:style w:type="paragraph" w:customStyle="1" w:styleId="195D185A8CB248BB857C6CD6A869EE5B">
    <w:name w:val="195D185A8CB248BB857C6CD6A869EE5B"/>
  </w:style>
  <w:style w:type="paragraph" w:customStyle="1" w:styleId="B14177CC5B1C4E17996A2747DB660789">
    <w:name w:val="B14177CC5B1C4E17996A2747DB660789"/>
  </w:style>
  <w:style w:type="paragraph" w:customStyle="1" w:styleId="F46E0A5333AE42D6B2904B610A3A5F0E">
    <w:name w:val="F46E0A5333AE42D6B2904B610A3A5F0E"/>
  </w:style>
  <w:style w:type="paragraph" w:customStyle="1" w:styleId="E45C5FD9FFA4469CA317C2D0F651B5FF">
    <w:name w:val="E45C5FD9FFA4469CA317C2D0F651B5FF"/>
  </w:style>
  <w:style w:type="paragraph" w:customStyle="1" w:styleId="309E4091287F414A8E82FA3E1E715E68">
    <w:name w:val="309E4091287F414A8E82FA3E1E715E68"/>
  </w:style>
  <w:style w:type="paragraph" w:customStyle="1" w:styleId="1266AA9442A842D3903261059D4F5D5D">
    <w:name w:val="1266AA9442A842D3903261059D4F5D5D"/>
  </w:style>
  <w:style w:type="paragraph" w:customStyle="1" w:styleId="047B3BAC1B4D472A82BBF9A7BD74FC27">
    <w:name w:val="047B3BAC1B4D472A82BBF9A7BD74FC27"/>
  </w:style>
  <w:style w:type="paragraph" w:customStyle="1" w:styleId="AC730C3DA5034337A827534C9CA6C02B">
    <w:name w:val="AC730C3DA5034337A827534C9CA6C02B"/>
  </w:style>
  <w:style w:type="paragraph" w:customStyle="1" w:styleId="1E8B8133A6BE451190221A557B7EB77E">
    <w:name w:val="1E8B8133A6BE451190221A557B7EB77E"/>
  </w:style>
  <w:style w:type="paragraph" w:customStyle="1" w:styleId="ABC081914B9D4D408B09D4BDE78EE835">
    <w:name w:val="ABC081914B9D4D408B09D4BDE78EE835"/>
  </w:style>
  <w:style w:type="paragraph" w:customStyle="1" w:styleId="CBA0ECB4A5E54E07BD1C7E75AB058B8D">
    <w:name w:val="CBA0ECB4A5E54E07BD1C7E75AB058B8D"/>
  </w:style>
  <w:style w:type="paragraph" w:customStyle="1" w:styleId="E61E0D63EB6E4DB091F7A5AE5623FCD4">
    <w:name w:val="E61E0D63EB6E4DB091F7A5AE5623FCD4"/>
  </w:style>
  <w:style w:type="paragraph" w:customStyle="1" w:styleId="539B59F5FA734D7CABD5E1E5A85B0F3F">
    <w:name w:val="539B59F5FA734D7CABD5E1E5A85B0F3F"/>
  </w:style>
  <w:style w:type="paragraph" w:customStyle="1" w:styleId="7CAD69ADA62E4108A64F11207FC5AA00">
    <w:name w:val="7CAD69ADA62E4108A64F11207FC5AA00"/>
  </w:style>
  <w:style w:type="paragraph" w:customStyle="1" w:styleId="B3D8CDB3701E4E11A33BC8D63A21E780">
    <w:name w:val="B3D8CDB3701E4E11A33BC8D63A21E780"/>
  </w:style>
  <w:style w:type="paragraph" w:customStyle="1" w:styleId="F838CAFAB1D14FFB9487C4A1419806EB">
    <w:name w:val="F838CAFAB1D14FFB9487C4A1419806EB"/>
  </w:style>
  <w:style w:type="paragraph" w:customStyle="1" w:styleId="9B459957129644DBA70378AC719BD242">
    <w:name w:val="9B459957129644DBA70378AC719BD242"/>
  </w:style>
  <w:style w:type="paragraph" w:customStyle="1" w:styleId="26C17F81FCF245088113348245412850">
    <w:name w:val="26C17F81FCF245088113348245412850"/>
  </w:style>
  <w:style w:type="paragraph" w:customStyle="1" w:styleId="29ED909E8ED0402F925596CAC9384387">
    <w:name w:val="29ED909E8ED0402F925596CAC9384387"/>
  </w:style>
  <w:style w:type="paragraph" w:customStyle="1" w:styleId="1CB5E56E571C446081EABA241F52BF52">
    <w:name w:val="1CB5E56E571C446081EABA241F52BF52"/>
  </w:style>
  <w:style w:type="paragraph" w:customStyle="1" w:styleId="1C2175B3EAF242B6875C4756DF2CA861">
    <w:name w:val="1C2175B3EAF242B6875C4756DF2CA861"/>
  </w:style>
  <w:style w:type="paragraph" w:customStyle="1" w:styleId="40E082E72F3B45C0B4757701BFFBA775">
    <w:name w:val="40E082E72F3B45C0B4757701BFFBA775"/>
  </w:style>
  <w:style w:type="paragraph" w:customStyle="1" w:styleId="36CCE5E9B03E435C97459E558AB29F26">
    <w:name w:val="36CCE5E9B03E435C97459E558AB29F26"/>
  </w:style>
  <w:style w:type="paragraph" w:customStyle="1" w:styleId="8BA511B03A9449099ECD30DE24C9C4D3">
    <w:name w:val="8BA511B03A9449099ECD30DE24C9C4D3"/>
  </w:style>
  <w:style w:type="paragraph" w:customStyle="1" w:styleId="F9F2C560145F4D5784C6A1FF579EE763">
    <w:name w:val="F9F2C560145F4D5784C6A1FF579EE763"/>
  </w:style>
  <w:style w:type="paragraph" w:customStyle="1" w:styleId="14B765ED0ED140F6B259ED0A8C33D2AD">
    <w:name w:val="14B765ED0ED140F6B259ED0A8C33D2AD"/>
  </w:style>
  <w:style w:type="paragraph" w:customStyle="1" w:styleId="CA1E7F00AA5E405F86CDE35F385E98CF">
    <w:name w:val="CA1E7F00AA5E405F86CDE35F385E98CF"/>
  </w:style>
  <w:style w:type="paragraph" w:customStyle="1" w:styleId="21C3EEAF25A644619F52FBE0820F3AF7">
    <w:name w:val="21C3EEAF25A644619F52FBE0820F3AF7"/>
  </w:style>
  <w:style w:type="paragraph" w:customStyle="1" w:styleId="2A409E50F6D142CFAA4AA8D965A9544F">
    <w:name w:val="2A409E50F6D142CFAA4AA8D965A9544F"/>
  </w:style>
  <w:style w:type="paragraph" w:customStyle="1" w:styleId="B582E2D5031D44D8B93192158C632DDE">
    <w:name w:val="B582E2D5031D44D8B93192158C632DDE"/>
  </w:style>
  <w:style w:type="paragraph" w:customStyle="1" w:styleId="B3C1F9F327034EA8A23E1CEC3E06F2B7">
    <w:name w:val="B3C1F9F327034EA8A23E1CEC3E06F2B7"/>
  </w:style>
  <w:style w:type="paragraph" w:customStyle="1" w:styleId="E9E8770EA5B143788B65B3C9259E2136">
    <w:name w:val="E9E8770EA5B143788B65B3C9259E2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5</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cp:lastModifiedBy>
  <cp:revision>1</cp:revision>
  <dcterms:created xsi:type="dcterms:W3CDTF">2018-11-17T00:44:00Z</dcterms:created>
  <dcterms:modified xsi:type="dcterms:W3CDTF">2018-11-17T00:49:00Z</dcterms:modified>
  <cp:version/>
</cp:coreProperties>
</file>