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BD145" w14:textId="034CFC5C" w:rsidR="00B8514C" w:rsidRPr="000A7B9C" w:rsidRDefault="00B8514C">
      <w:pPr>
        <w:rPr>
          <w:rFonts w:ascii="Bradley Hand" w:hAnsi="Bradley Hand"/>
          <w:sz w:val="28"/>
          <w:szCs w:val="28"/>
          <w:u w:val="single"/>
        </w:rPr>
      </w:pPr>
      <w:r w:rsidRPr="000A7B9C">
        <w:rPr>
          <w:rFonts w:ascii="Bradley Hand" w:hAnsi="Bradley Hand"/>
          <w:color w:val="C00000"/>
          <w:sz w:val="28"/>
          <w:szCs w:val="28"/>
          <w:u w:val="single"/>
        </w:rPr>
        <w:t>Expository Writing</w:t>
      </w:r>
    </w:p>
    <w:p w14:paraId="02C7BEB2" w14:textId="77777777" w:rsidR="006C6723" w:rsidRPr="000A7B9C" w:rsidRDefault="006C6723">
      <w:pPr>
        <w:rPr>
          <w:rFonts w:ascii="Bradley Hand" w:hAnsi="Bradley Hand"/>
          <w:sz w:val="28"/>
          <w:szCs w:val="28"/>
        </w:rPr>
      </w:pPr>
    </w:p>
    <w:p w14:paraId="50D1495F" w14:textId="67B41648" w:rsidR="00B8514C" w:rsidRPr="000A7B9C" w:rsidRDefault="0024633D">
      <w:pPr>
        <w:rPr>
          <w:rFonts w:ascii="Bradley Hand" w:hAnsi="Bradley Hand"/>
          <w:b/>
          <w:color w:val="C00000"/>
          <w:sz w:val="28"/>
          <w:szCs w:val="28"/>
        </w:rPr>
      </w:pPr>
      <w:r w:rsidRPr="000A7B9C">
        <w:rPr>
          <w:rFonts w:ascii="Bradley Hand" w:hAnsi="Bradley Hand"/>
          <w:b/>
          <w:color w:val="C00000"/>
          <w:sz w:val="28"/>
          <w:szCs w:val="28"/>
        </w:rPr>
        <w:t>Understand and remember the question you are answering.</w:t>
      </w:r>
    </w:p>
    <w:p w14:paraId="68B44E9F" w14:textId="77777777" w:rsidR="00B8514C" w:rsidRPr="000A7B9C" w:rsidRDefault="00B8514C">
      <w:pPr>
        <w:rPr>
          <w:rFonts w:ascii="Bradley Hand" w:hAnsi="Bradley Hand"/>
          <w:b/>
          <w:color w:val="C00000"/>
          <w:sz w:val="28"/>
          <w:szCs w:val="28"/>
        </w:rPr>
      </w:pPr>
    </w:p>
    <w:p w14:paraId="5E9991BA" w14:textId="58C642F3" w:rsidR="00B8514C" w:rsidRPr="000A7B9C" w:rsidRDefault="00B8514C">
      <w:pPr>
        <w:rPr>
          <w:rFonts w:ascii="Bradley Hand" w:hAnsi="Bradley Hand"/>
          <w:b/>
          <w:color w:val="C00000"/>
          <w:sz w:val="28"/>
          <w:szCs w:val="28"/>
        </w:rPr>
      </w:pPr>
      <w:r w:rsidRPr="000A7B9C">
        <w:rPr>
          <w:rFonts w:ascii="Bradley Hand" w:hAnsi="Bradley Hand"/>
          <w:b/>
          <w:color w:val="C00000"/>
          <w:sz w:val="28"/>
          <w:szCs w:val="28"/>
        </w:rPr>
        <w:t>Organize the ideas by creating thesis.</w:t>
      </w:r>
      <w:r w:rsidRPr="000A7B9C">
        <w:rPr>
          <w:rFonts w:ascii="Bradley Hand" w:hAnsi="Bradley Hand"/>
          <w:b/>
          <w:color w:val="C00000"/>
          <w:sz w:val="28"/>
          <w:szCs w:val="28"/>
        </w:rPr>
        <w:tab/>
      </w:r>
      <w:r w:rsidRPr="000A7B9C">
        <w:rPr>
          <w:rFonts w:ascii="Bradley Hand" w:hAnsi="Bradley Hand"/>
          <w:b/>
          <w:color w:val="C00000"/>
          <w:sz w:val="28"/>
          <w:szCs w:val="28"/>
        </w:rPr>
        <w:tab/>
      </w:r>
    </w:p>
    <w:p w14:paraId="3FFF906E" w14:textId="1FEB259D" w:rsidR="00B8514C" w:rsidRPr="000A7B9C" w:rsidRDefault="00B8514C">
      <w:pPr>
        <w:rPr>
          <w:rFonts w:ascii="Bradley Hand" w:hAnsi="Bradley Hand"/>
          <w:color w:val="C00000"/>
          <w:sz w:val="28"/>
          <w:szCs w:val="28"/>
        </w:rPr>
      </w:pPr>
    </w:p>
    <w:p w14:paraId="01A7D5C9" w14:textId="358E74BF" w:rsidR="0024633D" w:rsidRPr="000A7B9C" w:rsidRDefault="0024633D">
      <w:p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U</w:t>
      </w:r>
      <w:r w:rsidR="00B8514C" w:rsidRPr="000A7B9C">
        <w:rPr>
          <w:rFonts w:ascii="Bradley Hand" w:hAnsi="Bradley Hand"/>
          <w:color w:val="C00000"/>
          <w:sz w:val="28"/>
          <w:szCs w:val="28"/>
        </w:rPr>
        <w:t>se</w:t>
      </w:r>
      <w:r w:rsidRPr="000A7B9C">
        <w:rPr>
          <w:rFonts w:ascii="Bradley Hand" w:hAnsi="Bradley Hand"/>
          <w:color w:val="C00000"/>
          <w:sz w:val="28"/>
          <w:szCs w:val="28"/>
        </w:rPr>
        <w:t xml:space="preserve"> </w:t>
      </w:r>
      <w:r w:rsidR="00753595" w:rsidRPr="000A7B9C">
        <w:rPr>
          <w:rFonts w:ascii="Bradley Hand" w:hAnsi="Bradley Hand" w:cs="Times New Roman"/>
          <w:color w:val="C00000"/>
          <w:sz w:val="28"/>
          <w:szCs w:val="28"/>
        </w:rPr>
        <w:t xml:space="preserve">and </w:t>
      </w:r>
      <w:r w:rsidRPr="000A7B9C">
        <w:rPr>
          <w:rFonts w:ascii="Bradley Hand" w:hAnsi="Bradley Hand"/>
          <w:color w:val="C00000"/>
          <w:sz w:val="28"/>
          <w:szCs w:val="28"/>
        </w:rPr>
        <w:t>combine</w:t>
      </w:r>
      <w:r w:rsidR="00B8514C" w:rsidRPr="000A7B9C">
        <w:rPr>
          <w:rFonts w:ascii="Bradley Hand" w:hAnsi="Bradley Hand"/>
          <w:color w:val="C00000"/>
          <w:sz w:val="28"/>
          <w:szCs w:val="28"/>
        </w:rPr>
        <w:t xml:space="preserve"> </w:t>
      </w:r>
      <w:r w:rsidRPr="000A7B9C">
        <w:rPr>
          <w:rFonts w:ascii="Bradley Hand" w:hAnsi="Bradley Hand"/>
          <w:color w:val="C00000"/>
          <w:sz w:val="28"/>
          <w:szCs w:val="28"/>
        </w:rPr>
        <w:t>rhetorical modes:</w:t>
      </w:r>
      <w:r w:rsidRPr="000A7B9C">
        <w:rPr>
          <w:rFonts w:ascii="Bradley Hand" w:hAnsi="Bradley Hand"/>
          <w:color w:val="C00000"/>
          <w:sz w:val="28"/>
          <w:szCs w:val="28"/>
        </w:rPr>
        <w:tab/>
      </w:r>
      <w:r w:rsidRPr="000A7B9C">
        <w:rPr>
          <w:rFonts w:ascii="Bradley Hand" w:hAnsi="Bradley Hand"/>
          <w:color w:val="C00000"/>
          <w:sz w:val="28"/>
          <w:szCs w:val="28"/>
        </w:rPr>
        <w:tab/>
      </w:r>
      <w:r w:rsidRPr="000A7B9C">
        <w:rPr>
          <w:rFonts w:ascii="Bradley Hand" w:hAnsi="Bradley Hand"/>
          <w:color w:val="C00000"/>
          <w:sz w:val="28"/>
          <w:szCs w:val="28"/>
        </w:rPr>
        <w:tab/>
      </w:r>
      <w:r w:rsidRPr="000A7B9C">
        <w:rPr>
          <w:rFonts w:ascii="Bradley Hand" w:hAnsi="Bradley Hand"/>
          <w:color w:val="C00000"/>
          <w:sz w:val="28"/>
          <w:szCs w:val="28"/>
        </w:rPr>
        <w:tab/>
      </w:r>
      <w:r w:rsidRPr="000A7B9C">
        <w:rPr>
          <w:rFonts w:ascii="Bradley Hand" w:hAnsi="Bradley Hand"/>
          <w:color w:val="C00000"/>
          <w:sz w:val="28"/>
          <w:szCs w:val="28"/>
        </w:rPr>
        <w:tab/>
      </w:r>
    </w:p>
    <w:p w14:paraId="2577D1BC" w14:textId="231AA3F1" w:rsidR="0024633D" w:rsidRPr="000A7B9C" w:rsidRDefault="0024633D" w:rsidP="0024633D">
      <w:pPr>
        <w:pStyle w:val="ListParagraph"/>
        <w:numPr>
          <w:ilvl w:val="0"/>
          <w:numId w:val="2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Compare</w:t>
      </w:r>
      <w:r w:rsidR="00753595" w:rsidRPr="000A7B9C">
        <w:rPr>
          <w:rFonts w:ascii="Bradley Hand" w:hAnsi="Bradley Hand"/>
          <w:color w:val="C00000"/>
          <w:sz w:val="28"/>
          <w:szCs w:val="28"/>
        </w:rPr>
        <w:t xml:space="preserve"> and </w:t>
      </w:r>
      <w:r w:rsidRPr="000A7B9C">
        <w:rPr>
          <w:rFonts w:ascii="Bradley Hand" w:hAnsi="Bradley Hand"/>
          <w:color w:val="C00000"/>
          <w:sz w:val="28"/>
          <w:szCs w:val="28"/>
        </w:rPr>
        <w:t>Contrast</w:t>
      </w:r>
    </w:p>
    <w:p w14:paraId="1DDEB3DD" w14:textId="1E4377E4" w:rsidR="0024633D" w:rsidRPr="000A7B9C" w:rsidRDefault="0024633D" w:rsidP="0024633D">
      <w:pPr>
        <w:pStyle w:val="ListParagraph"/>
        <w:numPr>
          <w:ilvl w:val="0"/>
          <w:numId w:val="2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Argument</w:t>
      </w:r>
      <w:r w:rsidR="00753595" w:rsidRPr="000A7B9C">
        <w:rPr>
          <w:rFonts w:ascii="Bradley Hand" w:hAnsi="Bradley Hand"/>
          <w:color w:val="C00000"/>
          <w:sz w:val="28"/>
          <w:szCs w:val="28"/>
        </w:rPr>
        <w:t xml:space="preserve"> and </w:t>
      </w:r>
      <w:r w:rsidRPr="000A7B9C">
        <w:rPr>
          <w:rFonts w:ascii="Bradley Hand" w:hAnsi="Bradley Hand"/>
          <w:color w:val="C00000"/>
          <w:sz w:val="28"/>
          <w:szCs w:val="28"/>
        </w:rPr>
        <w:t>Persuasion</w:t>
      </w:r>
    </w:p>
    <w:p w14:paraId="3B40DAF9" w14:textId="417E7E4B" w:rsidR="0024633D" w:rsidRPr="000A7B9C" w:rsidRDefault="0024633D" w:rsidP="0024633D">
      <w:pPr>
        <w:pStyle w:val="ListParagraph"/>
        <w:numPr>
          <w:ilvl w:val="0"/>
          <w:numId w:val="2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Personal Narrative</w:t>
      </w:r>
    </w:p>
    <w:p w14:paraId="2CBFCDBA" w14:textId="3AB4CCFE" w:rsidR="0024633D" w:rsidRPr="000A7B9C" w:rsidRDefault="0024633D" w:rsidP="0024633D">
      <w:pPr>
        <w:pStyle w:val="ListParagraph"/>
        <w:numPr>
          <w:ilvl w:val="0"/>
          <w:numId w:val="2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Process</w:t>
      </w:r>
      <w:r w:rsidR="00753595" w:rsidRPr="000A7B9C">
        <w:rPr>
          <w:rFonts w:ascii="Bradley Hand" w:hAnsi="Bradley Hand"/>
          <w:color w:val="C00000"/>
          <w:sz w:val="28"/>
          <w:szCs w:val="28"/>
        </w:rPr>
        <w:t xml:space="preserve"> and </w:t>
      </w:r>
      <w:r w:rsidRPr="000A7B9C">
        <w:rPr>
          <w:rFonts w:ascii="Bradley Hand" w:hAnsi="Bradley Hand"/>
          <w:color w:val="C00000"/>
          <w:sz w:val="28"/>
          <w:szCs w:val="28"/>
        </w:rPr>
        <w:t>Analysis</w:t>
      </w:r>
    </w:p>
    <w:p w14:paraId="0C473832" w14:textId="4A93B5E6" w:rsidR="0024633D" w:rsidRPr="000A7B9C" w:rsidRDefault="0024633D" w:rsidP="0024633D">
      <w:pPr>
        <w:pStyle w:val="ListParagraph"/>
        <w:numPr>
          <w:ilvl w:val="0"/>
          <w:numId w:val="2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Descriptive</w:t>
      </w:r>
    </w:p>
    <w:p w14:paraId="1FB62667" w14:textId="77777777" w:rsidR="0024633D" w:rsidRPr="000A7B9C" w:rsidRDefault="0024633D">
      <w:pPr>
        <w:rPr>
          <w:rFonts w:ascii="Bradley Hand" w:hAnsi="Bradley Hand"/>
          <w:color w:val="C00000"/>
          <w:sz w:val="28"/>
          <w:szCs w:val="28"/>
        </w:rPr>
      </w:pPr>
    </w:p>
    <w:p w14:paraId="0180A51D" w14:textId="77777777" w:rsidR="000C525E" w:rsidRPr="000A7B9C" w:rsidRDefault="000C525E">
      <w:pPr>
        <w:rPr>
          <w:rFonts w:ascii="Bradley Hand" w:hAnsi="Bradley Hand"/>
          <w:color w:val="C00000"/>
          <w:sz w:val="28"/>
          <w:szCs w:val="28"/>
        </w:rPr>
      </w:pPr>
    </w:p>
    <w:p w14:paraId="4963A591" w14:textId="3F4B0448" w:rsidR="0024633D" w:rsidRPr="000A7B9C" w:rsidRDefault="0024633D">
      <w:p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Employ specific s</w:t>
      </w:r>
      <w:r w:rsidR="00B8514C" w:rsidRPr="000A7B9C">
        <w:rPr>
          <w:rFonts w:ascii="Bradley Hand" w:hAnsi="Bradley Hand"/>
          <w:color w:val="C00000"/>
          <w:sz w:val="28"/>
          <w:szCs w:val="28"/>
        </w:rPr>
        <w:t>trategies &amp; tools</w:t>
      </w:r>
      <w:r w:rsidRPr="000A7B9C">
        <w:rPr>
          <w:rFonts w:ascii="Bradley Hand" w:hAnsi="Bradley Hand"/>
          <w:color w:val="C00000"/>
          <w:sz w:val="28"/>
          <w:szCs w:val="28"/>
        </w:rPr>
        <w:t>—decide which ones are best for your piece. Consider including:</w:t>
      </w:r>
    </w:p>
    <w:p w14:paraId="642F2D0F" w14:textId="77777777" w:rsidR="0024633D" w:rsidRPr="000A7B9C" w:rsidRDefault="0024633D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D</w:t>
      </w:r>
      <w:r w:rsidR="00B8514C" w:rsidRPr="000A7B9C">
        <w:rPr>
          <w:rFonts w:ascii="Bradley Hand" w:hAnsi="Bradley Hand"/>
          <w:color w:val="C00000"/>
          <w:sz w:val="28"/>
          <w:szCs w:val="28"/>
        </w:rPr>
        <w:t>ata</w:t>
      </w:r>
    </w:p>
    <w:p w14:paraId="2982F36F" w14:textId="6CFDEB0C" w:rsidR="00B8514C" w:rsidRPr="000A7B9C" w:rsidRDefault="00B8514C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Statistics</w:t>
      </w:r>
    </w:p>
    <w:p w14:paraId="657349D0" w14:textId="6B9FF68B" w:rsidR="00B8514C" w:rsidRPr="000A7B9C" w:rsidRDefault="00B8514C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Anecdotal evidence</w:t>
      </w:r>
    </w:p>
    <w:p w14:paraId="72C2188C" w14:textId="5CC0E3B7" w:rsidR="00B8514C" w:rsidRPr="000A7B9C" w:rsidRDefault="00B8514C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Direct quotes</w:t>
      </w:r>
    </w:p>
    <w:p w14:paraId="6EECC602" w14:textId="624DD463" w:rsidR="00B8514C" w:rsidRPr="000A7B9C" w:rsidRDefault="00B8514C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Expert testimony</w:t>
      </w:r>
    </w:p>
    <w:p w14:paraId="5ED9D0BA" w14:textId="55BE4595" w:rsidR="00B8514C" w:rsidRPr="000A7B9C" w:rsidRDefault="00B8514C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Examples</w:t>
      </w:r>
    </w:p>
    <w:p w14:paraId="2B615B66" w14:textId="7E8D8624" w:rsidR="00B8514C" w:rsidRPr="000A7B9C" w:rsidRDefault="00B8514C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Similes</w:t>
      </w:r>
    </w:p>
    <w:p w14:paraId="165FFE9A" w14:textId="1CCD8B92" w:rsidR="00B8514C" w:rsidRPr="000A7B9C" w:rsidRDefault="00B8514C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Metaphors</w:t>
      </w:r>
    </w:p>
    <w:p w14:paraId="14702833" w14:textId="42F6DC2A" w:rsidR="00B8514C" w:rsidRPr="000A7B9C" w:rsidRDefault="0024633D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Solutions to the problem</w:t>
      </w:r>
    </w:p>
    <w:p w14:paraId="5049897C" w14:textId="275ACDBC" w:rsidR="00B8514C" w:rsidRPr="000A7B9C" w:rsidRDefault="0024633D" w:rsidP="0024633D">
      <w:pPr>
        <w:pStyle w:val="ListParagraph"/>
        <w:numPr>
          <w:ilvl w:val="0"/>
          <w:numId w:val="3"/>
        </w:numPr>
        <w:rPr>
          <w:rFonts w:ascii="Bradley Hand" w:hAnsi="Bradley Hand"/>
          <w:color w:val="C00000"/>
          <w:sz w:val="28"/>
          <w:szCs w:val="28"/>
        </w:rPr>
      </w:pPr>
      <w:r w:rsidRPr="000A7B9C">
        <w:rPr>
          <w:rFonts w:ascii="Bradley Hand" w:hAnsi="Bradley Hand"/>
          <w:color w:val="C00000"/>
          <w:sz w:val="28"/>
          <w:szCs w:val="28"/>
        </w:rPr>
        <w:t>Questions for your reader</w:t>
      </w:r>
    </w:p>
    <w:p w14:paraId="08B78086" w14:textId="77777777" w:rsidR="006C6723" w:rsidRDefault="006C6723" w:rsidP="0024633D">
      <w:pPr>
        <w:pStyle w:val="ListParagraph"/>
        <w:rPr>
          <w:rFonts w:ascii="Bradley Hand" w:hAnsi="Bradley Hand"/>
          <w:sz w:val="32"/>
          <w:szCs w:val="32"/>
        </w:rPr>
      </w:pPr>
    </w:p>
    <w:p w14:paraId="31A35A16" w14:textId="4BFC4343" w:rsidR="0024633D" w:rsidRPr="000A7B9C" w:rsidRDefault="0024633D" w:rsidP="0024633D">
      <w:pPr>
        <w:pStyle w:val="ListParagraph"/>
        <w:rPr>
          <w:rFonts w:ascii="Bradley Hand" w:hAnsi="Bradley Hand"/>
          <w:sz w:val="28"/>
          <w:szCs w:val="28"/>
          <w:u w:val="single"/>
        </w:rPr>
      </w:pPr>
      <w:bookmarkStart w:id="0" w:name="_GoBack"/>
      <w:bookmarkEnd w:id="0"/>
      <w:r w:rsidRPr="000A7B9C">
        <w:rPr>
          <w:rFonts w:ascii="Bradley Hand" w:hAnsi="Bradley Hand"/>
          <w:color w:val="7030A0"/>
          <w:sz w:val="28"/>
          <w:szCs w:val="28"/>
          <w:u w:val="single"/>
        </w:rPr>
        <w:t>Creative Writing</w:t>
      </w:r>
    </w:p>
    <w:p w14:paraId="50081690" w14:textId="77777777" w:rsidR="0024633D" w:rsidRPr="000A7B9C" w:rsidRDefault="0024633D" w:rsidP="0024633D">
      <w:pPr>
        <w:pStyle w:val="ListParagraph"/>
        <w:rPr>
          <w:rFonts w:ascii="Bradley Hand" w:hAnsi="Bradley Hand"/>
          <w:sz w:val="28"/>
          <w:szCs w:val="28"/>
        </w:rPr>
      </w:pPr>
    </w:p>
    <w:p w14:paraId="1A533AA9" w14:textId="1A5A7EA2" w:rsidR="0024633D" w:rsidRPr="000A7B9C" w:rsidRDefault="006C6723" w:rsidP="0024633D">
      <w:pPr>
        <w:pStyle w:val="ListParagraph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Discover the message</w:t>
      </w:r>
      <w:r w:rsidR="0024633D" w:rsidRPr="000A7B9C">
        <w:rPr>
          <w:rFonts w:ascii="Bradley Hand" w:hAnsi="Bradley Hand"/>
          <w:color w:val="7030A0"/>
          <w:sz w:val="28"/>
          <w:szCs w:val="28"/>
        </w:rPr>
        <w:t xml:space="preserve"> you 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 xml:space="preserve">are </w:t>
      </w:r>
      <w:r w:rsidR="0024633D" w:rsidRPr="000A7B9C">
        <w:rPr>
          <w:rFonts w:ascii="Bradley Hand" w:hAnsi="Bradley Hand"/>
          <w:color w:val="7030A0"/>
          <w:sz w:val="28"/>
          <w:szCs w:val="28"/>
        </w:rPr>
        <w:t>conveying</w:t>
      </w:r>
      <w:r w:rsidRPr="000A7B9C">
        <w:rPr>
          <w:rFonts w:ascii="Bradley Hand" w:hAnsi="Bradley Hand"/>
          <w:color w:val="7030A0"/>
          <w:sz w:val="28"/>
          <w:szCs w:val="28"/>
        </w:rPr>
        <w:t>; keep track of it.</w:t>
      </w:r>
    </w:p>
    <w:p w14:paraId="05FE33C6" w14:textId="77777777" w:rsidR="0024633D" w:rsidRPr="000A7B9C" w:rsidRDefault="0024633D" w:rsidP="0024633D">
      <w:pPr>
        <w:rPr>
          <w:rFonts w:ascii="Bradley Hand" w:hAnsi="Bradley Hand"/>
          <w:color w:val="7030A0"/>
          <w:sz w:val="28"/>
          <w:szCs w:val="28"/>
        </w:rPr>
      </w:pPr>
    </w:p>
    <w:p w14:paraId="0414E642" w14:textId="2A394ADF" w:rsidR="0024633D" w:rsidRPr="000A7B9C" w:rsidRDefault="0024633D" w:rsidP="0024633D">
      <w:pPr>
        <w:ind w:firstLine="72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Give the piece momentum by creating a thread.</w:t>
      </w:r>
    </w:p>
    <w:p w14:paraId="0EB120E9" w14:textId="77777777" w:rsidR="0024633D" w:rsidRPr="000A7B9C" w:rsidRDefault="0024633D" w:rsidP="0024633D">
      <w:pPr>
        <w:rPr>
          <w:rFonts w:ascii="Bradley Hand" w:hAnsi="Bradley Hand"/>
          <w:color w:val="7030A0"/>
          <w:sz w:val="28"/>
          <w:szCs w:val="28"/>
        </w:rPr>
      </w:pPr>
    </w:p>
    <w:p w14:paraId="0924B89B" w14:textId="4AE81617" w:rsidR="000C525E" w:rsidRPr="000A7B9C" w:rsidRDefault="006C6723" w:rsidP="000C525E">
      <w:pPr>
        <w:ind w:left="72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C</w:t>
      </w:r>
      <w:r w:rsidR="0024633D" w:rsidRPr="000A7B9C">
        <w:rPr>
          <w:rFonts w:ascii="Bradley Hand" w:hAnsi="Bradley Hand"/>
          <w:color w:val="7030A0"/>
          <w:sz w:val="28"/>
          <w:szCs w:val="28"/>
        </w:rPr>
        <w:t xml:space="preserve">onsider </w:t>
      </w:r>
      <w:r w:rsidR="000C525E" w:rsidRPr="000A7B9C">
        <w:rPr>
          <w:rFonts w:ascii="Bradley Hand" w:hAnsi="Bradley Hand"/>
          <w:color w:val="7030A0"/>
          <w:sz w:val="28"/>
          <w:szCs w:val="28"/>
        </w:rPr>
        <w:t xml:space="preserve">the </w:t>
      </w:r>
      <w:r w:rsidRPr="000A7B9C">
        <w:rPr>
          <w:rFonts w:ascii="Bradley Hand" w:hAnsi="Bradley Hand"/>
          <w:color w:val="7030A0"/>
          <w:sz w:val="28"/>
          <w:szCs w:val="28"/>
        </w:rPr>
        <w:t xml:space="preserve">basic </w:t>
      </w:r>
      <w:r w:rsidR="000C525E" w:rsidRPr="000A7B9C">
        <w:rPr>
          <w:rFonts w:ascii="Bradley Hand" w:hAnsi="Bradley Hand"/>
          <w:color w:val="7030A0"/>
          <w:sz w:val="28"/>
          <w:szCs w:val="28"/>
        </w:rPr>
        <w:t>mechanisms of story-telling:</w:t>
      </w:r>
    </w:p>
    <w:p w14:paraId="509A2231" w14:textId="77777777" w:rsidR="000C525E" w:rsidRPr="000A7B9C" w:rsidRDefault="000C525E" w:rsidP="000C525E">
      <w:pPr>
        <w:pStyle w:val="ListParagraph"/>
        <w:numPr>
          <w:ilvl w:val="0"/>
          <w:numId w:val="5"/>
        </w:numPr>
        <w:ind w:left="1440" w:hanging="27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Plot</w:t>
      </w:r>
    </w:p>
    <w:p w14:paraId="3804D442" w14:textId="77777777" w:rsidR="000C525E" w:rsidRPr="000A7B9C" w:rsidRDefault="000C525E" w:rsidP="000C525E">
      <w:pPr>
        <w:pStyle w:val="ListParagraph"/>
        <w:numPr>
          <w:ilvl w:val="0"/>
          <w:numId w:val="5"/>
        </w:numPr>
        <w:ind w:left="1440" w:hanging="27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Theme</w:t>
      </w:r>
    </w:p>
    <w:p w14:paraId="3B6D6062" w14:textId="77777777" w:rsidR="000C525E" w:rsidRPr="000A7B9C" w:rsidRDefault="000C525E" w:rsidP="000C525E">
      <w:pPr>
        <w:pStyle w:val="ListParagraph"/>
        <w:numPr>
          <w:ilvl w:val="0"/>
          <w:numId w:val="5"/>
        </w:numPr>
        <w:ind w:left="1440" w:hanging="27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Dialogue</w:t>
      </w:r>
    </w:p>
    <w:p w14:paraId="2906E0E0" w14:textId="77777777" w:rsidR="000C525E" w:rsidRPr="000A7B9C" w:rsidRDefault="000C525E" w:rsidP="000C525E">
      <w:pPr>
        <w:pStyle w:val="ListParagraph"/>
        <w:numPr>
          <w:ilvl w:val="0"/>
          <w:numId w:val="5"/>
        </w:numPr>
        <w:ind w:left="1440" w:hanging="27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Character</w:t>
      </w:r>
    </w:p>
    <w:p w14:paraId="32D919C5" w14:textId="2F939E33" w:rsidR="000C525E" w:rsidRPr="000A7B9C" w:rsidRDefault="000C525E" w:rsidP="000C525E">
      <w:pPr>
        <w:pStyle w:val="ListParagraph"/>
        <w:numPr>
          <w:ilvl w:val="0"/>
          <w:numId w:val="5"/>
        </w:numPr>
        <w:ind w:left="1440" w:hanging="27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 xml:space="preserve">Emotional Journeys (think about character 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 xml:space="preserve">and </w:t>
      </w:r>
      <w:r w:rsidRPr="000A7B9C">
        <w:rPr>
          <w:rFonts w:ascii="Bradley Hand" w:hAnsi="Bradley Hand"/>
          <w:color w:val="7030A0"/>
          <w:sz w:val="28"/>
          <w:szCs w:val="28"/>
        </w:rPr>
        <w:t>theme)</w:t>
      </w:r>
    </w:p>
    <w:p w14:paraId="0D53C33A" w14:textId="415F0DC9" w:rsidR="000C525E" w:rsidRPr="000A7B9C" w:rsidRDefault="000C525E" w:rsidP="000C525E">
      <w:pPr>
        <w:pStyle w:val="ListParagraph"/>
        <w:numPr>
          <w:ilvl w:val="0"/>
          <w:numId w:val="5"/>
        </w:numPr>
        <w:ind w:left="1440" w:hanging="270"/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 xml:space="preserve">Practical Journeys (think about character 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 xml:space="preserve">and </w:t>
      </w:r>
      <w:r w:rsidRPr="000A7B9C">
        <w:rPr>
          <w:rFonts w:ascii="Bradley Hand" w:hAnsi="Bradley Hand"/>
          <w:color w:val="7030A0"/>
          <w:sz w:val="28"/>
          <w:szCs w:val="28"/>
        </w:rPr>
        <w:t>plot)</w:t>
      </w:r>
    </w:p>
    <w:p w14:paraId="6CBBDD37" w14:textId="77777777" w:rsidR="00474F92" w:rsidRPr="000A7B9C" w:rsidRDefault="00474F92" w:rsidP="00474F92">
      <w:pPr>
        <w:rPr>
          <w:rFonts w:ascii="Bradley Hand" w:hAnsi="Bradley Hand"/>
          <w:color w:val="7030A0"/>
          <w:sz w:val="28"/>
          <w:szCs w:val="28"/>
        </w:rPr>
      </w:pPr>
    </w:p>
    <w:p w14:paraId="58914B05" w14:textId="00429784" w:rsidR="006C6723" w:rsidRPr="000A7B9C" w:rsidRDefault="00474F92" w:rsidP="00535E7C">
      <w:p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 xml:space="preserve">Employ specific strategies 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>and</w:t>
      </w:r>
      <w:r w:rsidRPr="000A7B9C">
        <w:rPr>
          <w:rFonts w:ascii="Bradley Hand" w:hAnsi="Bradley Hand"/>
          <w:color w:val="7030A0"/>
          <w:sz w:val="28"/>
          <w:szCs w:val="28"/>
        </w:rPr>
        <w:t xml:space="preserve"> tools—decide which ones are best for your piece. Consider including:</w:t>
      </w:r>
    </w:p>
    <w:p w14:paraId="1E90D02D" w14:textId="6FA99A4C" w:rsidR="00535E7C" w:rsidRPr="000A7B9C" w:rsidRDefault="00535E7C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Sensory work</w:t>
      </w:r>
    </w:p>
    <w:p w14:paraId="65D61577" w14:textId="1B495988" w:rsidR="00535E7C" w:rsidRPr="000A7B9C" w:rsidRDefault="00535E7C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Object work</w:t>
      </w:r>
    </w:p>
    <w:p w14:paraId="67FC6C6D" w14:textId="64CAD7D9" w:rsidR="006C6723" w:rsidRPr="000A7B9C" w:rsidRDefault="006C6723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Memory work</w:t>
      </w:r>
    </w:p>
    <w:p w14:paraId="39A2BC2F" w14:textId="77331499" w:rsidR="00535E7C" w:rsidRPr="000A7B9C" w:rsidRDefault="00535E7C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Character profiles</w:t>
      </w:r>
      <w:r w:rsidR="006C6723" w:rsidRPr="000A7B9C">
        <w:rPr>
          <w:rFonts w:ascii="Bradley Hand" w:hAnsi="Bradley Hand"/>
          <w:color w:val="7030A0"/>
          <w:sz w:val="28"/>
          <w:szCs w:val="28"/>
        </w:rPr>
        <w:t>: physical, spiritual, emotional</w:t>
      </w:r>
    </w:p>
    <w:p w14:paraId="7DAA3261" w14:textId="15BB5E13" w:rsidR="006C6723" w:rsidRPr="000A7B9C" w:rsidRDefault="006C6723" w:rsidP="006C6723">
      <w:pPr>
        <w:pStyle w:val="ListParagraph"/>
        <w:numPr>
          <w:ilvl w:val="1"/>
          <w:numId w:val="6"/>
        </w:numPr>
        <w:rPr>
          <w:rFonts w:ascii="Bradley Hand" w:hAnsi="Bradley Hand"/>
          <w:color w:val="7030A0"/>
          <w:sz w:val="28"/>
          <w:szCs w:val="28"/>
        </w:rPr>
      </w:pPr>
      <w:proofErr w:type="gramStart"/>
      <w:r w:rsidRPr="000A7B9C">
        <w:rPr>
          <w:rFonts w:ascii="Bradley Hand" w:hAnsi="Bradley Hand"/>
          <w:color w:val="7030A0"/>
          <w:sz w:val="28"/>
          <w:szCs w:val="28"/>
        </w:rPr>
        <w:t>age</w:t>
      </w:r>
      <w:proofErr w:type="gramEnd"/>
      <w:r w:rsidRPr="000A7B9C">
        <w:rPr>
          <w:rFonts w:ascii="Bradley Hand" w:hAnsi="Bradley Hand"/>
          <w:color w:val="7030A0"/>
          <w:sz w:val="28"/>
          <w:szCs w:val="28"/>
        </w:rPr>
        <w:t>, race, ethnicity, hair color, eye color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>,</w:t>
      </w:r>
      <w:r w:rsidRPr="000A7B9C">
        <w:rPr>
          <w:rFonts w:ascii="Bradley Hand" w:hAnsi="Bradley Hand"/>
          <w:color w:val="7030A0"/>
          <w:sz w:val="28"/>
          <w:szCs w:val="28"/>
        </w:rPr>
        <w:t xml:space="preserve"> etc.</w:t>
      </w:r>
    </w:p>
    <w:p w14:paraId="6E682310" w14:textId="5014BE71" w:rsidR="006C6723" w:rsidRPr="000A7B9C" w:rsidRDefault="006C6723" w:rsidP="006C6723">
      <w:pPr>
        <w:pStyle w:val="ListParagraph"/>
        <w:numPr>
          <w:ilvl w:val="1"/>
          <w:numId w:val="6"/>
        </w:numPr>
        <w:rPr>
          <w:rFonts w:ascii="Bradley Hand" w:hAnsi="Bradley Hand"/>
          <w:color w:val="7030A0"/>
          <w:sz w:val="28"/>
          <w:szCs w:val="28"/>
        </w:rPr>
      </w:pPr>
      <w:proofErr w:type="gramStart"/>
      <w:r w:rsidRPr="000A7B9C">
        <w:rPr>
          <w:rFonts w:ascii="Bradley Hand" w:hAnsi="Bradley Hand"/>
          <w:color w:val="7030A0"/>
          <w:sz w:val="28"/>
          <w:szCs w:val="28"/>
        </w:rPr>
        <w:lastRenderedPageBreak/>
        <w:t>religion</w:t>
      </w:r>
      <w:proofErr w:type="gramEnd"/>
      <w:r w:rsidRPr="000A7B9C">
        <w:rPr>
          <w:rFonts w:ascii="Bradley Hand" w:hAnsi="Bradley Hand"/>
          <w:color w:val="7030A0"/>
          <w:sz w:val="28"/>
          <w:szCs w:val="28"/>
        </w:rPr>
        <w:t>, culture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>,</w:t>
      </w:r>
      <w:r w:rsidRPr="000A7B9C">
        <w:rPr>
          <w:rFonts w:ascii="Bradley Hand" w:hAnsi="Bradley Hand"/>
          <w:color w:val="7030A0"/>
          <w:sz w:val="28"/>
          <w:szCs w:val="28"/>
        </w:rPr>
        <w:t xml:space="preserve"> etc.</w:t>
      </w:r>
    </w:p>
    <w:p w14:paraId="60BBC475" w14:textId="46DADE75" w:rsidR="00535E7C" w:rsidRPr="000A7B9C" w:rsidRDefault="00535E7C" w:rsidP="006C6723">
      <w:pPr>
        <w:pStyle w:val="ListParagraph"/>
        <w:numPr>
          <w:ilvl w:val="1"/>
          <w:numId w:val="6"/>
        </w:numPr>
        <w:rPr>
          <w:rFonts w:ascii="Bradley Hand" w:hAnsi="Bradley Hand"/>
          <w:color w:val="7030A0"/>
          <w:sz w:val="28"/>
          <w:szCs w:val="28"/>
        </w:rPr>
      </w:pPr>
      <w:proofErr w:type="gramStart"/>
      <w:r w:rsidRPr="000A7B9C">
        <w:rPr>
          <w:rFonts w:ascii="Bradley Hand" w:hAnsi="Bradley Hand"/>
          <w:color w:val="7030A0"/>
          <w:sz w:val="28"/>
          <w:szCs w:val="28"/>
        </w:rPr>
        <w:t>fears</w:t>
      </w:r>
      <w:proofErr w:type="gramEnd"/>
      <w:r w:rsidR="006C6723" w:rsidRPr="000A7B9C">
        <w:rPr>
          <w:rFonts w:ascii="Bradley Hand" w:hAnsi="Bradley Hand"/>
          <w:color w:val="7030A0"/>
          <w:sz w:val="28"/>
          <w:szCs w:val="28"/>
        </w:rPr>
        <w:t xml:space="preserve">, </w:t>
      </w:r>
      <w:r w:rsidRPr="000A7B9C">
        <w:rPr>
          <w:rFonts w:ascii="Bradley Hand" w:hAnsi="Bradley Hand"/>
          <w:color w:val="7030A0"/>
          <w:sz w:val="28"/>
          <w:szCs w:val="28"/>
        </w:rPr>
        <w:t>phobias, hopes, desires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>,</w:t>
      </w:r>
      <w:r w:rsidR="006C6723" w:rsidRPr="000A7B9C">
        <w:rPr>
          <w:rFonts w:ascii="Bradley Hand" w:hAnsi="Bradley Hand"/>
          <w:color w:val="7030A0"/>
          <w:sz w:val="28"/>
          <w:szCs w:val="28"/>
        </w:rPr>
        <w:t xml:space="preserve"> etc.</w:t>
      </w:r>
    </w:p>
    <w:p w14:paraId="53BE36A5" w14:textId="77777777" w:rsidR="00535E7C" w:rsidRPr="000A7B9C" w:rsidRDefault="00535E7C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Imagery</w:t>
      </w:r>
    </w:p>
    <w:p w14:paraId="029BC089" w14:textId="3A3979A1" w:rsidR="00535E7C" w:rsidRPr="000A7B9C" w:rsidRDefault="00535E7C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Personification</w:t>
      </w:r>
      <w:r w:rsidR="006C6723" w:rsidRPr="000A7B9C">
        <w:rPr>
          <w:rFonts w:ascii="Bradley Hand" w:hAnsi="Bradley Hand"/>
          <w:color w:val="7030A0"/>
          <w:sz w:val="28"/>
          <w:szCs w:val="28"/>
        </w:rPr>
        <w:t>/metaphor/simile</w:t>
      </w:r>
    </w:p>
    <w:p w14:paraId="3BDC0101" w14:textId="502078A4" w:rsidR="006C6723" w:rsidRPr="000A7B9C" w:rsidRDefault="00753595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L</w:t>
      </w:r>
      <w:r w:rsidR="00535E7C" w:rsidRPr="000A7B9C">
        <w:rPr>
          <w:rFonts w:ascii="Bradley Hand" w:hAnsi="Bradley Hand"/>
          <w:color w:val="7030A0"/>
          <w:sz w:val="28"/>
          <w:szCs w:val="28"/>
        </w:rPr>
        <w:t>inear</w:t>
      </w:r>
      <w:r w:rsidR="006C6723" w:rsidRPr="000A7B9C">
        <w:rPr>
          <w:rFonts w:ascii="Bradley Hand" w:hAnsi="Bradley Hand"/>
          <w:color w:val="7030A0"/>
          <w:sz w:val="28"/>
          <w:szCs w:val="28"/>
        </w:rPr>
        <w:t xml:space="preserve"> story-telling/Non-linear story-telling</w:t>
      </w:r>
    </w:p>
    <w:p w14:paraId="5D5AFACF" w14:textId="0AE7219E" w:rsidR="00535E7C" w:rsidRPr="000A7B9C" w:rsidRDefault="006C6723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F</w:t>
      </w:r>
      <w:r w:rsidR="00535E7C" w:rsidRPr="000A7B9C">
        <w:rPr>
          <w:rFonts w:ascii="Bradley Hand" w:hAnsi="Bradley Hand"/>
          <w:color w:val="7030A0"/>
          <w:sz w:val="28"/>
          <w:szCs w:val="28"/>
        </w:rPr>
        <w:t>lashback</w:t>
      </w:r>
    </w:p>
    <w:p w14:paraId="71B62D83" w14:textId="08C116A8" w:rsidR="00535E7C" w:rsidRPr="000A7B9C" w:rsidRDefault="006C6723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</w:pPr>
      <w:r w:rsidRPr="000A7B9C">
        <w:rPr>
          <w:rFonts w:ascii="Bradley Hand" w:hAnsi="Bradley Hand"/>
          <w:color w:val="7030A0"/>
          <w:sz w:val="28"/>
          <w:szCs w:val="28"/>
        </w:rPr>
        <w:t>T</w:t>
      </w:r>
      <w:r w:rsidR="00535E7C" w:rsidRPr="000A7B9C">
        <w:rPr>
          <w:rFonts w:ascii="Bradley Hand" w:hAnsi="Bradley Hand"/>
          <w:color w:val="7030A0"/>
          <w:sz w:val="28"/>
          <w:szCs w:val="28"/>
        </w:rPr>
        <w:t>ime</w:t>
      </w:r>
      <w:r w:rsidR="00753595" w:rsidRPr="000A7B9C">
        <w:rPr>
          <w:rFonts w:ascii="Bradley Hand" w:hAnsi="Bradley Hand"/>
          <w:color w:val="7030A0"/>
          <w:sz w:val="28"/>
          <w:szCs w:val="28"/>
        </w:rPr>
        <w:t xml:space="preserve"> </w:t>
      </w:r>
      <w:r w:rsidR="00535E7C" w:rsidRPr="000A7B9C">
        <w:rPr>
          <w:rFonts w:ascii="Bradley Hand" w:hAnsi="Bradley Hand"/>
          <w:color w:val="7030A0"/>
          <w:sz w:val="28"/>
          <w:szCs w:val="28"/>
        </w:rPr>
        <w:t>travel</w:t>
      </w:r>
    </w:p>
    <w:p w14:paraId="30D235B7" w14:textId="4F24A5DF" w:rsidR="00564816" w:rsidRPr="000A7B9C" w:rsidRDefault="006C6723" w:rsidP="006C6723">
      <w:pPr>
        <w:pStyle w:val="ListParagraph"/>
        <w:numPr>
          <w:ilvl w:val="0"/>
          <w:numId w:val="6"/>
        </w:numPr>
        <w:rPr>
          <w:rFonts w:ascii="Bradley Hand" w:hAnsi="Bradley Hand"/>
          <w:color w:val="7030A0"/>
          <w:sz w:val="28"/>
          <w:szCs w:val="28"/>
        </w:rPr>
        <w:sectPr w:rsidR="00564816" w:rsidRPr="000A7B9C" w:rsidSect="000A7B9C">
          <w:type w:val="continuous"/>
          <w:pgSz w:w="15840" w:h="12240" w:orient="landscape"/>
          <w:pgMar w:top="450" w:right="1279" w:bottom="1440" w:left="495" w:header="720" w:footer="720" w:gutter="0"/>
          <w:cols w:num="2" w:space="720"/>
          <w:docGrid w:linePitch="360"/>
        </w:sectPr>
      </w:pPr>
      <w:r w:rsidRPr="000A7B9C">
        <w:rPr>
          <w:rFonts w:ascii="Bradley Hand" w:hAnsi="Bradley Hand"/>
          <w:color w:val="7030A0"/>
          <w:sz w:val="28"/>
          <w:szCs w:val="28"/>
        </w:rPr>
        <w:t>P</w:t>
      </w:r>
      <w:r w:rsidR="00535E7C" w:rsidRPr="000A7B9C">
        <w:rPr>
          <w:rFonts w:ascii="Bradley Hand" w:hAnsi="Bradley Hand"/>
          <w:color w:val="7030A0"/>
          <w:sz w:val="28"/>
          <w:szCs w:val="28"/>
        </w:rPr>
        <w:t>eriod specific language and settin</w:t>
      </w:r>
      <w:r w:rsidRPr="000A7B9C">
        <w:rPr>
          <w:rFonts w:ascii="Bradley Hand" w:hAnsi="Bradley Hand"/>
          <w:color w:val="7030A0"/>
          <w:sz w:val="28"/>
          <w:szCs w:val="28"/>
        </w:rPr>
        <w:t>g</w:t>
      </w:r>
    </w:p>
    <w:p w14:paraId="7FB65B39" w14:textId="7E80DE5A" w:rsidR="0024633D" w:rsidRPr="0024633D" w:rsidRDefault="0024633D" w:rsidP="0024633D">
      <w:pPr>
        <w:rPr>
          <w:rFonts w:ascii="Bradley Hand" w:hAnsi="Bradley Hand"/>
        </w:rPr>
        <w:sectPr w:rsidR="0024633D" w:rsidRPr="0024633D" w:rsidSect="0024633D">
          <w:pgSz w:w="12240" w:h="15840"/>
          <w:pgMar w:top="495" w:right="1440" w:bottom="1440" w:left="1440" w:header="720" w:footer="720" w:gutter="0"/>
          <w:cols w:num="2" w:space="720"/>
          <w:docGrid w:linePitch="360"/>
        </w:sectPr>
      </w:pPr>
    </w:p>
    <w:p w14:paraId="0FD3B770" w14:textId="77777777" w:rsidR="00B8514C" w:rsidRPr="0024633D" w:rsidRDefault="00B8514C">
      <w:pPr>
        <w:rPr>
          <w:rFonts w:ascii="Bradley Hand" w:hAnsi="Bradley Hand"/>
        </w:rPr>
      </w:pPr>
    </w:p>
    <w:sectPr w:rsidR="00B8514C" w:rsidRPr="0024633D" w:rsidSect="0024633D">
      <w:type w:val="continuous"/>
      <w:pgSz w:w="12240" w:h="15840"/>
      <w:pgMar w:top="49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5CD6"/>
    <w:multiLevelType w:val="hybridMultilevel"/>
    <w:tmpl w:val="74B8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3AC4"/>
    <w:multiLevelType w:val="hybridMultilevel"/>
    <w:tmpl w:val="85F69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E6AF0"/>
    <w:multiLevelType w:val="hybridMultilevel"/>
    <w:tmpl w:val="73D096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87D7401"/>
    <w:multiLevelType w:val="hybridMultilevel"/>
    <w:tmpl w:val="0CCE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5CAA"/>
    <w:multiLevelType w:val="hybridMultilevel"/>
    <w:tmpl w:val="5D48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0ADC"/>
    <w:multiLevelType w:val="hybridMultilevel"/>
    <w:tmpl w:val="A62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EE"/>
    <w:rsid w:val="000A7B9C"/>
    <w:rsid w:val="000C525E"/>
    <w:rsid w:val="0024633D"/>
    <w:rsid w:val="00447BEB"/>
    <w:rsid w:val="00474F92"/>
    <w:rsid w:val="004D0EEE"/>
    <w:rsid w:val="00535E7C"/>
    <w:rsid w:val="00564816"/>
    <w:rsid w:val="006C6723"/>
    <w:rsid w:val="00753595"/>
    <w:rsid w:val="00850CB9"/>
    <w:rsid w:val="008C25B5"/>
    <w:rsid w:val="00B8514C"/>
    <w:rsid w:val="00BE6D32"/>
    <w:rsid w:val="00CC0E68"/>
    <w:rsid w:val="00D0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BE19"/>
  <w15:chartTrackingRefBased/>
  <w15:docId w15:val="{E7E3555D-1B47-4D46-B32F-A3BF6FFC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Suzanne.Miller06</dc:creator>
  <cp:keywords/>
  <dc:description/>
  <cp:lastModifiedBy>Suzanne Maynard Miller</cp:lastModifiedBy>
  <cp:revision>2</cp:revision>
  <dcterms:created xsi:type="dcterms:W3CDTF">2019-03-13T21:19:00Z</dcterms:created>
  <dcterms:modified xsi:type="dcterms:W3CDTF">2019-03-13T21:19:00Z</dcterms:modified>
</cp:coreProperties>
</file>