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C23C" w14:textId="58F64776" w:rsidR="0007683A" w:rsidRPr="004506BB" w:rsidRDefault="00805039" w:rsidP="004506BB">
      <w:pPr>
        <w:spacing w:after="0" w:line="240" w:lineRule="auto"/>
        <w:rPr>
          <w:rFonts w:ascii="American Typewriter" w:hAnsi="American Typewriter"/>
          <w:sz w:val="28"/>
          <w:szCs w:val="28"/>
        </w:rPr>
      </w:pPr>
      <w:r w:rsidRPr="004506BB">
        <w:rPr>
          <w:rFonts w:ascii="American Typewriter" w:hAnsi="American Typewriter"/>
          <w:sz w:val="28"/>
          <w:szCs w:val="28"/>
        </w:rPr>
        <w:t>Microscope Paper</w:t>
      </w:r>
      <w:r w:rsidR="004506BB">
        <w:rPr>
          <w:rFonts w:ascii="American Typewriter" w:hAnsi="American Typewriter"/>
          <w:sz w:val="28"/>
          <w:szCs w:val="28"/>
        </w:rPr>
        <w:t xml:space="preserve"> * </w:t>
      </w:r>
      <w:r w:rsidR="008C7024" w:rsidRPr="004506BB">
        <w:rPr>
          <w:rFonts w:ascii="American Typewriter" w:hAnsi="American Typewriter"/>
          <w:sz w:val="28"/>
          <w:szCs w:val="28"/>
        </w:rPr>
        <w:t>Prof. Miller</w:t>
      </w:r>
      <w:r w:rsidR="004506BB">
        <w:rPr>
          <w:rFonts w:ascii="American Typewriter" w:hAnsi="American Typewriter"/>
          <w:sz w:val="28"/>
          <w:szCs w:val="28"/>
        </w:rPr>
        <w:t xml:space="preserve"> * English 2002 * </w:t>
      </w:r>
      <w:r w:rsidR="006F33F1">
        <w:rPr>
          <w:rFonts w:ascii="American Typewriter" w:hAnsi="American Typewriter"/>
          <w:sz w:val="28"/>
          <w:szCs w:val="28"/>
        </w:rPr>
        <w:t>Spring, 2019</w:t>
      </w:r>
      <w:r w:rsidR="0007683A" w:rsidRPr="004506BB">
        <w:rPr>
          <w:rFonts w:ascii="American Typewriter" w:hAnsi="American Typewriter"/>
          <w:sz w:val="28"/>
          <w:szCs w:val="28"/>
        </w:rPr>
        <w:tab/>
      </w:r>
    </w:p>
    <w:p w14:paraId="09530725" w14:textId="77777777" w:rsidR="004506BB" w:rsidRDefault="004506BB" w:rsidP="00331C29">
      <w:pPr>
        <w:rPr>
          <w:rFonts w:ascii="Garamond" w:hAnsi="Garamond"/>
          <w:b/>
          <w:sz w:val="24"/>
          <w:szCs w:val="24"/>
          <w:u w:val="single"/>
        </w:rPr>
      </w:pPr>
    </w:p>
    <w:p w14:paraId="4A0F9158" w14:textId="77777777" w:rsidR="00C82E27" w:rsidRDefault="009619A7" w:rsidP="00C82E27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Final Draft Due: Monday, April 15</w:t>
      </w:r>
      <w:r w:rsidRPr="009619A7">
        <w:rPr>
          <w:rFonts w:ascii="Garamond" w:hAnsi="Garamond" w:cs="Times New Roman"/>
          <w:b/>
          <w:sz w:val="24"/>
          <w:szCs w:val="24"/>
          <w:vertAlign w:val="superscript"/>
        </w:rPr>
        <w:t>th</w:t>
      </w:r>
      <w:bookmarkStart w:id="0" w:name="_GoBack"/>
      <w:bookmarkEnd w:id="0"/>
    </w:p>
    <w:p w14:paraId="2C239109" w14:textId="5B968BB7" w:rsidR="00C82E27" w:rsidRPr="00C82E27" w:rsidRDefault="00C82E27" w:rsidP="00C82E27">
      <w:pPr>
        <w:jc w:val="both"/>
        <w:rPr>
          <w:rFonts w:ascii="Garamond" w:hAnsi="Garamond" w:cs="Times New Roman"/>
          <w:i/>
          <w:sz w:val="24"/>
          <w:szCs w:val="24"/>
        </w:rPr>
      </w:pPr>
      <w:r w:rsidRPr="00C82E27">
        <w:rPr>
          <w:rFonts w:ascii="Garamond" w:hAnsi="Garamond" w:cs="Times New Roman"/>
          <w:i/>
          <w:sz w:val="24"/>
          <w:szCs w:val="24"/>
        </w:rPr>
        <w:t>Note: We will have a writing workshop to work on this paper on Wed. 3/27</w:t>
      </w:r>
    </w:p>
    <w:p w14:paraId="1FE5B077" w14:textId="77777777" w:rsidR="00C82E27" w:rsidRDefault="00C82E27" w:rsidP="00C82E27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2555EE6B" w14:textId="38A57506" w:rsidR="00AF61CA" w:rsidRPr="00C82E27" w:rsidRDefault="00AF61CA" w:rsidP="00C82E27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C82E27">
        <w:rPr>
          <w:rFonts w:ascii="Garamond" w:hAnsi="Garamond"/>
          <w:sz w:val="24"/>
          <w:szCs w:val="24"/>
        </w:rPr>
        <w:t xml:space="preserve">Think about the </w:t>
      </w:r>
      <w:r w:rsidR="009619A7" w:rsidRPr="00C82E27">
        <w:rPr>
          <w:rFonts w:ascii="Garamond" w:hAnsi="Garamond"/>
          <w:sz w:val="24"/>
          <w:szCs w:val="24"/>
        </w:rPr>
        <w:t>idea of the</w:t>
      </w:r>
      <w:r w:rsidRPr="00C82E27">
        <w:rPr>
          <w:rFonts w:ascii="Garamond" w:hAnsi="Garamond"/>
          <w:sz w:val="24"/>
          <w:szCs w:val="24"/>
        </w:rPr>
        <w:t xml:space="preserve"> "echo chamber" we have discussed in class</w:t>
      </w:r>
      <w:r w:rsidR="009619A7" w:rsidRPr="00C82E27">
        <w:rPr>
          <w:rFonts w:ascii="Garamond" w:hAnsi="Garamond"/>
          <w:sz w:val="24"/>
          <w:szCs w:val="24"/>
        </w:rPr>
        <w:t xml:space="preserve">, and </w:t>
      </w:r>
      <w:r w:rsidR="00B80A49" w:rsidRPr="00C82E27">
        <w:rPr>
          <w:rFonts w:ascii="Garamond" w:hAnsi="Garamond"/>
          <w:sz w:val="24"/>
          <w:szCs w:val="24"/>
        </w:rPr>
        <w:t>how</w:t>
      </w:r>
      <w:r w:rsidR="009619A7" w:rsidRPr="00C82E27">
        <w:rPr>
          <w:rFonts w:ascii="Garamond" w:hAnsi="Garamond"/>
          <w:sz w:val="24"/>
          <w:szCs w:val="24"/>
        </w:rPr>
        <w:t xml:space="preserve"> this idea relates to the characters in </w:t>
      </w:r>
      <w:r w:rsidR="009619A7" w:rsidRPr="00C82E27">
        <w:rPr>
          <w:rFonts w:ascii="Garamond" w:hAnsi="Garamond"/>
          <w:i/>
          <w:sz w:val="24"/>
          <w:szCs w:val="24"/>
        </w:rPr>
        <w:t xml:space="preserve">‘Art.’ </w:t>
      </w:r>
      <w:r w:rsidR="009619A7" w:rsidRPr="00C82E27">
        <w:rPr>
          <w:rFonts w:ascii="Garamond" w:hAnsi="Garamond"/>
          <w:sz w:val="24"/>
          <w:szCs w:val="24"/>
        </w:rPr>
        <w:t>(Please note: the single quotation marks are part of the title, which is why I include them in the formatting.)</w:t>
      </w:r>
    </w:p>
    <w:p w14:paraId="7216515E" w14:textId="769CE083" w:rsidR="00AF61CA" w:rsidRPr="00C82E27" w:rsidRDefault="00AF61CA" w:rsidP="00C82E27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C82E27">
        <w:rPr>
          <w:rFonts w:ascii="Garamond" w:hAnsi="Garamond"/>
          <w:sz w:val="24"/>
          <w:szCs w:val="24"/>
        </w:rPr>
        <w:t>Look at one section of the play-- either an exchange of dialogue</w:t>
      </w:r>
      <w:r w:rsidR="009619A7" w:rsidRPr="00C82E27">
        <w:rPr>
          <w:rFonts w:ascii="Garamond" w:hAnsi="Garamond"/>
          <w:sz w:val="24"/>
          <w:szCs w:val="24"/>
        </w:rPr>
        <w:t>, a</w:t>
      </w:r>
      <w:r w:rsidRPr="00C82E27">
        <w:rPr>
          <w:rFonts w:ascii="Garamond" w:hAnsi="Garamond"/>
          <w:sz w:val="24"/>
          <w:szCs w:val="24"/>
        </w:rPr>
        <w:t xml:space="preserve"> monologue, </w:t>
      </w:r>
      <w:r w:rsidR="009619A7" w:rsidRPr="00C82E27">
        <w:rPr>
          <w:rFonts w:ascii="Garamond" w:hAnsi="Garamond"/>
          <w:sz w:val="24"/>
          <w:szCs w:val="24"/>
        </w:rPr>
        <w:t xml:space="preserve">or part of a monologue, </w:t>
      </w:r>
      <w:r w:rsidRPr="00C82E27">
        <w:rPr>
          <w:rFonts w:ascii="Garamond" w:hAnsi="Garamond"/>
          <w:sz w:val="24"/>
          <w:szCs w:val="24"/>
        </w:rPr>
        <w:t xml:space="preserve">and look for evidence of </w:t>
      </w:r>
      <w:r w:rsidR="009619A7" w:rsidRPr="00C82E27">
        <w:rPr>
          <w:rFonts w:ascii="Garamond" w:hAnsi="Garamond"/>
          <w:sz w:val="24"/>
          <w:szCs w:val="24"/>
        </w:rPr>
        <w:t>a</w:t>
      </w:r>
      <w:r w:rsidRPr="00C82E27">
        <w:rPr>
          <w:rFonts w:ascii="Garamond" w:hAnsi="Garamond"/>
          <w:sz w:val="24"/>
          <w:szCs w:val="24"/>
        </w:rPr>
        <w:t xml:space="preserve"> character</w:t>
      </w:r>
      <w:r w:rsidR="00B80A49" w:rsidRPr="00C82E27">
        <w:rPr>
          <w:rFonts w:ascii="Garamond" w:hAnsi="Garamond"/>
          <w:sz w:val="24"/>
          <w:szCs w:val="24"/>
        </w:rPr>
        <w:t xml:space="preserve"> who is stuck</w:t>
      </w:r>
      <w:r w:rsidRPr="00C82E27">
        <w:rPr>
          <w:rFonts w:ascii="Garamond" w:hAnsi="Garamond"/>
          <w:sz w:val="24"/>
          <w:szCs w:val="24"/>
        </w:rPr>
        <w:t xml:space="preserve"> </w:t>
      </w:r>
      <w:r w:rsidR="009619A7" w:rsidRPr="00C82E27">
        <w:rPr>
          <w:rFonts w:ascii="Garamond" w:hAnsi="Garamond"/>
          <w:sz w:val="24"/>
          <w:szCs w:val="24"/>
        </w:rPr>
        <w:t xml:space="preserve">in his own echo chamber and/or trying to pull another character into his echo chamber. </w:t>
      </w:r>
      <w:r w:rsidRPr="00C82E27">
        <w:rPr>
          <w:rFonts w:ascii="Garamond" w:hAnsi="Garamond"/>
          <w:sz w:val="24"/>
          <w:szCs w:val="24"/>
        </w:rPr>
        <w:t xml:space="preserve">Type out or </w:t>
      </w:r>
      <w:r w:rsidR="009619A7" w:rsidRPr="00C82E27">
        <w:rPr>
          <w:rFonts w:ascii="Garamond" w:hAnsi="Garamond"/>
          <w:sz w:val="24"/>
          <w:szCs w:val="24"/>
        </w:rPr>
        <w:t>scan and print (or photo</w:t>
      </w:r>
      <w:r w:rsidRPr="00C82E27">
        <w:rPr>
          <w:rFonts w:ascii="Garamond" w:hAnsi="Garamond"/>
          <w:sz w:val="24"/>
          <w:szCs w:val="24"/>
        </w:rPr>
        <w:t>copy</w:t>
      </w:r>
      <w:r w:rsidR="009619A7" w:rsidRPr="00C82E27">
        <w:rPr>
          <w:rFonts w:ascii="Garamond" w:hAnsi="Garamond"/>
          <w:sz w:val="24"/>
          <w:szCs w:val="24"/>
        </w:rPr>
        <w:t>)</w:t>
      </w:r>
      <w:r w:rsidRPr="00C82E27">
        <w:rPr>
          <w:rFonts w:ascii="Garamond" w:hAnsi="Garamond"/>
          <w:sz w:val="24"/>
          <w:szCs w:val="24"/>
        </w:rPr>
        <w:t xml:space="preserve"> this section of the text.</w:t>
      </w:r>
      <w:r w:rsidR="0026091A" w:rsidRPr="00C82E27">
        <w:rPr>
          <w:rFonts w:ascii="Garamond" w:hAnsi="Garamond"/>
          <w:sz w:val="24"/>
          <w:szCs w:val="24"/>
        </w:rPr>
        <w:t xml:space="preserve"> </w:t>
      </w:r>
      <w:r w:rsidR="00B80A49" w:rsidRPr="00C82E27">
        <w:rPr>
          <w:rFonts w:ascii="Garamond" w:hAnsi="Garamond"/>
          <w:sz w:val="24"/>
          <w:szCs w:val="24"/>
        </w:rPr>
        <w:t xml:space="preserve">You may begin to take notes/annotate this section… </w:t>
      </w:r>
      <w:r w:rsidR="0026091A" w:rsidRPr="00C82E27">
        <w:rPr>
          <w:rFonts w:ascii="Garamond" w:hAnsi="Garamond"/>
          <w:sz w:val="24"/>
          <w:szCs w:val="24"/>
        </w:rPr>
        <w:t xml:space="preserve">(Bring </w:t>
      </w:r>
      <w:r w:rsidR="00B80A49" w:rsidRPr="00C82E27">
        <w:rPr>
          <w:rFonts w:ascii="Garamond" w:hAnsi="Garamond"/>
          <w:sz w:val="24"/>
          <w:szCs w:val="24"/>
        </w:rPr>
        <w:t xml:space="preserve">this </w:t>
      </w:r>
      <w:r w:rsidR="0026091A" w:rsidRPr="00C82E27">
        <w:rPr>
          <w:rFonts w:ascii="Garamond" w:hAnsi="Garamond"/>
          <w:sz w:val="24"/>
          <w:szCs w:val="24"/>
        </w:rPr>
        <w:t>to the 3/27 workshop.)</w:t>
      </w:r>
    </w:p>
    <w:p w14:paraId="508682FE" w14:textId="075BF306" w:rsidR="00A05567" w:rsidRPr="00C82E27" w:rsidRDefault="004C5EE3" w:rsidP="00C82E27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C82E27">
        <w:rPr>
          <w:rFonts w:ascii="Garamond" w:hAnsi="Garamond"/>
          <w:sz w:val="24"/>
          <w:szCs w:val="24"/>
        </w:rPr>
        <w:t xml:space="preserve">Find two more sections </w:t>
      </w:r>
      <w:r w:rsidR="00DC5AFF" w:rsidRPr="00C82E27">
        <w:rPr>
          <w:rFonts w:ascii="Garamond" w:hAnsi="Garamond"/>
          <w:sz w:val="24"/>
          <w:szCs w:val="24"/>
        </w:rPr>
        <w:t xml:space="preserve">of the play that </w:t>
      </w:r>
      <w:r w:rsidR="008A18B5" w:rsidRPr="00C82E27">
        <w:rPr>
          <w:rFonts w:ascii="Garamond" w:hAnsi="Garamond"/>
          <w:sz w:val="24"/>
          <w:szCs w:val="24"/>
        </w:rPr>
        <w:t>evoke</w:t>
      </w:r>
      <w:r w:rsidR="00DC5AFF" w:rsidRPr="00C82E27">
        <w:rPr>
          <w:rFonts w:ascii="Garamond" w:hAnsi="Garamond"/>
          <w:sz w:val="24"/>
          <w:szCs w:val="24"/>
        </w:rPr>
        <w:t xml:space="preserve"> th</w:t>
      </w:r>
      <w:r w:rsidR="00B80A49" w:rsidRPr="00C82E27">
        <w:rPr>
          <w:rFonts w:ascii="Garamond" w:hAnsi="Garamond"/>
          <w:sz w:val="24"/>
          <w:szCs w:val="24"/>
        </w:rPr>
        <w:t xml:space="preserve">e echo chamber </w:t>
      </w:r>
      <w:r w:rsidR="00DC5AFF" w:rsidRPr="00C82E27">
        <w:rPr>
          <w:rFonts w:ascii="Garamond" w:hAnsi="Garamond"/>
          <w:sz w:val="24"/>
          <w:szCs w:val="24"/>
        </w:rPr>
        <w:t>theme. You can use monologues (partial or whole), dialogue, single</w:t>
      </w:r>
      <w:r w:rsidR="008A18B5" w:rsidRPr="00C82E27">
        <w:rPr>
          <w:rFonts w:ascii="Garamond" w:hAnsi="Garamond"/>
          <w:sz w:val="24"/>
          <w:szCs w:val="24"/>
        </w:rPr>
        <w:t xml:space="preserve"> lines, even stage directions. </w:t>
      </w:r>
      <w:r w:rsidR="00AF61CA" w:rsidRPr="00C82E27">
        <w:rPr>
          <w:rFonts w:ascii="Garamond" w:hAnsi="Garamond"/>
          <w:sz w:val="24"/>
          <w:szCs w:val="24"/>
        </w:rPr>
        <w:t>Type out or copy these sections so it's clear which sections of the text you will be focusing on.</w:t>
      </w:r>
      <w:r w:rsidR="0026091A" w:rsidRPr="00C82E27">
        <w:rPr>
          <w:rFonts w:ascii="Garamond" w:hAnsi="Garamond"/>
          <w:sz w:val="24"/>
          <w:szCs w:val="24"/>
        </w:rPr>
        <w:t xml:space="preserve"> </w:t>
      </w:r>
      <w:r w:rsidR="00B80A49" w:rsidRPr="00C82E27">
        <w:rPr>
          <w:rFonts w:ascii="Garamond" w:hAnsi="Garamond"/>
          <w:sz w:val="24"/>
          <w:szCs w:val="24"/>
        </w:rPr>
        <w:t xml:space="preserve"> Again, start to annotate these sections, and b</w:t>
      </w:r>
      <w:r w:rsidR="0026091A" w:rsidRPr="00C82E27">
        <w:rPr>
          <w:rFonts w:ascii="Garamond" w:hAnsi="Garamond"/>
          <w:sz w:val="24"/>
          <w:szCs w:val="24"/>
        </w:rPr>
        <w:t>ring</w:t>
      </w:r>
      <w:r w:rsidR="00B80A49" w:rsidRPr="00C82E27">
        <w:rPr>
          <w:rFonts w:ascii="Garamond" w:hAnsi="Garamond"/>
          <w:sz w:val="24"/>
          <w:szCs w:val="24"/>
        </w:rPr>
        <w:t xml:space="preserve"> them</w:t>
      </w:r>
      <w:r w:rsidR="0026091A" w:rsidRPr="00C82E27">
        <w:rPr>
          <w:rFonts w:ascii="Garamond" w:hAnsi="Garamond"/>
          <w:sz w:val="24"/>
          <w:szCs w:val="24"/>
        </w:rPr>
        <w:t xml:space="preserve"> to the 3/27 workshop</w:t>
      </w:r>
      <w:r w:rsidR="00B80A49" w:rsidRPr="00C82E27">
        <w:rPr>
          <w:rFonts w:ascii="Garamond" w:hAnsi="Garamond"/>
          <w:sz w:val="24"/>
          <w:szCs w:val="24"/>
        </w:rPr>
        <w:t>.</w:t>
      </w:r>
    </w:p>
    <w:p w14:paraId="585171F9" w14:textId="47EB41D5" w:rsidR="00B80A49" w:rsidRDefault="00AF61CA" w:rsidP="00C82E27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After you have isolated these sections, "free-write" a few paragraphs about why you chose them. </w:t>
      </w:r>
      <w:r w:rsidR="0026091A">
        <w:rPr>
          <w:rFonts w:ascii="Garamond" w:hAnsi="Garamond"/>
          <w:sz w:val="24"/>
          <w:szCs w:val="24"/>
        </w:rPr>
        <w:t>(You can start doing this for 3/27, but I will also give you some time to do this during the workshop.)</w:t>
      </w:r>
    </w:p>
    <w:p w14:paraId="27495D59" w14:textId="234360F5" w:rsidR="00B80A49" w:rsidRPr="00B80A49" w:rsidRDefault="00B80A49" w:rsidP="00B80A4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 You may certainly use the same material that you worked with for the informal writing exercise that was due on 3/25.</w:t>
      </w:r>
    </w:p>
    <w:p w14:paraId="13DA4D5C" w14:textId="79175427" w:rsidR="00BA66C3" w:rsidRDefault="00BA66C3" w:rsidP="00BA66C3">
      <w:pPr>
        <w:ind w:left="-180" w:firstLine="270"/>
        <w:rPr>
          <w:rFonts w:ascii="Garamond" w:hAnsi="Garamond"/>
          <w:b/>
          <w:sz w:val="24"/>
          <w:szCs w:val="24"/>
        </w:rPr>
      </w:pPr>
      <w:r w:rsidRPr="00BA66C3">
        <w:rPr>
          <w:rFonts w:ascii="Garamond" w:hAnsi="Garamond"/>
          <w:b/>
          <w:sz w:val="24"/>
          <w:szCs w:val="24"/>
        </w:rPr>
        <w:t>Wed</w:t>
      </w:r>
      <w:r>
        <w:rPr>
          <w:rFonts w:ascii="Garamond" w:hAnsi="Garamond"/>
          <w:b/>
          <w:sz w:val="24"/>
          <w:szCs w:val="24"/>
        </w:rPr>
        <w:t>.</w:t>
      </w:r>
      <w:r w:rsidRPr="00BA66C3">
        <w:rPr>
          <w:rFonts w:ascii="Garamond" w:hAnsi="Garamond"/>
          <w:b/>
          <w:sz w:val="24"/>
          <w:szCs w:val="24"/>
        </w:rPr>
        <w:t xml:space="preserve"> </w:t>
      </w:r>
      <w:r w:rsidR="0026091A">
        <w:rPr>
          <w:rFonts w:ascii="Garamond" w:hAnsi="Garamond"/>
          <w:b/>
          <w:sz w:val="24"/>
          <w:szCs w:val="24"/>
        </w:rPr>
        <w:t>3/27 Writing</w:t>
      </w:r>
      <w:r w:rsidRPr="00BA66C3">
        <w:rPr>
          <w:rFonts w:ascii="Garamond" w:hAnsi="Garamond"/>
          <w:b/>
          <w:sz w:val="24"/>
          <w:szCs w:val="24"/>
        </w:rPr>
        <w:t xml:space="preserve"> Workshop</w:t>
      </w:r>
    </w:p>
    <w:p w14:paraId="0314BED2" w14:textId="0324E4F8" w:rsidR="00BA66C3" w:rsidRPr="00BA66C3" w:rsidRDefault="00BA66C3" w:rsidP="00BA66C3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During this class, you will work with a partner to do a "reverse outline" of your paper (this will be explained), and develop a thesis statement.</w:t>
      </w:r>
    </w:p>
    <w:p w14:paraId="62F09BAF" w14:textId="77777777" w:rsidR="00B80A49" w:rsidRDefault="00B80A49" w:rsidP="00FD1334">
      <w:pPr>
        <w:rPr>
          <w:rFonts w:ascii="Garamond" w:hAnsi="Garamond"/>
          <w:sz w:val="24"/>
          <w:szCs w:val="24"/>
        </w:rPr>
      </w:pPr>
    </w:p>
    <w:p w14:paraId="407B5480" w14:textId="77777777" w:rsidR="00B80A49" w:rsidRDefault="00B80A49" w:rsidP="00FD1334">
      <w:pPr>
        <w:rPr>
          <w:rFonts w:ascii="Garamond" w:hAnsi="Garamond"/>
          <w:sz w:val="24"/>
          <w:szCs w:val="24"/>
        </w:rPr>
      </w:pPr>
    </w:p>
    <w:p w14:paraId="1138B21C" w14:textId="77777777" w:rsidR="00B80A49" w:rsidRDefault="00B80A49" w:rsidP="00FD1334">
      <w:pPr>
        <w:rPr>
          <w:rFonts w:ascii="Garamond" w:hAnsi="Garamond"/>
          <w:sz w:val="24"/>
          <w:szCs w:val="24"/>
        </w:rPr>
      </w:pPr>
    </w:p>
    <w:p w14:paraId="1F6E796A" w14:textId="77777777" w:rsidR="00B80A49" w:rsidRDefault="00B80A49" w:rsidP="00FD1334">
      <w:pPr>
        <w:rPr>
          <w:rFonts w:ascii="Garamond" w:hAnsi="Garamond"/>
          <w:sz w:val="24"/>
          <w:szCs w:val="24"/>
        </w:rPr>
      </w:pPr>
    </w:p>
    <w:p w14:paraId="368B39CE" w14:textId="77777777" w:rsidR="00B80A49" w:rsidRDefault="00B80A49" w:rsidP="00FD1334">
      <w:pPr>
        <w:rPr>
          <w:rFonts w:ascii="Garamond" w:hAnsi="Garamond"/>
          <w:sz w:val="24"/>
          <w:szCs w:val="24"/>
        </w:rPr>
      </w:pPr>
    </w:p>
    <w:p w14:paraId="1B8C4E36" w14:textId="77777777" w:rsidR="00B80A49" w:rsidRDefault="00B80A49" w:rsidP="00FD1334">
      <w:pPr>
        <w:rPr>
          <w:rFonts w:ascii="Garamond" w:hAnsi="Garamond"/>
          <w:sz w:val="24"/>
          <w:szCs w:val="24"/>
        </w:rPr>
      </w:pPr>
    </w:p>
    <w:p w14:paraId="71F51693" w14:textId="77777777" w:rsidR="00B80A49" w:rsidRDefault="00B80A49" w:rsidP="00FD1334">
      <w:pPr>
        <w:rPr>
          <w:rFonts w:ascii="Garamond" w:hAnsi="Garamond"/>
          <w:sz w:val="24"/>
          <w:szCs w:val="24"/>
        </w:rPr>
      </w:pPr>
    </w:p>
    <w:p w14:paraId="7EB65B80" w14:textId="77777777" w:rsidR="00B80A49" w:rsidRDefault="00B80A49" w:rsidP="00FD1334">
      <w:pPr>
        <w:rPr>
          <w:rFonts w:ascii="Garamond" w:hAnsi="Garamond"/>
          <w:sz w:val="24"/>
          <w:szCs w:val="24"/>
        </w:rPr>
      </w:pPr>
    </w:p>
    <w:p w14:paraId="3F599C1A" w14:textId="77777777" w:rsidR="00B80A49" w:rsidRDefault="00B80A49" w:rsidP="00FD1334">
      <w:pPr>
        <w:rPr>
          <w:rFonts w:ascii="Garamond" w:hAnsi="Garamond"/>
          <w:sz w:val="24"/>
          <w:szCs w:val="24"/>
        </w:rPr>
      </w:pPr>
    </w:p>
    <w:p w14:paraId="3581C788" w14:textId="77777777" w:rsidR="00B80A49" w:rsidRDefault="00B80A49" w:rsidP="00FD1334">
      <w:pPr>
        <w:rPr>
          <w:rFonts w:ascii="Garamond" w:hAnsi="Garamond"/>
          <w:sz w:val="24"/>
          <w:szCs w:val="24"/>
        </w:rPr>
      </w:pPr>
    </w:p>
    <w:p w14:paraId="2C70E1F6" w14:textId="77777777" w:rsidR="00B80A49" w:rsidRDefault="00B80A49" w:rsidP="00FD1334">
      <w:pPr>
        <w:rPr>
          <w:rFonts w:ascii="Garamond" w:hAnsi="Garamond"/>
          <w:sz w:val="24"/>
          <w:szCs w:val="24"/>
        </w:rPr>
      </w:pPr>
    </w:p>
    <w:p w14:paraId="772E655F" w14:textId="77777777" w:rsidR="00B80A49" w:rsidRDefault="00B80A49" w:rsidP="00FD1334">
      <w:pPr>
        <w:rPr>
          <w:rFonts w:ascii="Garamond" w:hAnsi="Garamond"/>
          <w:sz w:val="24"/>
          <w:szCs w:val="24"/>
        </w:rPr>
      </w:pPr>
    </w:p>
    <w:p w14:paraId="467DDB22" w14:textId="77777777" w:rsidR="00136695" w:rsidRDefault="00136695" w:rsidP="00FD1334">
      <w:pPr>
        <w:rPr>
          <w:rFonts w:ascii="American Typewriter" w:hAnsi="American Typewriter"/>
          <w:sz w:val="28"/>
          <w:szCs w:val="28"/>
        </w:rPr>
      </w:pPr>
    </w:p>
    <w:p w14:paraId="44CB320A" w14:textId="77777777" w:rsidR="00136695" w:rsidRDefault="00136695" w:rsidP="00FD1334">
      <w:pPr>
        <w:rPr>
          <w:rFonts w:ascii="American Typewriter" w:hAnsi="American Typewriter"/>
          <w:sz w:val="28"/>
          <w:szCs w:val="28"/>
        </w:rPr>
      </w:pPr>
    </w:p>
    <w:p w14:paraId="0EAA851C" w14:textId="35877705" w:rsidR="006A2CB9" w:rsidRDefault="00BA66C3" w:rsidP="00FD133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Guidelines for </w:t>
      </w:r>
      <w:r w:rsidR="00136695">
        <w:rPr>
          <w:rFonts w:ascii="American Typewriter" w:hAnsi="American Typewriter"/>
          <w:sz w:val="28"/>
          <w:szCs w:val="28"/>
        </w:rPr>
        <w:t xml:space="preserve">Microscope Paper </w:t>
      </w:r>
      <w:r>
        <w:rPr>
          <w:rFonts w:ascii="American Typewriter" w:hAnsi="American Typewriter"/>
          <w:sz w:val="28"/>
          <w:szCs w:val="28"/>
        </w:rPr>
        <w:t>Final Draft (due Wed.</w:t>
      </w:r>
      <w:r w:rsidR="0026091A">
        <w:rPr>
          <w:rFonts w:ascii="American Typewriter" w:hAnsi="American Typewriter"/>
          <w:sz w:val="28"/>
          <w:szCs w:val="28"/>
        </w:rPr>
        <w:t xml:space="preserve"> 4/15)</w:t>
      </w:r>
    </w:p>
    <w:p w14:paraId="2168B456" w14:textId="77777777" w:rsidR="00BA66C3" w:rsidRPr="004506BB" w:rsidRDefault="00BA66C3" w:rsidP="00BA66C3">
      <w:pPr>
        <w:rPr>
          <w:rFonts w:ascii="Garamond" w:hAnsi="Garamond"/>
          <w:sz w:val="24"/>
          <w:szCs w:val="24"/>
        </w:rPr>
      </w:pPr>
      <w:r w:rsidRPr="004506BB">
        <w:rPr>
          <w:rFonts w:ascii="Garamond" w:hAnsi="Garamond"/>
          <w:sz w:val="24"/>
          <w:szCs w:val="24"/>
        </w:rPr>
        <w:t>Your paper must be…</w:t>
      </w:r>
    </w:p>
    <w:p w14:paraId="48DB16BE" w14:textId="60C7BDDD" w:rsidR="00BA66C3" w:rsidRPr="004506BB" w:rsidRDefault="00B80A49" w:rsidP="00BA66C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Approximately three</w:t>
      </w:r>
      <w:r w:rsidR="00BA66C3" w:rsidRPr="004506BB">
        <w:rPr>
          <w:rFonts w:ascii="Garamond" w:hAnsi="Garamond"/>
          <w:sz w:val="24"/>
          <w:szCs w:val="24"/>
        </w:rPr>
        <w:t xml:space="preserve"> typed pages, double-spaced, in</w:t>
      </w:r>
      <w:r w:rsidR="0026091A">
        <w:rPr>
          <w:rFonts w:ascii="Garamond" w:hAnsi="Garamond"/>
          <w:sz w:val="24"/>
          <w:szCs w:val="24"/>
        </w:rPr>
        <w:t xml:space="preserve"> 11 or</w:t>
      </w:r>
      <w:r w:rsidR="00BA66C3" w:rsidRPr="004506BB">
        <w:rPr>
          <w:rFonts w:ascii="Garamond" w:hAnsi="Garamond"/>
          <w:sz w:val="24"/>
          <w:szCs w:val="24"/>
        </w:rPr>
        <w:t xml:space="preserve"> 12 pt. font</w:t>
      </w:r>
    </w:p>
    <w:p w14:paraId="18044627" w14:textId="786BC239" w:rsidR="00BA66C3" w:rsidRPr="004506BB" w:rsidRDefault="00BA66C3" w:rsidP="00BA66C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506BB">
        <w:rPr>
          <w:rFonts w:ascii="Garamond" w:hAnsi="Garamond"/>
          <w:sz w:val="24"/>
          <w:szCs w:val="24"/>
        </w:rPr>
        <w:t xml:space="preserve">submitted </w:t>
      </w:r>
      <w:r w:rsidR="0026091A">
        <w:rPr>
          <w:rFonts w:ascii="Garamond" w:hAnsi="Garamond"/>
          <w:sz w:val="24"/>
          <w:szCs w:val="24"/>
        </w:rPr>
        <w:t>as a hard copy or online (</w:t>
      </w:r>
      <w:hyperlink r:id="rId7" w:history="1">
        <w:r w:rsidR="0026091A" w:rsidRPr="004522F8">
          <w:rPr>
            <w:rStyle w:val="Hyperlink"/>
            <w:rFonts w:ascii="Garamond" w:hAnsi="Garamond"/>
            <w:sz w:val="24"/>
            <w:szCs w:val="24"/>
          </w:rPr>
          <w:t>Millercitytech@gmail.com)--</w:t>
        </w:r>
      </w:hyperlink>
      <w:r w:rsidR="0026091A">
        <w:rPr>
          <w:rFonts w:ascii="Garamond" w:hAnsi="Garamond"/>
          <w:sz w:val="24"/>
          <w:szCs w:val="24"/>
        </w:rPr>
        <w:t xml:space="preserve"> preferably a Google doc., but Word doc. or Pages is OK (please do not submit as a PDF)</w:t>
      </w:r>
    </w:p>
    <w:p w14:paraId="6D790D07" w14:textId="77777777" w:rsidR="00BA66C3" w:rsidRPr="004506BB" w:rsidRDefault="00BA66C3" w:rsidP="00BA66C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506BB">
        <w:rPr>
          <w:rFonts w:ascii="Garamond" w:hAnsi="Garamond"/>
          <w:sz w:val="24"/>
          <w:szCs w:val="24"/>
        </w:rPr>
        <w:t>formatted according to the MLA style*</w:t>
      </w:r>
    </w:p>
    <w:p w14:paraId="57F5AB12" w14:textId="77777777" w:rsidR="00BA66C3" w:rsidRPr="004506BB" w:rsidRDefault="00BA66C3" w:rsidP="00BA66C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506BB">
        <w:rPr>
          <w:rFonts w:ascii="Garamond" w:hAnsi="Garamond"/>
          <w:sz w:val="24"/>
          <w:szCs w:val="24"/>
        </w:rPr>
        <w:t>free of plagiarism: direct quotes must be enclosed in quotation marks and cited using the MLA style; ideas and information from an outside source must be cited using the MLA style*</w:t>
      </w:r>
    </w:p>
    <w:p w14:paraId="1C667379" w14:textId="59070CC7" w:rsidR="00BA66C3" w:rsidRPr="0026091A" w:rsidRDefault="00BA66C3" w:rsidP="0026091A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4506BB">
        <w:rPr>
          <w:rFonts w:ascii="Garamond" w:hAnsi="Garamond"/>
          <w:sz w:val="24"/>
          <w:szCs w:val="24"/>
        </w:rPr>
        <w:t>*</w:t>
      </w:r>
      <w:r w:rsidRPr="00A05567">
        <w:rPr>
          <w:rFonts w:ascii="Garamond" w:hAnsi="Garamond"/>
          <w:sz w:val="24"/>
          <w:szCs w:val="24"/>
        </w:rPr>
        <w:t xml:space="preserve">Review MLA formatting on the PURDUE OWL website </w:t>
      </w:r>
    </w:p>
    <w:p w14:paraId="2868FBDD" w14:textId="0DA77797" w:rsidR="009C40B3" w:rsidRPr="004506BB" w:rsidRDefault="00FD1334" w:rsidP="0061483F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4506BB">
        <w:rPr>
          <w:rFonts w:ascii="Garamond" w:hAnsi="Garamond"/>
          <w:sz w:val="24"/>
          <w:szCs w:val="24"/>
        </w:rPr>
        <w:t>Give</w:t>
      </w:r>
      <w:r w:rsidR="009C40B3" w:rsidRPr="004506BB">
        <w:rPr>
          <w:rFonts w:ascii="Garamond" w:hAnsi="Garamond"/>
          <w:sz w:val="24"/>
          <w:szCs w:val="24"/>
        </w:rPr>
        <w:t xml:space="preserve"> a brief </w:t>
      </w:r>
      <w:r w:rsidR="00B80A49">
        <w:rPr>
          <w:rFonts w:ascii="Garamond" w:hAnsi="Garamond"/>
          <w:b/>
          <w:sz w:val="24"/>
          <w:szCs w:val="24"/>
        </w:rPr>
        <w:t xml:space="preserve">synopsis </w:t>
      </w:r>
      <w:r w:rsidR="008A18B5">
        <w:rPr>
          <w:rFonts w:ascii="Garamond" w:hAnsi="Garamond"/>
          <w:sz w:val="24"/>
          <w:szCs w:val="24"/>
        </w:rPr>
        <w:t xml:space="preserve">of the play. Imagine </w:t>
      </w:r>
      <w:r w:rsidR="009C40B3" w:rsidRPr="004506BB">
        <w:rPr>
          <w:rFonts w:ascii="Garamond" w:hAnsi="Garamond"/>
          <w:sz w:val="24"/>
          <w:szCs w:val="24"/>
        </w:rPr>
        <w:t>your reader is someone who has not read the play</w:t>
      </w:r>
      <w:r w:rsidR="006A2CB9">
        <w:rPr>
          <w:rFonts w:ascii="Garamond" w:hAnsi="Garamond"/>
          <w:sz w:val="24"/>
          <w:szCs w:val="24"/>
        </w:rPr>
        <w:t>. This synopsis should only be</w:t>
      </w:r>
      <w:r w:rsidR="009C40B3" w:rsidRPr="004506BB">
        <w:rPr>
          <w:rFonts w:ascii="Garamond" w:hAnsi="Garamond"/>
          <w:sz w:val="24"/>
          <w:szCs w:val="24"/>
        </w:rPr>
        <w:t xml:space="preserve"> </w:t>
      </w:r>
      <w:r w:rsidRPr="004506BB">
        <w:rPr>
          <w:rFonts w:ascii="Garamond" w:hAnsi="Garamond"/>
          <w:sz w:val="24"/>
          <w:szCs w:val="24"/>
        </w:rPr>
        <w:t>two or three</w:t>
      </w:r>
      <w:r w:rsidR="006A2CB9">
        <w:rPr>
          <w:rFonts w:ascii="Garamond" w:hAnsi="Garamond"/>
          <w:sz w:val="24"/>
          <w:szCs w:val="24"/>
        </w:rPr>
        <w:t xml:space="preserve"> sentences. </w:t>
      </w:r>
      <w:r w:rsidR="009C40B3" w:rsidRPr="004506BB">
        <w:rPr>
          <w:rFonts w:ascii="Garamond" w:hAnsi="Garamond"/>
          <w:sz w:val="24"/>
          <w:szCs w:val="24"/>
        </w:rPr>
        <w:t>(In other words, it is not a blow-by-blow detailed account of the entire play.)</w:t>
      </w:r>
      <w:r w:rsidR="0026091A">
        <w:rPr>
          <w:rFonts w:ascii="Garamond" w:hAnsi="Garamond"/>
          <w:sz w:val="24"/>
          <w:szCs w:val="24"/>
        </w:rPr>
        <w:t xml:space="preserve"> </w:t>
      </w:r>
    </w:p>
    <w:p w14:paraId="21D73796" w14:textId="3501F88C" w:rsidR="0061483F" w:rsidRPr="004506BB" w:rsidRDefault="0026091A" w:rsidP="0061483F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Include a thesis statement </w:t>
      </w:r>
      <w:r w:rsidRPr="00B80A49">
        <w:rPr>
          <w:rFonts w:ascii="Garamond" w:hAnsi="Garamond"/>
          <w:sz w:val="24"/>
          <w:szCs w:val="24"/>
        </w:rPr>
        <w:t>that connects the play to the idea of the echo chamber. Your thesis must be specific</w:t>
      </w:r>
      <w:r w:rsidR="00B80A49" w:rsidRPr="00B80A49">
        <w:rPr>
          <w:rFonts w:ascii="Garamond" w:hAnsi="Garamond"/>
          <w:sz w:val="24"/>
          <w:szCs w:val="24"/>
        </w:rPr>
        <w:t>, arguable, manageable, and interesting—we will go over this in the 3/27 workshop.</w:t>
      </w:r>
      <w:r w:rsidR="0061483F" w:rsidRPr="00B80A49">
        <w:rPr>
          <w:rFonts w:ascii="Garamond" w:hAnsi="Garamond"/>
          <w:sz w:val="24"/>
          <w:szCs w:val="24"/>
        </w:rPr>
        <w:t xml:space="preserve"> </w:t>
      </w:r>
      <w:r w:rsidR="002B4F11" w:rsidRPr="004506BB">
        <w:rPr>
          <w:rFonts w:ascii="Garamond" w:hAnsi="Garamond"/>
          <w:sz w:val="24"/>
          <w:szCs w:val="24"/>
        </w:rPr>
        <w:t>Throughout the paper, use examples from the play to support your thesis</w:t>
      </w:r>
      <w:r w:rsidR="001029A1">
        <w:rPr>
          <w:rFonts w:ascii="Garamond" w:hAnsi="Garamond"/>
          <w:sz w:val="24"/>
          <w:szCs w:val="24"/>
        </w:rPr>
        <w:t>-- refer to</w:t>
      </w:r>
      <w:r w:rsidR="00B80A49">
        <w:rPr>
          <w:rFonts w:ascii="Garamond" w:hAnsi="Garamond"/>
          <w:sz w:val="24"/>
          <w:szCs w:val="24"/>
        </w:rPr>
        <w:t xml:space="preserve"> your free-writes and to the work you did in the 3/27 workshop. </w:t>
      </w:r>
      <w:r w:rsidR="001029A1">
        <w:rPr>
          <w:rFonts w:ascii="Garamond" w:hAnsi="Garamond"/>
          <w:sz w:val="24"/>
          <w:szCs w:val="24"/>
        </w:rPr>
        <w:t>Be</w:t>
      </w:r>
      <w:r w:rsidR="0061483F" w:rsidRPr="004506BB">
        <w:rPr>
          <w:rFonts w:ascii="Garamond" w:hAnsi="Garamond"/>
          <w:sz w:val="24"/>
          <w:szCs w:val="24"/>
        </w:rPr>
        <w:t xml:space="preserve"> sure to use transition words and phrases</w:t>
      </w:r>
      <w:r w:rsidR="00AC6D1C" w:rsidRPr="004506BB">
        <w:rPr>
          <w:rFonts w:ascii="Garamond" w:hAnsi="Garamond"/>
          <w:sz w:val="24"/>
          <w:szCs w:val="24"/>
        </w:rPr>
        <w:t xml:space="preserve"> (visit PURDUE O</w:t>
      </w:r>
      <w:r w:rsidR="002B4F11" w:rsidRPr="004506BB">
        <w:rPr>
          <w:rFonts w:ascii="Garamond" w:hAnsi="Garamond"/>
          <w:sz w:val="24"/>
          <w:szCs w:val="24"/>
        </w:rPr>
        <w:t>WL for ideas</w:t>
      </w:r>
      <w:r w:rsidR="00AC6D1C" w:rsidRPr="004506BB">
        <w:rPr>
          <w:rFonts w:ascii="Garamond" w:hAnsi="Garamond"/>
          <w:sz w:val="24"/>
          <w:szCs w:val="24"/>
        </w:rPr>
        <w:t>)</w:t>
      </w:r>
      <w:r w:rsidR="0061483F" w:rsidRPr="004506BB">
        <w:rPr>
          <w:rFonts w:ascii="Garamond" w:hAnsi="Garamond"/>
          <w:sz w:val="24"/>
          <w:szCs w:val="24"/>
        </w:rPr>
        <w:t xml:space="preserve"> </w:t>
      </w:r>
      <w:r w:rsidR="00AC6D1C" w:rsidRPr="004506BB">
        <w:rPr>
          <w:rFonts w:ascii="Garamond" w:hAnsi="Garamond"/>
          <w:sz w:val="24"/>
          <w:szCs w:val="24"/>
        </w:rPr>
        <w:t>as you move between ideas.</w:t>
      </w:r>
      <w:r w:rsidR="006A2CB9">
        <w:rPr>
          <w:rFonts w:ascii="Garamond" w:hAnsi="Garamond"/>
          <w:sz w:val="24"/>
          <w:szCs w:val="24"/>
        </w:rPr>
        <w:t xml:space="preserve"> </w:t>
      </w:r>
    </w:p>
    <w:p w14:paraId="0209EEB3" w14:textId="5A5D7ADB" w:rsidR="002B4F11" w:rsidRPr="004506BB" w:rsidRDefault="00805039" w:rsidP="002B4F11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6A2CB9">
        <w:rPr>
          <w:rFonts w:ascii="Garamond" w:hAnsi="Garamond"/>
          <w:b/>
          <w:sz w:val="24"/>
          <w:szCs w:val="24"/>
        </w:rPr>
        <w:t>QUOTE</w:t>
      </w:r>
      <w:r w:rsidRPr="004506BB">
        <w:rPr>
          <w:rFonts w:ascii="Garamond" w:hAnsi="Garamond"/>
          <w:sz w:val="24"/>
          <w:szCs w:val="24"/>
        </w:rPr>
        <w:t xml:space="preserve"> directly and accurately—</w:t>
      </w:r>
      <w:r w:rsidR="0061483F" w:rsidRPr="004506BB">
        <w:rPr>
          <w:rFonts w:ascii="Garamond" w:hAnsi="Garamond"/>
          <w:sz w:val="24"/>
          <w:szCs w:val="24"/>
        </w:rPr>
        <w:t xml:space="preserve">at least </w:t>
      </w:r>
      <w:r w:rsidR="00B80A49">
        <w:rPr>
          <w:rFonts w:ascii="Garamond" w:hAnsi="Garamond"/>
          <w:sz w:val="24"/>
          <w:szCs w:val="24"/>
        </w:rPr>
        <w:t>three times</w:t>
      </w:r>
      <w:r w:rsidRPr="004506BB">
        <w:rPr>
          <w:rFonts w:ascii="Garamond" w:hAnsi="Garamond"/>
          <w:sz w:val="24"/>
          <w:szCs w:val="24"/>
        </w:rPr>
        <w:t xml:space="preserve"> and make sure that your quotes are </w:t>
      </w:r>
      <w:r w:rsidR="008A18B5">
        <w:rPr>
          <w:rFonts w:ascii="Garamond" w:hAnsi="Garamond"/>
          <w:sz w:val="24"/>
          <w:szCs w:val="24"/>
        </w:rPr>
        <w:t>woven into the paragraph (see “Quote S</w:t>
      </w:r>
      <w:r w:rsidR="002B4F11" w:rsidRPr="004506BB">
        <w:rPr>
          <w:rFonts w:ascii="Garamond" w:hAnsi="Garamond"/>
          <w:sz w:val="24"/>
          <w:szCs w:val="24"/>
        </w:rPr>
        <w:t>andwich</w:t>
      </w:r>
      <w:r w:rsidR="004506BB" w:rsidRPr="004506BB">
        <w:rPr>
          <w:rFonts w:ascii="Garamond" w:hAnsi="Garamond"/>
          <w:sz w:val="24"/>
          <w:szCs w:val="24"/>
        </w:rPr>
        <w:t>”</w:t>
      </w:r>
      <w:r w:rsidR="002B4F11" w:rsidRPr="004506BB">
        <w:rPr>
          <w:rFonts w:ascii="Garamond" w:hAnsi="Garamond"/>
          <w:sz w:val="24"/>
          <w:szCs w:val="24"/>
        </w:rPr>
        <w:t xml:space="preserve"> </w:t>
      </w:r>
      <w:r w:rsidR="008A18B5">
        <w:rPr>
          <w:rFonts w:ascii="Garamond" w:hAnsi="Garamond"/>
          <w:sz w:val="24"/>
          <w:szCs w:val="24"/>
        </w:rPr>
        <w:t>sheet</w:t>
      </w:r>
      <w:r w:rsidR="00B80A49">
        <w:rPr>
          <w:rFonts w:ascii="Garamond" w:hAnsi="Garamond"/>
          <w:sz w:val="24"/>
          <w:szCs w:val="24"/>
        </w:rPr>
        <w:t>).</w:t>
      </w:r>
    </w:p>
    <w:p w14:paraId="2E61CBE7" w14:textId="7D647CFD" w:rsidR="002B4F11" w:rsidRPr="004506BB" w:rsidRDefault="0061483F" w:rsidP="002B4F11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4506BB">
        <w:rPr>
          <w:rFonts w:ascii="Garamond" w:hAnsi="Garamond"/>
          <w:sz w:val="24"/>
          <w:szCs w:val="24"/>
        </w:rPr>
        <w:t xml:space="preserve">You must have </w:t>
      </w:r>
      <w:r w:rsidR="00B80A49">
        <w:rPr>
          <w:rFonts w:ascii="Garamond" w:hAnsi="Garamond"/>
          <w:sz w:val="24"/>
          <w:szCs w:val="24"/>
        </w:rPr>
        <w:t>at least three quotations</w:t>
      </w:r>
      <w:r w:rsidRPr="004506BB">
        <w:rPr>
          <w:rFonts w:ascii="Garamond" w:hAnsi="Garamond"/>
          <w:sz w:val="24"/>
          <w:szCs w:val="24"/>
        </w:rPr>
        <w:t xml:space="preserve"> from the play</w:t>
      </w:r>
      <w:r w:rsidR="001029A1">
        <w:rPr>
          <w:rFonts w:ascii="Garamond" w:hAnsi="Garamond"/>
          <w:sz w:val="24"/>
          <w:szCs w:val="24"/>
        </w:rPr>
        <w:t>.</w:t>
      </w:r>
    </w:p>
    <w:p w14:paraId="1E87CD88" w14:textId="27C9E7E5" w:rsidR="001029A1" w:rsidRPr="004506BB" w:rsidRDefault="001029A1" w:rsidP="001029A1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may certainly use more quot</w:t>
      </w:r>
      <w:r w:rsidR="00B80A49">
        <w:rPr>
          <w:rFonts w:ascii="Garamond" w:hAnsi="Garamond"/>
          <w:sz w:val="24"/>
          <w:szCs w:val="24"/>
        </w:rPr>
        <w:t>ations</w:t>
      </w:r>
      <w:r>
        <w:rPr>
          <w:rFonts w:ascii="Garamond" w:hAnsi="Garamond"/>
          <w:sz w:val="24"/>
          <w:szCs w:val="24"/>
        </w:rPr>
        <w:t xml:space="preserve"> and sources, but this is not required</w:t>
      </w:r>
      <w:r w:rsidR="00B80A49">
        <w:rPr>
          <w:rFonts w:ascii="Garamond" w:hAnsi="Garamond"/>
          <w:sz w:val="24"/>
          <w:szCs w:val="24"/>
        </w:rPr>
        <w:t>.</w:t>
      </w:r>
    </w:p>
    <w:p w14:paraId="2C5BA27E" w14:textId="6E82759D" w:rsidR="0061483F" w:rsidRPr="004506BB" w:rsidRDefault="0061483F" w:rsidP="002B4F11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6A2CB9">
        <w:rPr>
          <w:rFonts w:ascii="Garamond" w:hAnsi="Garamond"/>
          <w:b/>
          <w:sz w:val="24"/>
          <w:szCs w:val="24"/>
        </w:rPr>
        <w:t>PRO</w:t>
      </w:r>
      <w:r w:rsidR="006A2CB9" w:rsidRPr="006A2CB9">
        <w:rPr>
          <w:rFonts w:ascii="Garamond" w:hAnsi="Garamond"/>
          <w:b/>
          <w:sz w:val="24"/>
          <w:szCs w:val="24"/>
        </w:rPr>
        <w:t>OF</w:t>
      </w:r>
      <w:r w:rsidR="002B4F11" w:rsidRPr="006A2CB9">
        <w:rPr>
          <w:rFonts w:ascii="Garamond" w:hAnsi="Garamond"/>
          <w:b/>
          <w:sz w:val="24"/>
          <w:szCs w:val="24"/>
        </w:rPr>
        <w:t>READ</w:t>
      </w:r>
      <w:r w:rsidR="002B4F11" w:rsidRPr="004506BB">
        <w:rPr>
          <w:rFonts w:ascii="Garamond" w:hAnsi="Garamond"/>
          <w:sz w:val="24"/>
          <w:szCs w:val="24"/>
        </w:rPr>
        <w:t xml:space="preserve">. Double-check the spelling of character names. </w:t>
      </w:r>
      <w:r w:rsidRPr="004506BB">
        <w:rPr>
          <w:rFonts w:ascii="Garamond" w:hAnsi="Garamond"/>
          <w:sz w:val="24"/>
          <w:szCs w:val="24"/>
        </w:rPr>
        <w:t xml:space="preserve">and either </w:t>
      </w:r>
      <w:r w:rsidRPr="004506BB">
        <w:rPr>
          <w:rFonts w:ascii="Garamond" w:hAnsi="Garamond"/>
          <w:i/>
          <w:sz w:val="24"/>
          <w:szCs w:val="24"/>
        </w:rPr>
        <w:t xml:space="preserve">italicize </w:t>
      </w:r>
      <w:r w:rsidRPr="004506BB">
        <w:rPr>
          <w:rFonts w:ascii="Garamond" w:hAnsi="Garamond"/>
          <w:sz w:val="24"/>
          <w:szCs w:val="24"/>
        </w:rPr>
        <w:t xml:space="preserve">or </w:t>
      </w:r>
      <w:r w:rsidRPr="004506BB">
        <w:rPr>
          <w:rFonts w:ascii="Garamond" w:hAnsi="Garamond"/>
          <w:sz w:val="24"/>
          <w:szCs w:val="24"/>
          <w:u w:val="single"/>
        </w:rPr>
        <w:t>underline</w:t>
      </w:r>
      <w:r w:rsidRPr="004506BB">
        <w:rPr>
          <w:rFonts w:ascii="Garamond" w:hAnsi="Garamond"/>
          <w:sz w:val="24"/>
          <w:szCs w:val="24"/>
        </w:rPr>
        <w:t xml:space="preserve"> the pl</w:t>
      </w:r>
      <w:r w:rsidR="002B4F11" w:rsidRPr="004506BB">
        <w:rPr>
          <w:rFonts w:ascii="Garamond" w:hAnsi="Garamond"/>
          <w:sz w:val="24"/>
          <w:szCs w:val="24"/>
        </w:rPr>
        <w:t xml:space="preserve">ay’s title! Titles of articles </w:t>
      </w:r>
      <w:r w:rsidRPr="004506BB">
        <w:rPr>
          <w:rFonts w:ascii="Garamond" w:hAnsi="Garamond"/>
          <w:sz w:val="24"/>
          <w:szCs w:val="24"/>
        </w:rPr>
        <w:t>should be in “quotation marks.”</w:t>
      </w:r>
      <w:r w:rsidR="006A2CB9">
        <w:rPr>
          <w:rFonts w:ascii="Garamond" w:hAnsi="Garamond"/>
          <w:sz w:val="24"/>
          <w:szCs w:val="24"/>
        </w:rPr>
        <w:t xml:space="preserve"> The best way to proofre</w:t>
      </w:r>
      <w:r w:rsidR="008A18B5">
        <w:rPr>
          <w:rFonts w:ascii="Garamond" w:hAnsi="Garamond"/>
          <w:sz w:val="24"/>
          <w:szCs w:val="24"/>
        </w:rPr>
        <w:t>ad is read your paper out loud.</w:t>
      </w:r>
    </w:p>
    <w:p w14:paraId="36D435C4" w14:textId="6D386BA3" w:rsidR="0061483F" w:rsidRDefault="0061483F" w:rsidP="004506BB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6A2CB9">
        <w:rPr>
          <w:rFonts w:ascii="Garamond" w:hAnsi="Garamond"/>
          <w:b/>
          <w:sz w:val="24"/>
          <w:szCs w:val="24"/>
        </w:rPr>
        <w:t>WORKS CITED PAGE</w:t>
      </w:r>
      <w:r w:rsidRPr="004506BB">
        <w:rPr>
          <w:rFonts w:ascii="Garamond" w:hAnsi="Garamond"/>
          <w:sz w:val="24"/>
          <w:szCs w:val="24"/>
        </w:rPr>
        <w:br/>
        <w:t xml:space="preserve">You </w:t>
      </w:r>
      <w:r w:rsidR="001029A1">
        <w:rPr>
          <w:rFonts w:ascii="Garamond" w:hAnsi="Garamond"/>
          <w:sz w:val="24"/>
          <w:szCs w:val="24"/>
        </w:rPr>
        <w:t>are only required to</w:t>
      </w:r>
      <w:r w:rsidRPr="004506BB">
        <w:rPr>
          <w:rFonts w:ascii="Garamond" w:hAnsi="Garamond"/>
          <w:sz w:val="24"/>
          <w:szCs w:val="24"/>
        </w:rPr>
        <w:t xml:space="preserve"> </w:t>
      </w:r>
      <w:r w:rsidR="00B80A49">
        <w:rPr>
          <w:rFonts w:ascii="Garamond" w:hAnsi="Garamond"/>
          <w:sz w:val="24"/>
          <w:szCs w:val="24"/>
        </w:rPr>
        <w:t xml:space="preserve">use one source (the play); </w:t>
      </w:r>
      <w:r w:rsidRPr="004506BB">
        <w:rPr>
          <w:rFonts w:ascii="Garamond" w:hAnsi="Garamond"/>
          <w:sz w:val="24"/>
          <w:szCs w:val="24"/>
        </w:rPr>
        <w:t xml:space="preserve">use the MLA style </w:t>
      </w:r>
      <w:r w:rsidR="001029A1">
        <w:rPr>
          <w:rFonts w:ascii="Garamond" w:hAnsi="Garamond"/>
          <w:sz w:val="24"/>
          <w:szCs w:val="24"/>
        </w:rPr>
        <w:t xml:space="preserve">for in-text citations, and </w:t>
      </w:r>
      <w:r w:rsidR="008A18B5">
        <w:rPr>
          <w:rFonts w:ascii="Garamond" w:hAnsi="Garamond"/>
          <w:sz w:val="24"/>
          <w:szCs w:val="24"/>
        </w:rPr>
        <w:t>include a Works Cited page—</w:t>
      </w:r>
      <w:r w:rsidRPr="008A18B5">
        <w:rPr>
          <w:rFonts w:ascii="Garamond" w:hAnsi="Garamond"/>
          <w:sz w:val="24"/>
          <w:szCs w:val="24"/>
        </w:rPr>
        <w:t>th</w:t>
      </w:r>
      <w:r w:rsidR="001029A1">
        <w:rPr>
          <w:rFonts w:ascii="Garamond" w:hAnsi="Garamond"/>
          <w:sz w:val="24"/>
          <w:szCs w:val="24"/>
        </w:rPr>
        <w:t>e Works Cited page</w:t>
      </w:r>
      <w:r w:rsidRPr="008A18B5">
        <w:rPr>
          <w:rFonts w:ascii="Garamond" w:hAnsi="Garamond"/>
          <w:sz w:val="24"/>
          <w:szCs w:val="24"/>
        </w:rPr>
        <w:t xml:space="preserve"> does not</w:t>
      </w:r>
      <w:r w:rsidR="008A18B5">
        <w:rPr>
          <w:rFonts w:ascii="Garamond" w:hAnsi="Garamond"/>
          <w:sz w:val="24"/>
          <w:szCs w:val="24"/>
        </w:rPr>
        <w:t xml:space="preserve"> count as one of your </w:t>
      </w:r>
      <w:r w:rsidR="00B80A49">
        <w:rPr>
          <w:rFonts w:ascii="Garamond" w:hAnsi="Garamond"/>
          <w:sz w:val="24"/>
          <w:szCs w:val="24"/>
        </w:rPr>
        <w:t>three pages.</w:t>
      </w:r>
    </w:p>
    <w:p w14:paraId="3BB9F481" w14:textId="2CA44349" w:rsidR="00B80A49" w:rsidRDefault="00B80A49" w:rsidP="004506BB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Note: </w:t>
      </w:r>
      <w:r>
        <w:rPr>
          <w:rFonts w:ascii="Garamond" w:hAnsi="Garamond"/>
          <w:sz w:val="24"/>
          <w:szCs w:val="24"/>
        </w:rPr>
        <w:t>Please include the photocopy or print of the sections of dialogue or monologue/s that you are working with. I do not need the free-writes or outlines.</w:t>
      </w:r>
    </w:p>
    <w:p w14:paraId="34B621F6" w14:textId="7F80CDFD" w:rsidR="00B80A49" w:rsidRPr="00B80A49" w:rsidRDefault="00B80A49" w:rsidP="004506BB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B80A49">
        <w:rPr>
          <w:rFonts w:ascii="Garamond" w:hAnsi="Garamond"/>
          <w:sz w:val="24"/>
          <w:szCs w:val="24"/>
        </w:rPr>
        <w:t xml:space="preserve">Finally, </w:t>
      </w:r>
      <w:r>
        <w:rPr>
          <w:rFonts w:ascii="Garamond" w:hAnsi="Garamond"/>
          <w:sz w:val="24"/>
          <w:szCs w:val="24"/>
        </w:rPr>
        <w:t>feel free to make your paper longer than three pages. That is just a guideline.</w:t>
      </w:r>
      <w:r w:rsidRPr="00B80A49">
        <w:rPr>
          <w:rFonts w:ascii="Garamond" w:hAnsi="Garamond"/>
          <w:sz w:val="24"/>
          <w:szCs w:val="24"/>
        </w:rPr>
        <w:t xml:space="preserve"> </w:t>
      </w:r>
    </w:p>
    <w:p w14:paraId="5920FE5C" w14:textId="77777777" w:rsidR="0061483F" w:rsidRPr="004506BB" w:rsidRDefault="0061483F" w:rsidP="0061483F">
      <w:pPr>
        <w:rPr>
          <w:rFonts w:ascii="Garamond" w:hAnsi="Garamond"/>
          <w:sz w:val="24"/>
          <w:szCs w:val="24"/>
        </w:rPr>
      </w:pPr>
    </w:p>
    <w:p w14:paraId="2460B75D" w14:textId="3804F726" w:rsidR="003717C3" w:rsidRPr="004506BB" w:rsidRDefault="00C804AC">
      <w:pPr>
        <w:rPr>
          <w:rFonts w:ascii="Garamond" w:hAnsi="Garamond"/>
          <w:sz w:val="28"/>
          <w:szCs w:val="28"/>
        </w:rPr>
      </w:pPr>
      <w:r w:rsidRPr="004506BB">
        <w:rPr>
          <w:rFonts w:ascii="Garamond" w:hAnsi="Garamond"/>
          <w:sz w:val="28"/>
          <w:szCs w:val="28"/>
        </w:rPr>
        <w:t xml:space="preserve"> </w:t>
      </w:r>
    </w:p>
    <w:sectPr w:rsidR="003717C3" w:rsidRPr="004506BB" w:rsidSect="0007683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4FB8" w14:textId="77777777" w:rsidR="00262EDC" w:rsidRDefault="00262EDC" w:rsidP="00696A65">
      <w:pPr>
        <w:spacing w:after="0" w:line="240" w:lineRule="auto"/>
      </w:pPr>
      <w:r>
        <w:separator/>
      </w:r>
    </w:p>
  </w:endnote>
  <w:endnote w:type="continuationSeparator" w:id="0">
    <w:p w14:paraId="27A608C2" w14:textId="77777777" w:rsidR="00262EDC" w:rsidRDefault="00262EDC" w:rsidP="0069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A5C9" w14:textId="77777777" w:rsidR="00262EDC" w:rsidRDefault="00262EDC" w:rsidP="00696A65">
      <w:pPr>
        <w:spacing w:after="0" w:line="240" w:lineRule="auto"/>
      </w:pPr>
      <w:r>
        <w:separator/>
      </w:r>
    </w:p>
  </w:footnote>
  <w:footnote w:type="continuationSeparator" w:id="0">
    <w:p w14:paraId="07109701" w14:textId="77777777" w:rsidR="00262EDC" w:rsidRDefault="00262EDC" w:rsidP="0069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61F"/>
    <w:multiLevelType w:val="hybridMultilevel"/>
    <w:tmpl w:val="6356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85046"/>
    <w:multiLevelType w:val="hybridMultilevel"/>
    <w:tmpl w:val="65F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72C3"/>
    <w:multiLevelType w:val="hybridMultilevel"/>
    <w:tmpl w:val="D82A5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222DC"/>
    <w:multiLevelType w:val="hybridMultilevel"/>
    <w:tmpl w:val="2380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505B"/>
    <w:multiLevelType w:val="hybridMultilevel"/>
    <w:tmpl w:val="162E4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44D6B"/>
    <w:multiLevelType w:val="hybridMultilevel"/>
    <w:tmpl w:val="E2F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330A"/>
    <w:multiLevelType w:val="hybridMultilevel"/>
    <w:tmpl w:val="EE5C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A507D"/>
    <w:multiLevelType w:val="hybridMultilevel"/>
    <w:tmpl w:val="8C90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31750"/>
    <w:multiLevelType w:val="hybridMultilevel"/>
    <w:tmpl w:val="273E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324EF"/>
    <w:multiLevelType w:val="hybridMultilevel"/>
    <w:tmpl w:val="5AE69E78"/>
    <w:lvl w:ilvl="0" w:tplc="18C6B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C3"/>
    <w:rsid w:val="0007683A"/>
    <w:rsid w:val="000F39A9"/>
    <w:rsid w:val="001029A1"/>
    <w:rsid w:val="00136695"/>
    <w:rsid w:val="0026091A"/>
    <w:rsid w:val="00262EDC"/>
    <w:rsid w:val="0027195C"/>
    <w:rsid w:val="002B4F11"/>
    <w:rsid w:val="002D1379"/>
    <w:rsid w:val="00331C29"/>
    <w:rsid w:val="003717C3"/>
    <w:rsid w:val="003E3AB2"/>
    <w:rsid w:val="00420D2F"/>
    <w:rsid w:val="004506BB"/>
    <w:rsid w:val="004B0384"/>
    <w:rsid w:val="004C5EE3"/>
    <w:rsid w:val="00600015"/>
    <w:rsid w:val="00610AA5"/>
    <w:rsid w:val="0061483F"/>
    <w:rsid w:val="00684C58"/>
    <w:rsid w:val="00696A65"/>
    <w:rsid w:val="006A2CB9"/>
    <w:rsid w:val="006F33F1"/>
    <w:rsid w:val="007611FE"/>
    <w:rsid w:val="00805039"/>
    <w:rsid w:val="008A18B5"/>
    <w:rsid w:val="008C7024"/>
    <w:rsid w:val="008E40DB"/>
    <w:rsid w:val="009438BB"/>
    <w:rsid w:val="009619A7"/>
    <w:rsid w:val="009C40B3"/>
    <w:rsid w:val="00A05567"/>
    <w:rsid w:val="00A15170"/>
    <w:rsid w:val="00AC6D1C"/>
    <w:rsid w:val="00AF61CA"/>
    <w:rsid w:val="00B019B1"/>
    <w:rsid w:val="00B80A49"/>
    <w:rsid w:val="00BA66C3"/>
    <w:rsid w:val="00C804AC"/>
    <w:rsid w:val="00C82E27"/>
    <w:rsid w:val="00DC5AFF"/>
    <w:rsid w:val="00E50828"/>
    <w:rsid w:val="00E65731"/>
    <w:rsid w:val="00E92F5A"/>
    <w:rsid w:val="00F81B2F"/>
    <w:rsid w:val="00FC5B7C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B382E"/>
  <w15:docId w15:val="{53999EF4-7A95-2847-BF85-32224917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C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65"/>
  </w:style>
  <w:style w:type="paragraph" w:styleId="Footer">
    <w:name w:val="footer"/>
    <w:basedOn w:val="Normal"/>
    <w:link w:val="FooterChar"/>
    <w:uiPriority w:val="99"/>
    <w:unhideWhenUsed/>
    <w:rsid w:val="00696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65"/>
  </w:style>
  <w:style w:type="character" w:styleId="UnresolvedMention">
    <w:name w:val="Unresolved Mention"/>
    <w:basedOn w:val="DefaultParagraphFont"/>
    <w:uiPriority w:val="99"/>
    <w:semiHidden/>
    <w:unhideWhenUsed/>
    <w:rsid w:val="00260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lercitytech@gmail.com)-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Maynard Miller</dc:creator>
  <cp:keywords/>
  <dc:description/>
  <cp:lastModifiedBy>Suzanne.Miller06</cp:lastModifiedBy>
  <cp:revision>2</cp:revision>
  <cp:lastPrinted>2019-03-23T23:09:00Z</cp:lastPrinted>
  <dcterms:created xsi:type="dcterms:W3CDTF">2019-03-23T23:16:00Z</dcterms:created>
  <dcterms:modified xsi:type="dcterms:W3CDTF">2019-03-23T23:16:00Z</dcterms:modified>
</cp:coreProperties>
</file>