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   Miranda Hiralall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3336 9th street                                                                                New York City College of Technology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Astoria, NY, 11106                                                                              300 Jay St, Brooklyn,NY11201</w:t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(347)295-6376                                                                                             (718) 260-5500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u w:val="single"/>
            <w:rtl w:val="0"/>
          </w:rPr>
          <w:t xml:space="preserve">Miranda.Hiralall@gmail.com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LinkedIn: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u w:val="single"/>
            <w:rtl w:val="0"/>
          </w:rPr>
          <w:t xml:space="preserve">http://www.linkedin.com/in/miranda-hiralall-1b2385175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Academic/Professional Education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rFonts w:ascii="Times New Roman" w:cs="Times New Roman" w:eastAsia="Times New Roman" w:hAnsi="Times New Roman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Degree</w:t>
        <w:tab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Year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ab/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University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ab/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Major</w:t>
      </w:r>
    </w:p>
    <w:p w:rsidR="00000000" w:rsidDel="00000000" w:rsidP="00000000" w:rsidRDefault="00000000" w:rsidRPr="00000000" w14:paraId="0000000C">
      <w:pPr>
        <w:ind w:firstLine="720"/>
        <w:jc w:val="left"/>
        <w:rPr>
          <w:rFonts w:ascii="Times New Roman" w:cs="Times New Roman" w:eastAsia="Times New Roman" w:hAnsi="Times New Roman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Associates                         2017                   New York City College                    Fashion    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                                           Of Technology                        Marketing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Bachelor </w:t>
        <w:tab/>
        <w:tab/>
        <w:t xml:space="preserve">            2019                  New York City College                  Business &amp;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                                                                               of Technology               Technology of Fashion   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    Major (BUF) GPA:                                                                                                  2.9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  Professional License or Certification:                                                            Sexual Harassment           </w:t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1"/>
          <w:szCs w:val="2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u w:val="single"/>
          <w:rtl w:val="0"/>
        </w:rPr>
        <w:t xml:space="preserve">Relevant Professional Experience;  </w:t>
      </w:r>
    </w:p>
    <w:p w:rsidR="00000000" w:rsidDel="00000000" w:rsidP="00000000" w:rsidRDefault="00000000" w:rsidRPr="00000000" w14:paraId="00000018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jc w:val="left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April 2017- Current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i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rtl w:val="0"/>
        </w:rPr>
        <w:t xml:space="preserve">Party City Corp., Long Island City, NY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(Merchandise Specialist)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Maintains store shelves by observing displays of company products; removing damaged or freshness-dated products; tidying store shelves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Improve inventory by restocking shelves with product from inventory; observing inventory levels; prompting store management to reorder when levels appear low; </w:t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Coaching associates on the job as well as providing continuous learning and development skills</w:t>
      </w:r>
    </w:p>
    <w:p w:rsidR="00000000" w:rsidDel="00000000" w:rsidP="00000000" w:rsidRDefault="00000000" w:rsidRPr="00000000" w14:paraId="00000021">
      <w:pPr>
        <w:spacing w:line="276" w:lineRule="auto"/>
        <w:ind w:left="720" w:firstLine="0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Building relationships with in store decision makers such as department and store managers</w:t>
      </w:r>
    </w:p>
    <w:p w:rsidR="00000000" w:rsidDel="00000000" w:rsidP="00000000" w:rsidRDefault="00000000" w:rsidRPr="00000000" w14:paraId="00000023">
      <w:pPr>
        <w:spacing w:line="276" w:lineRule="auto"/>
        <w:ind w:left="720" w:firstLine="0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color="000000" w:space="0" w:sz="0" w:val="none"/>
          <w:bottom w:color="000000" w:space="7" w:sz="0" w:val="none"/>
          <w:right w:color="000000" w:space="0" w:sz="0" w:val="none"/>
        </w:pBdr>
        <w:spacing w:line="276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highlight w:val="white"/>
          <w:rtl w:val="0"/>
        </w:rPr>
        <w:t xml:space="preserve">Recommended, selected and helped locate merchandise based on customer needs and desires.</w:t>
      </w:r>
    </w:p>
    <w:p w:rsidR="00000000" w:rsidDel="00000000" w:rsidP="00000000" w:rsidRDefault="00000000" w:rsidRPr="00000000" w14:paraId="00000025">
      <w:pPr>
        <w:pBdr>
          <w:top w:color="000000" w:space="0" w:sz="0" w:val="none"/>
          <w:bottom w:color="000000" w:space="7" w:sz="0" w:val="none"/>
          <w:right w:color="000000" w:space="0" w:sz="0" w:val="none"/>
        </w:pBdr>
        <w:spacing w:line="276" w:lineRule="auto"/>
        <w:ind w:left="720" w:firstLine="0"/>
        <w:rPr>
          <w:rFonts w:ascii="Calibri" w:cs="Calibri" w:eastAsia="Calibri" w:hAnsi="Calibri"/>
          <w:color w:val="181717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000000" w:space="0" w:sz="0" w:val="none"/>
          <w:bottom w:color="000000" w:space="7" w:sz="0" w:val="none"/>
          <w:right w:color="000000" w:space="0" w:sz="0" w:val="none"/>
        </w:pBdr>
        <w:spacing w:line="276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highlight w:val="white"/>
          <w:rtl w:val="0"/>
        </w:rPr>
        <w:t xml:space="preserve">Communicated all merchandise needs or issues to appropriate manager.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bottom w:color="000000" w:space="7" w:sz="0" w:val="none"/>
          <w:right w:color="000000" w:space="0" w:sz="0" w:val="none"/>
        </w:pBdr>
        <w:spacing w:line="276" w:lineRule="auto"/>
        <w:ind w:left="720" w:firstLine="0"/>
        <w:rPr>
          <w:rFonts w:ascii="Calibri" w:cs="Calibri" w:eastAsia="Calibri" w:hAnsi="Calibri"/>
          <w:color w:val="181717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pBdr>
          <w:top w:color="000000" w:space="0" w:sz="0" w:val="none"/>
          <w:bottom w:color="000000" w:space="7" w:sz="0" w:val="none"/>
          <w:right w:color="000000" w:space="0" w:sz="0" w:val="none"/>
        </w:pBdr>
        <w:spacing w:line="276" w:lineRule="auto"/>
        <w:ind w:left="720" w:hanging="360"/>
        <w:rPr>
          <w:rFonts w:ascii="Calibri" w:cs="Calibri" w:eastAsia="Calibri" w:hAnsi="Calibri"/>
          <w:color w:val="181717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color w:val="181717"/>
          <w:sz w:val="21"/>
          <w:szCs w:val="21"/>
          <w:highlight w:val="white"/>
          <w:rtl w:val="0"/>
        </w:rPr>
        <w:t xml:space="preserve">Organized store by returning all merchandise to its proper place and keeping floors clean.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keepNext w:val="0"/>
        <w:keepLines w:val="0"/>
        <w:spacing w:after="0" w:before="200" w:line="312" w:lineRule="auto"/>
        <w:ind w:left="-15" w:right="-30" w:firstLine="0"/>
        <w:rPr>
          <w:rFonts w:ascii="Times New Roman" w:cs="Times New Roman" w:eastAsia="Times New Roman" w:hAnsi="Times New Roman"/>
          <w:i w:val="1"/>
          <w:sz w:val="21"/>
          <w:szCs w:val="21"/>
        </w:rPr>
      </w:pPr>
      <w:bookmarkStart w:colFirst="0" w:colLast="0" w:name="_9hamueqzod31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1"/>
          <w:szCs w:val="21"/>
          <w:rtl w:val="0"/>
        </w:rPr>
        <w:t xml:space="preserve">September 2019- Current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spacing w:after="0" w:before="0" w:line="240" w:lineRule="auto"/>
        <w:ind w:left="-15" w:right="-30" w:firstLine="0"/>
        <w:rPr>
          <w:rFonts w:ascii="Times New Roman" w:cs="Times New Roman" w:eastAsia="Times New Roman" w:hAnsi="Times New Roman"/>
          <w:i w:val="1"/>
          <w:color w:val="000000"/>
          <w:sz w:val="21"/>
          <w:szCs w:val="21"/>
        </w:rPr>
      </w:pPr>
      <w:bookmarkStart w:colFirst="0" w:colLast="0" w:name="_klvjjwvj40i3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1"/>
          <w:szCs w:val="21"/>
          <w:rtl w:val="0"/>
        </w:rPr>
        <w:t xml:space="preserve">Alzerina Jewelry, 225 East 95th Street New York, NY 10128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1"/>
          <w:szCs w:val="21"/>
          <w:rtl w:val="0"/>
        </w:rPr>
        <w:t xml:space="preserve"> (Sales Intern)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before="200" w:line="312" w:lineRule="auto"/>
        <w:ind w:left="720" w:right="-30" w:hanging="360"/>
        <w:rPr>
          <w:rFonts w:ascii="Cambria" w:cs="Cambria" w:eastAsia="Cambria" w:hAnsi="Cambria"/>
          <w:sz w:val="21"/>
          <w:szCs w:val="21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highlight w:val="white"/>
          <w:rtl w:val="0"/>
        </w:rPr>
        <w:t xml:space="preserve">Establish and maintain effective communication and working relationships with coworkers and  management team.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D">
      <w:pPr>
        <w:spacing w:before="200" w:line="312" w:lineRule="auto"/>
        <w:ind w:right="-30"/>
        <w:rPr>
          <w:rFonts w:ascii="Cambria" w:cs="Cambria" w:eastAsia="Cambria" w:hAnsi="Cambri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before="200" w:line="312" w:lineRule="auto"/>
        <w:ind w:left="720" w:right="-30" w:hanging="360"/>
        <w:rPr>
          <w:rFonts w:ascii="Cambria" w:cs="Cambria" w:eastAsia="Cambria" w:hAnsi="Cambria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highlight w:val="white"/>
          <w:rtl w:val="0"/>
        </w:rPr>
        <w:t xml:space="preserve">Spend time in the field observing and assisting with sales events and contacting leads generated by events</w:t>
      </w:r>
    </w:p>
    <w:p w:rsidR="00000000" w:rsidDel="00000000" w:rsidP="00000000" w:rsidRDefault="00000000" w:rsidRPr="00000000" w14:paraId="0000002F">
      <w:pPr>
        <w:spacing w:before="200" w:line="312" w:lineRule="auto"/>
        <w:ind w:left="720" w:right="-30" w:firstLine="0"/>
        <w:rPr>
          <w:rFonts w:ascii="Cambria" w:cs="Cambria" w:eastAsia="Cambria" w:hAnsi="Cambri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before="200" w:line="312" w:lineRule="auto"/>
        <w:ind w:left="720" w:right="-30" w:hanging="360"/>
        <w:rPr>
          <w:rFonts w:ascii="Cambria" w:cs="Cambria" w:eastAsia="Cambria" w:hAnsi="Cambria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highlight w:val="white"/>
          <w:rtl w:val="0"/>
        </w:rPr>
        <w:t xml:space="preserve">Provide recommendations based on data to help us increase our sales performance</w:t>
      </w:r>
    </w:p>
    <w:p w:rsidR="00000000" w:rsidDel="00000000" w:rsidP="00000000" w:rsidRDefault="00000000" w:rsidRPr="00000000" w14:paraId="00000031">
      <w:pPr>
        <w:spacing w:before="200" w:line="312" w:lineRule="auto"/>
        <w:ind w:left="720" w:right="-30" w:firstLine="0"/>
        <w:rPr>
          <w:rFonts w:ascii="Cambria" w:cs="Cambria" w:eastAsia="Cambria" w:hAnsi="Cambri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pacing w:before="200" w:line="312" w:lineRule="auto"/>
        <w:ind w:left="720" w:right="-30" w:hanging="360"/>
        <w:rPr>
          <w:rFonts w:ascii="Cambria" w:cs="Cambria" w:eastAsia="Cambria" w:hAnsi="Cambria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highlight w:val="white"/>
          <w:rtl w:val="0"/>
        </w:rPr>
        <w:t xml:space="preserve">Coordinates online marketing and advertising campaigns</w:t>
      </w:r>
    </w:p>
    <w:p w:rsidR="00000000" w:rsidDel="00000000" w:rsidP="00000000" w:rsidRDefault="00000000" w:rsidRPr="00000000" w14:paraId="00000033">
      <w:pPr>
        <w:spacing w:before="200" w:line="312" w:lineRule="auto"/>
        <w:ind w:left="720" w:right="-30" w:firstLine="0"/>
        <w:rPr>
          <w:rFonts w:ascii="Cambria" w:cs="Cambria" w:eastAsia="Cambria" w:hAnsi="Cambri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before="200" w:line="312" w:lineRule="auto"/>
        <w:ind w:left="720" w:right="-30" w:hanging="360"/>
        <w:rPr>
          <w:rFonts w:ascii="Cambria" w:cs="Cambria" w:eastAsia="Cambria" w:hAnsi="Cambria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highlight w:val="white"/>
          <w:rtl w:val="0"/>
        </w:rPr>
        <w:t xml:space="preserve">Work in major social media marketing platforms- Instagram, Twitter and Websites</w:t>
      </w:r>
    </w:p>
    <w:p w:rsidR="00000000" w:rsidDel="00000000" w:rsidP="00000000" w:rsidRDefault="00000000" w:rsidRPr="00000000" w14:paraId="00000035">
      <w:pPr>
        <w:spacing w:before="200" w:line="312" w:lineRule="auto"/>
        <w:ind w:left="720" w:right="-30" w:firstLine="0"/>
        <w:rPr>
          <w:rFonts w:ascii="Cambria" w:cs="Cambria" w:eastAsia="Cambria" w:hAnsi="Cambri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before="200" w:line="312" w:lineRule="auto"/>
        <w:ind w:left="720" w:right="-30" w:hanging="360"/>
        <w:rPr>
          <w:rFonts w:ascii="Cambria" w:cs="Cambria" w:eastAsia="Cambria" w:hAnsi="Cambria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1"/>
          <w:szCs w:val="21"/>
          <w:highlight w:val="white"/>
          <w:rtl w:val="0"/>
        </w:rPr>
        <w:t xml:space="preserve">Analyze customer reach, current market conditions, and research asses competitor information</w:t>
      </w:r>
    </w:p>
    <w:p w:rsidR="00000000" w:rsidDel="00000000" w:rsidP="00000000" w:rsidRDefault="00000000" w:rsidRPr="00000000" w14:paraId="00000037">
      <w:pPr>
        <w:spacing w:before="200" w:line="312" w:lineRule="auto"/>
        <w:ind w:left="720" w:right="-30" w:firstLine="0"/>
        <w:rPr>
          <w:rFonts w:ascii="Cambria" w:cs="Cambria" w:eastAsia="Cambria" w:hAnsi="Cambri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200" w:line="312" w:lineRule="auto"/>
        <w:ind w:left="0" w:right="-30" w:firstLine="0"/>
        <w:jc w:val="left"/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Networking for Industry Relation Experiential Learning</w:t>
      </w:r>
    </w:p>
    <w:p w:rsidR="00000000" w:rsidDel="00000000" w:rsidP="00000000" w:rsidRDefault="00000000" w:rsidRPr="00000000" w14:paraId="00000039">
      <w:pPr>
        <w:spacing w:before="200" w:line="312" w:lineRule="auto"/>
        <w:ind w:left="0" w:right="-30" w:firstLine="0"/>
        <w:jc w:val="left"/>
        <w:rPr>
          <w:rFonts w:ascii="Times New Roman" w:cs="Times New Roman" w:eastAsia="Times New Roman" w:hAnsi="Times New Roman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line="312" w:lineRule="auto"/>
        <w:ind w:left="720" w:right="-30" w:hanging="360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Attended on October 3,2019 at 2:00pm, 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highlight w:val="white"/>
          <w:rtl w:val="0"/>
        </w:rPr>
        <w:t xml:space="preserve">Fashion in Art, Located at The Met Avenue- Tour Sign, Great Hall</w:t>
      </w:r>
    </w:p>
    <w:p w:rsidR="00000000" w:rsidDel="00000000" w:rsidP="00000000" w:rsidRDefault="00000000" w:rsidRPr="00000000" w14:paraId="0000003B">
      <w:pPr>
        <w:spacing w:line="312" w:lineRule="auto"/>
        <w:ind w:left="720" w:right="-30" w:firstLine="0"/>
        <w:rPr>
          <w:rFonts w:ascii="Calibri" w:cs="Calibri" w:eastAsia="Calibri" w:hAnsi="Calibri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line="312" w:lineRule="auto"/>
        <w:ind w:left="720" w:right="-30" w:hanging="360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Attended o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n October 10, 2019 at 6:00pm, 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highlight w:val="white"/>
          <w:rtl w:val="0"/>
        </w:rPr>
        <w:t xml:space="preserve">Film; Versailles '73: American Runway Revolution located at the Fashion Institute of Technology</w:t>
      </w:r>
    </w:p>
    <w:p w:rsidR="00000000" w:rsidDel="00000000" w:rsidP="00000000" w:rsidRDefault="00000000" w:rsidRPr="00000000" w14:paraId="0000003D">
      <w:pPr>
        <w:spacing w:line="312" w:lineRule="auto"/>
        <w:ind w:left="720" w:right="-30" w:firstLine="0"/>
        <w:rPr>
          <w:rFonts w:ascii="Calibri" w:cs="Calibri" w:eastAsia="Calibri" w:hAnsi="Calibri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line="312" w:lineRule="auto"/>
        <w:ind w:left="720" w:right="-30" w:hanging="360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Attended o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n October 16, 2019 at 6:00pm,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highlight w:val="white"/>
          <w:rtl w:val="0"/>
        </w:rPr>
        <w:t xml:space="preserve"> Technology and the Future of Fashion located at the Fashion Institute of Technology</w:t>
      </w:r>
    </w:p>
    <w:p w:rsidR="00000000" w:rsidDel="00000000" w:rsidP="00000000" w:rsidRDefault="00000000" w:rsidRPr="00000000" w14:paraId="0000003F">
      <w:pPr>
        <w:spacing w:line="312" w:lineRule="auto"/>
        <w:ind w:left="720" w:right="-30" w:firstLine="0"/>
        <w:rPr>
          <w:rFonts w:ascii="Calibri" w:cs="Calibri" w:eastAsia="Calibri" w:hAnsi="Calibri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line="312" w:lineRule="auto"/>
        <w:ind w:left="720" w:right="-30" w:hanging="360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Atte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nded on November 17, 2019 at 10:00am, 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highlight w:val="white"/>
          <w:rtl w:val="0"/>
        </w:rPr>
        <w:t xml:space="preserve">Salon du Chocolat NY located at 655 West 34th StreetHall </w:t>
        <w:tab/>
      </w:r>
    </w:p>
    <w:p w:rsidR="00000000" w:rsidDel="00000000" w:rsidP="00000000" w:rsidRDefault="00000000" w:rsidRPr="00000000" w14:paraId="00000041">
      <w:pPr>
        <w:spacing w:line="312" w:lineRule="auto"/>
        <w:ind w:left="720" w:right="-30" w:firstLine="0"/>
        <w:rPr>
          <w:rFonts w:ascii="Calibri" w:cs="Calibri" w:eastAsia="Calibri" w:hAnsi="Calibri"/>
          <w:i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line="312" w:lineRule="auto"/>
        <w:ind w:left="720" w:right="-30" w:hanging="360"/>
        <w:rPr>
          <w:rFonts w:ascii="Calibri" w:cs="Calibri" w:eastAsia="Calibri" w:hAnsi="Calibri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Attended o</w:t>
      </w:r>
      <w:r w:rsidDel="00000000" w:rsidR="00000000" w:rsidRPr="00000000">
        <w:rPr>
          <w:rFonts w:ascii="Calibri" w:cs="Calibri" w:eastAsia="Calibri" w:hAnsi="Calibri"/>
          <w:sz w:val="21"/>
          <w:szCs w:val="21"/>
          <w:highlight w:val="white"/>
          <w:rtl w:val="0"/>
        </w:rPr>
        <w:t xml:space="preserve">n November 20, 2019 at 11:00am, 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highlight w:val="white"/>
          <w:rtl w:val="0"/>
        </w:rPr>
        <w:t xml:space="preserve">Pierre Cardin: Future Fashion located at the Brooklyn Museum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before="0" w:line="312" w:lineRule="auto"/>
        <w:ind w:left="0" w:right="-30" w:firstLine="0"/>
        <w:jc w:val="left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before="0" w:line="312" w:lineRule="auto"/>
        <w:ind w:left="0" w:right="-30" w:firstLine="0"/>
        <w:jc w:val="left"/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Workshops for Professional Development</w:t>
      </w:r>
    </w:p>
    <w:p w:rsidR="00000000" w:rsidDel="00000000" w:rsidP="00000000" w:rsidRDefault="00000000" w:rsidRPr="00000000" w14:paraId="00000045">
      <w:pPr>
        <w:spacing w:before="0" w:line="312" w:lineRule="auto"/>
        <w:ind w:left="0" w:right="-30" w:firstLine="0"/>
        <w:jc w:val="left"/>
        <w:rPr>
          <w:rFonts w:ascii="Times New Roman" w:cs="Times New Roman" w:eastAsia="Times New Roman" w:hAnsi="Times New Roman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line="312" w:lineRule="auto"/>
        <w:ind w:left="720" w:right="-30" w:hanging="360"/>
        <w:rPr>
          <w:rFonts w:ascii="Cambria" w:cs="Cambria" w:eastAsia="Cambria" w:hAnsi="Cambria"/>
          <w:color w:val="201f1e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01f1e"/>
          <w:sz w:val="21"/>
          <w:szCs w:val="21"/>
          <w:highlight w:val="white"/>
          <w:rtl w:val="0"/>
        </w:rPr>
        <w:t xml:space="preserve">Dining Etiquette Located in</w:t>
      </w:r>
      <w:r w:rsidDel="00000000" w:rsidR="00000000" w:rsidRPr="00000000">
        <w:rPr>
          <w:rFonts w:ascii="Cambria" w:cs="Cambria" w:eastAsia="Cambria" w:hAnsi="Cambria"/>
          <w:i w:val="1"/>
          <w:color w:val="201f1e"/>
          <w:sz w:val="21"/>
          <w:szCs w:val="21"/>
          <w:highlight w:val="white"/>
          <w:rtl w:val="0"/>
        </w:rPr>
        <w:t xml:space="preserve"> Janet Lefler Dining Room </w:t>
      </w:r>
      <w:r w:rsidDel="00000000" w:rsidR="00000000" w:rsidRPr="00000000">
        <w:rPr>
          <w:rFonts w:ascii="Cambria" w:cs="Cambria" w:eastAsia="Cambria" w:hAnsi="Cambria"/>
          <w:color w:val="201f1e"/>
          <w:sz w:val="21"/>
          <w:szCs w:val="21"/>
          <w:highlight w:val="white"/>
          <w:rtl w:val="0"/>
        </w:rPr>
        <w:t xml:space="preserve">Namm-215 on Oct 29, 2019 at 11:15 AM </w:t>
      </w:r>
    </w:p>
    <w:p w:rsidR="00000000" w:rsidDel="00000000" w:rsidP="00000000" w:rsidRDefault="00000000" w:rsidRPr="00000000" w14:paraId="00000047">
      <w:pPr>
        <w:spacing w:line="312" w:lineRule="auto"/>
        <w:ind w:left="720" w:right="-30" w:firstLine="0"/>
        <w:rPr>
          <w:rFonts w:ascii="Cambria" w:cs="Cambria" w:eastAsia="Cambria" w:hAnsi="Cambria"/>
          <w:color w:val="201f1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before="0" w:line="312" w:lineRule="auto"/>
        <w:ind w:left="720" w:right="-30" w:hanging="360"/>
        <w:jc w:val="left"/>
        <w:rPr>
          <w:rFonts w:ascii="Times New Roman" w:cs="Times New Roman" w:eastAsia="Times New Roman" w:hAnsi="Times New Roman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01f1e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201f1e"/>
          <w:sz w:val="21"/>
          <w:szCs w:val="21"/>
          <w:highlight w:val="white"/>
          <w:rtl w:val="0"/>
        </w:rPr>
        <w:t xml:space="preserve">Lunch With A Leader Located in </w:t>
      </w:r>
      <w:r w:rsidDel="00000000" w:rsidR="00000000" w:rsidRPr="00000000">
        <w:rPr>
          <w:rFonts w:ascii="Cambria" w:cs="Cambria" w:eastAsia="Cambria" w:hAnsi="Cambria"/>
          <w:i w:val="1"/>
          <w:color w:val="201f1e"/>
          <w:sz w:val="21"/>
          <w:szCs w:val="21"/>
          <w:highlight w:val="white"/>
          <w:rtl w:val="0"/>
        </w:rPr>
        <w:t xml:space="preserve">Janet Lefler Dining Room </w:t>
      </w:r>
      <w:r w:rsidDel="00000000" w:rsidR="00000000" w:rsidRPr="00000000">
        <w:rPr>
          <w:rFonts w:ascii="Cambria" w:cs="Cambria" w:eastAsia="Cambria" w:hAnsi="Cambria"/>
          <w:color w:val="201f1e"/>
          <w:sz w:val="21"/>
          <w:szCs w:val="21"/>
          <w:highlight w:val="white"/>
          <w:rtl w:val="0"/>
        </w:rPr>
        <w:t xml:space="preserve">Namm-215 on  Nov 18, 2019 at 11:15 AM</w:t>
      </w:r>
    </w:p>
    <w:p w:rsidR="00000000" w:rsidDel="00000000" w:rsidP="00000000" w:rsidRDefault="00000000" w:rsidRPr="00000000" w14:paraId="00000049">
      <w:pPr>
        <w:spacing w:before="0" w:line="312" w:lineRule="auto"/>
        <w:ind w:left="0" w:right="-30" w:firstLine="0"/>
        <w:jc w:val="left"/>
        <w:rPr>
          <w:rFonts w:ascii="Cambria" w:cs="Cambria" w:eastAsia="Cambria" w:hAnsi="Cambria"/>
          <w:color w:val="201f1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0" w:line="312" w:lineRule="auto"/>
        <w:ind w:left="0" w:right="-30" w:firstLine="0"/>
        <w:jc w:val="left"/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1"/>
          <w:szCs w:val="21"/>
          <w:highlight w:val="white"/>
          <w:rtl w:val="0"/>
        </w:rPr>
        <w:t xml:space="preserve">Volunteering work</w:t>
      </w:r>
    </w:p>
    <w:p w:rsidR="00000000" w:rsidDel="00000000" w:rsidP="00000000" w:rsidRDefault="00000000" w:rsidRPr="00000000" w14:paraId="0000004B">
      <w:pPr>
        <w:spacing w:before="0" w:line="312" w:lineRule="auto"/>
        <w:ind w:left="0" w:right="-30" w:firstLine="0"/>
        <w:jc w:val="left"/>
        <w:rPr>
          <w:rFonts w:ascii="Times New Roman" w:cs="Times New Roman" w:eastAsia="Times New Roman" w:hAnsi="Times New Roman"/>
          <w:b w:val="1"/>
          <w:color w:val="201f1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Volunteer at Farm &amp; Compost in the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rtl w:val="0"/>
        </w:rPr>
        <w:t xml:space="preserve">Queens Botanical Garden</w:t>
      </w: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 in April 2019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720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Volunteer at </w:t>
      </w:r>
      <w:r w:rsidDel="00000000" w:rsidR="00000000" w:rsidRPr="00000000">
        <w:rPr>
          <w:rFonts w:ascii="Calibri" w:cs="Calibri" w:eastAsia="Calibri" w:hAnsi="Calibri"/>
          <w:i w:val="1"/>
          <w:sz w:val="21"/>
          <w:szCs w:val="21"/>
          <w:rtl w:val="0"/>
        </w:rPr>
        <w:t xml:space="preserve">Astoria Animal Society 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720" w:firstLine="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1"/>
          <w:szCs w:val="21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Participate in a non profit for helping homeless people (Coalition)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0" w:line="312" w:lineRule="auto"/>
        <w:ind w:left="720" w:right="-30" w:firstLine="0"/>
        <w:jc w:val="left"/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0" w:line="312" w:lineRule="auto"/>
        <w:ind w:left="0" w:right="-30" w:firstLine="0"/>
        <w:jc w:val="left"/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b w:val="1"/>
          <w:color w:val="201f1e"/>
          <w:sz w:val="21"/>
          <w:szCs w:val="21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1f1e"/>
          <w:sz w:val="21"/>
          <w:szCs w:val="21"/>
          <w:highlight w:val="white"/>
          <w:u w:val="single"/>
          <w:rtl w:val="0"/>
        </w:rPr>
        <w:t xml:space="preserve">List of References:</w:t>
      </w:r>
    </w:p>
    <w:p w:rsidR="00000000" w:rsidDel="00000000" w:rsidP="00000000" w:rsidRDefault="00000000" w:rsidRPr="00000000" w14:paraId="00000054">
      <w:pPr>
        <w:spacing w:before="0" w:line="312" w:lineRule="auto"/>
        <w:ind w:left="0" w:right="-30" w:firstLine="0"/>
        <w:jc w:val="left"/>
        <w:rPr>
          <w:rFonts w:ascii="Times New Roman" w:cs="Times New Roman" w:eastAsia="Times New Roman" w:hAnsi="Times New Roman"/>
          <w:b w:val="1"/>
          <w:color w:val="201f1e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before="0" w:line="312" w:lineRule="auto"/>
        <w:ind w:left="0" w:right="-30" w:firstLine="0"/>
        <w:jc w:val="left"/>
        <w:rPr>
          <w:rFonts w:ascii="Times New Roman" w:cs="Times New Roman" w:eastAsia="Times New Roman" w:hAnsi="Times New Roman"/>
          <w:b w:val="1"/>
          <w:color w:val="201f1e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  <w:rtl w:val="0"/>
        </w:rPr>
        <w:t xml:space="preserve">Alyssa Adomaitis</w:t>
      </w:r>
    </w:p>
    <w:p w:rsidR="00000000" w:rsidDel="00000000" w:rsidP="00000000" w:rsidRDefault="00000000" w:rsidRPr="00000000" w14:paraId="00000057">
      <w:pPr>
        <w:spacing w:line="312" w:lineRule="auto"/>
        <w:ind w:right="-30"/>
        <w:jc w:val="center"/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  <w:rtl w:val="0"/>
        </w:rPr>
        <w:t xml:space="preserve">Fashion Department </w:t>
      </w:r>
    </w:p>
    <w:p w:rsidR="00000000" w:rsidDel="00000000" w:rsidP="00000000" w:rsidRDefault="00000000" w:rsidRPr="00000000" w14:paraId="00000058">
      <w:pPr>
        <w:shd w:fill="ffffff" w:val="clear"/>
        <w:spacing w:line="312" w:lineRule="auto"/>
        <w:ind w:right="-3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New York City College of Technology</w:t>
      </w:r>
    </w:p>
    <w:p w:rsidR="00000000" w:rsidDel="00000000" w:rsidP="00000000" w:rsidRDefault="00000000" w:rsidRPr="00000000" w14:paraId="00000059">
      <w:pPr>
        <w:shd w:fill="ffffff" w:val="clear"/>
        <w:spacing w:line="312" w:lineRule="auto"/>
        <w:ind w:right="-3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AAdomaitis@citytech.cuny.edu</w:t>
      </w:r>
    </w:p>
    <w:p w:rsidR="00000000" w:rsidDel="00000000" w:rsidP="00000000" w:rsidRDefault="00000000" w:rsidRPr="00000000" w14:paraId="0000005A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  <w:rtl w:val="0"/>
        </w:rPr>
        <w:t xml:space="preserve">Devon Jackson                                               </w:t>
      </w:r>
    </w:p>
    <w:p w:rsidR="00000000" w:rsidDel="00000000" w:rsidP="00000000" w:rsidRDefault="00000000" w:rsidRPr="00000000" w14:paraId="0000005C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  <w:rtl w:val="0"/>
        </w:rPr>
        <w:t xml:space="preserve">Fashion Department </w:t>
      </w:r>
    </w:p>
    <w:p w:rsidR="00000000" w:rsidDel="00000000" w:rsidP="00000000" w:rsidRDefault="00000000" w:rsidRPr="00000000" w14:paraId="0000005D">
      <w:pPr>
        <w:shd w:fill="ffffff" w:val="clear"/>
        <w:spacing w:line="312" w:lineRule="auto"/>
        <w:ind w:right="-30"/>
        <w:jc w:val="center"/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New York City College of Technology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  <w:rtl w:val="0"/>
        </w:rPr>
        <w:t xml:space="preserve">929-427-8180</w:t>
      </w:r>
    </w:p>
    <w:p w:rsidR="00000000" w:rsidDel="00000000" w:rsidP="00000000" w:rsidRDefault="00000000" w:rsidRPr="00000000" w14:paraId="0000005F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  <w:rtl w:val="0"/>
        </w:rPr>
        <w:t xml:space="preserve">DJackson@citytech.cuny.edu</w:t>
      </w:r>
    </w:p>
    <w:p w:rsidR="00000000" w:rsidDel="00000000" w:rsidP="00000000" w:rsidRDefault="00000000" w:rsidRPr="00000000" w14:paraId="00000060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color w:val="201f1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Keith Muchowski</w:t>
      </w:r>
    </w:p>
    <w:p w:rsidR="00000000" w:rsidDel="00000000" w:rsidP="00000000" w:rsidRDefault="00000000" w:rsidRPr="00000000" w14:paraId="00000062">
      <w:pPr>
        <w:shd w:fill="ffffff" w:val="clear"/>
        <w:spacing w:line="312" w:lineRule="auto"/>
        <w:ind w:right="-3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Associate Professor/Reference Coordinator</w:t>
      </w:r>
    </w:p>
    <w:p w:rsidR="00000000" w:rsidDel="00000000" w:rsidP="00000000" w:rsidRDefault="00000000" w:rsidRPr="00000000" w14:paraId="00000063">
      <w:pPr>
        <w:shd w:fill="ffffff" w:val="clear"/>
        <w:spacing w:line="312" w:lineRule="auto"/>
        <w:ind w:right="-3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New York City College of Technology</w:t>
      </w:r>
    </w:p>
    <w:p w:rsidR="00000000" w:rsidDel="00000000" w:rsidP="00000000" w:rsidRDefault="00000000" w:rsidRPr="00000000" w14:paraId="00000064">
      <w:pPr>
        <w:shd w:fill="ffffff" w:val="clear"/>
        <w:spacing w:line="312" w:lineRule="auto"/>
        <w:ind w:right="-3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718-260-5480</w:t>
      </w:r>
    </w:p>
    <w:p w:rsidR="00000000" w:rsidDel="00000000" w:rsidP="00000000" w:rsidRDefault="00000000" w:rsidRPr="00000000" w14:paraId="00000065">
      <w:pPr>
        <w:shd w:fill="ffffff" w:val="clear"/>
        <w:spacing w:line="312" w:lineRule="auto"/>
        <w:ind w:right="-3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KMuchowski@citytech.cuny.edu</w:t>
      </w:r>
    </w:p>
    <w:p w:rsidR="00000000" w:rsidDel="00000000" w:rsidP="00000000" w:rsidRDefault="00000000" w:rsidRPr="00000000" w14:paraId="00000066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b w:val="1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Alzerina Gomes</w:t>
      </w:r>
    </w:p>
    <w:p w:rsidR="00000000" w:rsidDel="00000000" w:rsidP="00000000" w:rsidRDefault="00000000" w:rsidRPr="00000000" w14:paraId="00000068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CEO,Alzerina LLC</w:t>
      </w:r>
    </w:p>
    <w:p w:rsidR="00000000" w:rsidDel="00000000" w:rsidP="00000000" w:rsidRDefault="00000000" w:rsidRPr="00000000" w14:paraId="00000069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225 East 95th Street</w:t>
      </w:r>
    </w:p>
    <w:p w:rsidR="00000000" w:rsidDel="00000000" w:rsidP="00000000" w:rsidRDefault="00000000" w:rsidRPr="00000000" w14:paraId="0000006A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New York, NY 10128</w:t>
      </w:r>
    </w:p>
    <w:p w:rsidR="00000000" w:rsidDel="00000000" w:rsidP="00000000" w:rsidRDefault="00000000" w:rsidRPr="00000000" w14:paraId="0000006B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917-497-0858</w:t>
      </w:r>
    </w:p>
    <w:p w:rsidR="00000000" w:rsidDel="00000000" w:rsidP="00000000" w:rsidRDefault="00000000" w:rsidRPr="00000000" w14:paraId="0000006C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1"/>
            <w:szCs w:val="21"/>
            <w:highlight w:val="white"/>
            <w:u w:val="single"/>
            <w:rtl w:val="0"/>
          </w:rPr>
          <w:t xml:space="preserve">alzerina@alzerina.com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Gabriella Thomas</w:t>
      </w:r>
    </w:p>
    <w:p w:rsidR="00000000" w:rsidDel="00000000" w:rsidP="00000000" w:rsidRDefault="00000000" w:rsidRPr="00000000" w14:paraId="0000006F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Assistant Manager at Party City</w:t>
      </w:r>
    </w:p>
    <w:p w:rsidR="00000000" w:rsidDel="00000000" w:rsidP="00000000" w:rsidRDefault="00000000" w:rsidRPr="00000000" w14:paraId="00000070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4818 Northern Boulevard</w:t>
      </w:r>
    </w:p>
    <w:p w:rsidR="00000000" w:rsidDel="00000000" w:rsidP="00000000" w:rsidRDefault="00000000" w:rsidRPr="00000000" w14:paraId="00000071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347-356-1452</w:t>
      </w:r>
    </w:p>
    <w:p w:rsidR="00000000" w:rsidDel="00000000" w:rsidP="00000000" w:rsidRDefault="00000000" w:rsidRPr="00000000" w14:paraId="00000072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Gabbthomas@gmail.com </w:t>
      </w:r>
    </w:p>
    <w:p w:rsidR="00000000" w:rsidDel="00000000" w:rsidP="00000000" w:rsidRDefault="00000000" w:rsidRPr="00000000" w14:paraId="00000073">
      <w:pPr>
        <w:spacing w:before="0" w:line="312" w:lineRule="auto"/>
        <w:ind w:left="0" w:right="-30" w:firstLine="0"/>
        <w:jc w:val="center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0" w:line="312" w:lineRule="auto"/>
        <w:ind w:left="0" w:right="-30" w:firstLine="0"/>
        <w:jc w:val="left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iranda.Hiralall@gmail.com" TargetMode="External"/><Relationship Id="rId7" Type="http://schemas.openxmlformats.org/officeDocument/2006/relationships/hyperlink" Target="http://www.linkedin.com/in/miranda-hiralall-1b2385175" TargetMode="External"/><Relationship Id="rId8" Type="http://schemas.openxmlformats.org/officeDocument/2006/relationships/hyperlink" Target="mailto:alzerina@alzer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