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4B" w:rsidRDefault="006B474B" w:rsidP="005A2F2C"/>
    <w:p w:rsidR="006B474B" w:rsidRPr="006B474B" w:rsidRDefault="006B474B" w:rsidP="005A2F2C">
      <w:pPr>
        <w:spacing w:after="0" w:line="240" w:lineRule="auto"/>
        <w:jc w:val="center"/>
        <w:rPr>
          <w:b/>
          <w:sz w:val="32"/>
          <w:szCs w:val="32"/>
        </w:rPr>
      </w:pPr>
      <w:r w:rsidRPr="006B474B">
        <w:rPr>
          <w:b/>
          <w:sz w:val="32"/>
          <w:szCs w:val="32"/>
        </w:rPr>
        <w:t>Melanie C. Clare</w:t>
      </w:r>
    </w:p>
    <w:p w:rsidR="006B474B" w:rsidRPr="006B474B" w:rsidRDefault="00917853" w:rsidP="005A2F2C">
      <w:pPr>
        <w:spacing w:after="0" w:line="240" w:lineRule="auto"/>
        <w:jc w:val="center"/>
        <w:rPr>
          <w:b/>
          <w:sz w:val="24"/>
          <w:szCs w:val="24"/>
        </w:rPr>
      </w:pPr>
      <w:r>
        <w:rPr>
          <w:b/>
          <w:sz w:val="24"/>
          <w:szCs w:val="24"/>
        </w:rPr>
        <w:t>80 Bruckner BLVD 10C</w:t>
      </w:r>
    </w:p>
    <w:p w:rsidR="006B474B" w:rsidRPr="006B474B" w:rsidRDefault="00917853" w:rsidP="005A2F2C">
      <w:pPr>
        <w:spacing w:after="0" w:line="240" w:lineRule="auto"/>
        <w:jc w:val="center"/>
        <w:rPr>
          <w:b/>
          <w:sz w:val="24"/>
          <w:szCs w:val="24"/>
        </w:rPr>
      </w:pPr>
      <w:r>
        <w:rPr>
          <w:b/>
          <w:sz w:val="24"/>
          <w:szCs w:val="24"/>
        </w:rPr>
        <w:t>Bronx, New York 10454</w:t>
      </w:r>
    </w:p>
    <w:p w:rsidR="006B474B" w:rsidRPr="006B474B" w:rsidRDefault="006B474B" w:rsidP="005A2F2C">
      <w:pPr>
        <w:spacing w:after="0" w:line="240" w:lineRule="auto"/>
        <w:jc w:val="center"/>
        <w:rPr>
          <w:b/>
          <w:sz w:val="24"/>
          <w:szCs w:val="24"/>
        </w:rPr>
      </w:pPr>
      <w:r w:rsidRPr="006B474B">
        <w:rPr>
          <w:b/>
          <w:sz w:val="24"/>
          <w:szCs w:val="24"/>
        </w:rPr>
        <w:t>Cell Phone: (917) 446-1414</w:t>
      </w:r>
    </w:p>
    <w:p w:rsidR="006B474B" w:rsidRPr="006B474B" w:rsidRDefault="006B474B" w:rsidP="005A2F2C">
      <w:pPr>
        <w:tabs>
          <w:tab w:val="left" w:pos="3210"/>
        </w:tabs>
        <w:spacing w:after="0" w:line="240" w:lineRule="auto"/>
        <w:jc w:val="center"/>
        <w:rPr>
          <w:b/>
          <w:sz w:val="24"/>
          <w:szCs w:val="24"/>
        </w:rPr>
      </w:pPr>
      <w:r w:rsidRPr="006B474B">
        <w:rPr>
          <w:b/>
          <w:sz w:val="24"/>
          <w:szCs w:val="24"/>
        </w:rPr>
        <w:t>Email:</w:t>
      </w:r>
      <w:r w:rsidR="00770E2F">
        <w:rPr>
          <w:b/>
          <w:sz w:val="24"/>
          <w:szCs w:val="24"/>
        </w:rPr>
        <w:t xml:space="preserve"> </w:t>
      </w:r>
      <w:r w:rsidR="00770E2F" w:rsidRPr="00770E2F">
        <w:rPr>
          <w:b/>
          <w:sz w:val="24"/>
          <w:szCs w:val="24"/>
          <w:u w:val="single"/>
        </w:rPr>
        <w:t>mclare@jjay.cuny.edu</w:t>
      </w:r>
    </w:p>
    <w:p w:rsidR="005A2F2C" w:rsidRDefault="005A2F2C" w:rsidP="005A2F2C">
      <w:pPr>
        <w:tabs>
          <w:tab w:val="left" w:pos="3210"/>
        </w:tabs>
        <w:spacing w:after="0" w:line="240" w:lineRule="auto"/>
        <w:jc w:val="both"/>
        <w:rPr>
          <w:b/>
          <w:sz w:val="28"/>
          <w:szCs w:val="28"/>
        </w:rPr>
      </w:pPr>
    </w:p>
    <w:p w:rsidR="00B14987" w:rsidRDefault="006B474B" w:rsidP="00B14987">
      <w:pPr>
        <w:tabs>
          <w:tab w:val="left" w:pos="3210"/>
        </w:tabs>
        <w:spacing w:after="0" w:line="240" w:lineRule="auto"/>
        <w:jc w:val="both"/>
        <w:rPr>
          <w:b/>
          <w:sz w:val="28"/>
          <w:szCs w:val="28"/>
        </w:rPr>
      </w:pPr>
      <w:r>
        <w:rPr>
          <w:b/>
          <w:sz w:val="28"/>
          <w:szCs w:val="28"/>
        </w:rPr>
        <w:t>Summary of Qualifications:</w:t>
      </w:r>
    </w:p>
    <w:p w:rsidR="00F8429E" w:rsidRPr="005A6504" w:rsidRDefault="00F8429E" w:rsidP="00F8429E">
      <w:pPr>
        <w:pStyle w:val="ListParagraph"/>
        <w:numPr>
          <w:ilvl w:val="0"/>
          <w:numId w:val="1"/>
        </w:numPr>
        <w:tabs>
          <w:tab w:val="left" w:pos="3210"/>
        </w:tabs>
        <w:spacing w:after="0" w:line="240" w:lineRule="auto"/>
        <w:jc w:val="both"/>
        <w:rPr>
          <w:b/>
          <w:sz w:val="24"/>
          <w:szCs w:val="24"/>
        </w:rPr>
      </w:pPr>
      <w:r w:rsidRPr="005A6504">
        <w:rPr>
          <w:sz w:val="24"/>
          <w:szCs w:val="24"/>
        </w:rPr>
        <w:t xml:space="preserve">2016 </w:t>
      </w:r>
      <w:r w:rsidR="005A6504">
        <w:rPr>
          <w:sz w:val="24"/>
          <w:szCs w:val="24"/>
        </w:rPr>
        <w:t>g</w:t>
      </w:r>
      <w:r w:rsidRPr="005A6504">
        <w:rPr>
          <w:sz w:val="24"/>
          <w:szCs w:val="24"/>
        </w:rPr>
        <w:t>raduation candidate for Associates degree in Dental Hygiene.</w:t>
      </w:r>
    </w:p>
    <w:p w:rsidR="006B474B" w:rsidRPr="005A6504" w:rsidRDefault="006B474B" w:rsidP="005A2F2C">
      <w:pPr>
        <w:pStyle w:val="ListParagraph"/>
        <w:numPr>
          <w:ilvl w:val="0"/>
          <w:numId w:val="1"/>
        </w:numPr>
        <w:tabs>
          <w:tab w:val="left" w:pos="3210"/>
        </w:tabs>
        <w:spacing w:line="240" w:lineRule="auto"/>
        <w:jc w:val="both"/>
        <w:rPr>
          <w:b/>
          <w:sz w:val="24"/>
          <w:szCs w:val="24"/>
        </w:rPr>
      </w:pPr>
      <w:r w:rsidRPr="005A6504">
        <w:rPr>
          <w:sz w:val="24"/>
          <w:szCs w:val="24"/>
        </w:rPr>
        <w:t>Possesses a Bachelors degree in Forensic Science, specia</w:t>
      </w:r>
      <w:r w:rsidR="00C973A4" w:rsidRPr="005A6504">
        <w:rPr>
          <w:sz w:val="24"/>
          <w:szCs w:val="24"/>
        </w:rPr>
        <w:t>lizing in Molecular Biology, nine</w:t>
      </w:r>
      <w:r w:rsidRPr="005A6504">
        <w:rPr>
          <w:sz w:val="24"/>
          <w:szCs w:val="24"/>
        </w:rPr>
        <w:t xml:space="preserve"> years of real life work experience as a Laboratory Instructor and DNA researcher, a College Laboratory Technician, an Assistant Coordinator assisting in the Management of the Daily Administration, preparing Statistical Analysis for internal and external reports, coordination of Events and Research Training.</w:t>
      </w:r>
    </w:p>
    <w:p w:rsidR="006B474B" w:rsidRPr="005A6504" w:rsidRDefault="006B474B" w:rsidP="005A2F2C">
      <w:pPr>
        <w:pStyle w:val="ListParagraph"/>
        <w:numPr>
          <w:ilvl w:val="0"/>
          <w:numId w:val="1"/>
        </w:numPr>
        <w:tabs>
          <w:tab w:val="left" w:pos="3210"/>
        </w:tabs>
        <w:spacing w:line="240" w:lineRule="auto"/>
        <w:jc w:val="both"/>
        <w:rPr>
          <w:b/>
          <w:sz w:val="24"/>
          <w:szCs w:val="24"/>
        </w:rPr>
      </w:pPr>
      <w:r w:rsidRPr="005A6504">
        <w:rPr>
          <w:sz w:val="24"/>
          <w:szCs w:val="24"/>
        </w:rPr>
        <w:t xml:space="preserve">Background in the Sciences and Natural Science methodology with extensive coursework in Instrumental Analysis, Quantitative Analysis, Forensic Molecular Biology in addition to Biology, Physics, Chemistry, Biochemistry and </w:t>
      </w:r>
      <w:r w:rsidR="00A53008" w:rsidRPr="005A6504">
        <w:rPr>
          <w:sz w:val="24"/>
          <w:szCs w:val="24"/>
        </w:rPr>
        <w:t xml:space="preserve">Physical Chemistry, Microbiology </w:t>
      </w:r>
    </w:p>
    <w:p w:rsidR="006B474B" w:rsidRDefault="006B474B" w:rsidP="005A2F2C">
      <w:pPr>
        <w:tabs>
          <w:tab w:val="left" w:pos="3210"/>
        </w:tabs>
        <w:spacing w:line="240" w:lineRule="auto"/>
        <w:jc w:val="both"/>
        <w:rPr>
          <w:sz w:val="24"/>
          <w:szCs w:val="24"/>
          <w:u w:val="single"/>
        </w:rPr>
      </w:pPr>
      <w:r>
        <w:rPr>
          <w:sz w:val="24"/>
          <w:szCs w:val="24"/>
          <w:u w:val="single"/>
        </w:rPr>
        <w:t>Computer:</w:t>
      </w:r>
    </w:p>
    <w:p w:rsidR="006B474B" w:rsidRDefault="00A53008" w:rsidP="005A2F2C">
      <w:pPr>
        <w:tabs>
          <w:tab w:val="left" w:pos="3210"/>
        </w:tabs>
        <w:spacing w:line="240" w:lineRule="auto"/>
        <w:jc w:val="both"/>
        <w:rPr>
          <w:sz w:val="24"/>
          <w:szCs w:val="24"/>
        </w:rPr>
      </w:pPr>
      <w:r w:rsidRPr="00A53008">
        <w:rPr>
          <w:sz w:val="24"/>
          <w:szCs w:val="24"/>
        </w:rPr>
        <w:t>Proficient with DentiMax</w:t>
      </w:r>
      <w:r>
        <w:rPr>
          <w:szCs w:val="24"/>
        </w:rPr>
        <w:t>,</w:t>
      </w:r>
      <w:r>
        <w:rPr>
          <w:rFonts w:ascii="Garamond" w:hAnsi="Garamond"/>
          <w:szCs w:val="24"/>
        </w:rPr>
        <w:t xml:space="preserve"> </w:t>
      </w:r>
      <w:r w:rsidR="006B474B">
        <w:rPr>
          <w:sz w:val="24"/>
          <w:szCs w:val="24"/>
        </w:rPr>
        <w:t>Microsoft Office Suite (Word, Excel and Power Point</w:t>
      </w:r>
      <w:r>
        <w:rPr>
          <w:sz w:val="24"/>
          <w:szCs w:val="24"/>
        </w:rPr>
        <w:t xml:space="preserve">) and </w:t>
      </w:r>
      <w:r w:rsidR="006B474B">
        <w:rPr>
          <w:sz w:val="24"/>
          <w:szCs w:val="24"/>
        </w:rPr>
        <w:t>Agilent’s Chemstation Data Handling Software</w:t>
      </w:r>
      <w:r>
        <w:rPr>
          <w:sz w:val="24"/>
          <w:szCs w:val="24"/>
        </w:rPr>
        <w:t>.</w:t>
      </w:r>
    </w:p>
    <w:p w:rsidR="005A6504" w:rsidRDefault="00A53008" w:rsidP="005A6504">
      <w:pPr>
        <w:spacing w:after="0" w:line="360" w:lineRule="atLeast"/>
        <w:textAlignment w:val="baseline"/>
        <w:rPr>
          <w:sz w:val="24"/>
          <w:szCs w:val="24"/>
          <w:u w:val="single"/>
        </w:rPr>
      </w:pPr>
      <w:r w:rsidRPr="00A53008">
        <w:rPr>
          <w:sz w:val="24"/>
          <w:szCs w:val="24"/>
          <w:u w:val="single"/>
        </w:rPr>
        <w:t>Clinical</w:t>
      </w:r>
      <w:r>
        <w:rPr>
          <w:sz w:val="24"/>
          <w:szCs w:val="24"/>
          <w:u w:val="single"/>
        </w:rPr>
        <w:t xml:space="preserve">: </w:t>
      </w:r>
    </w:p>
    <w:p w:rsidR="00F8429E" w:rsidRPr="00F8429E" w:rsidRDefault="00F8429E" w:rsidP="005A6504">
      <w:pPr>
        <w:spacing w:after="0" w:line="360" w:lineRule="atLeast"/>
        <w:textAlignment w:val="baseline"/>
        <w:rPr>
          <w:rFonts w:eastAsia="Times New Roman" w:cs="Arial"/>
          <w:sz w:val="24"/>
          <w:szCs w:val="24"/>
        </w:rPr>
      </w:pPr>
      <w:r w:rsidRPr="005A6504">
        <w:rPr>
          <w:rFonts w:eastAsia="Times New Roman" w:cs="Arial"/>
          <w:bCs/>
          <w:iCs/>
          <w:sz w:val="24"/>
          <w:szCs w:val="24"/>
          <w:bdr w:val="none" w:sz="0" w:space="0" w:color="auto" w:frame="1"/>
        </w:rPr>
        <w:t>Air Polishing</w:t>
      </w:r>
      <w:r w:rsidR="005A6504" w:rsidRPr="005A6504">
        <w:rPr>
          <w:rFonts w:eastAsia="Times New Roman" w:cs="Arial"/>
          <w:bCs/>
          <w:iCs/>
          <w:sz w:val="24"/>
          <w:szCs w:val="24"/>
          <w:bdr w:val="none" w:sz="0" w:space="0" w:color="auto" w:frame="1"/>
        </w:rPr>
        <w:t>, Arestin Therapy Placement and evaluation</w:t>
      </w:r>
      <w:r w:rsidR="005A6504" w:rsidRPr="005A6504">
        <w:rPr>
          <w:rFonts w:eastAsia="Times New Roman" w:cs="Arial"/>
          <w:sz w:val="24"/>
          <w:szCs w:val="24"/>
        </w:rPr>
        <w:t xml:space="preserve">, </w:t>
      </w:r>
      <w:r w:rsidRPr="00F8429E">
        <w:rPr>
          <w:rFonts w:eastAsia="Times New Roman" w:cs="Arial"/>
          <w:bCs/>
          <w:iCs/>
          <w:sz w:val="24"/>
          <w:szCs w:val="24"/>
          <w:bdr w:val="none" w:sz="0" w:space="0" w:color="auto" w:frame="1"/>
        </w:rPr>
        <w:t>Hand and Ultrasonic Scaling</w:t>
      </w:r>
      <w:r w:rsidR="005A6504" w:rsidRPr="005A6504">
        <w:rPr>
          <w:rFonts w:eastAsia="Times New Roman" w:cs="Arial"/>
          <w:sz w:val="24"/>
          <w:szCs w:val="24"/>
        </w:rPr>
        <w:t xml:space="preserve">, </w:t>
      </w:r>
      <w:r w:rsidRPr="00F8429E">
        <w:rPr>
          <w:rFonts w:eastAsia="Times New Roman" w:cs="Arial"/>
          <w:bCs/>
          <w:iCs/>
          <w:sz w:val="24"/>
          <w:szCs w:val="24"/>
          <w:bdr w:val="none" w:sz="0" w:space="0" w:color="auto" w:frame="1"/>
        </w:rPr>
        <w:t>Management of Pediatric Patients</w:t>
      </w:r>
      <w:r w:rsidR="005A6504" w:rsidRPr="005A6504">
        <w:rPr>
          <w:rFonts w:eastAsia="Times New Roman" w:cs="Arial"/>
          <w:sz w:val="24"/>
          <w:szCs w:val="24"/>
        </w:rPr>
        <w:t xml:space="preserve">, </w:t>
      </w:r>
      <w:r w:rsidRPr="00F8429E">
        <w:rPr>
          <w:rFonts w:eastAsia="Times New Roman" w:cs="Arial"/>
          <w:bCs/>
          <w:iCs/>
          <w:sz w:val="24"/>
          <w:szCs w:val="24"/>
          <w:bdr w:val="none" w:sz="0" w:space="0" w:color="auto" w:frame="1"/>
        </w:rPr>
        <w:t>Oral Cancer Screening (EOIO)</w:t>
      </w:r>
      <w:r w:rsidR="005A6504" w:rsidRPr="005A6504">
        <w:rPr>
          <w:rFonts w:eastAsia="Times New Roman" w:cs="Arial"/>
          <w:sz w:val="24"/>
          <w:szCs w:val="24"/>
        </w:rPr>
        <w:t xml:space="preserve">, </w:t>
      </w:r>
      <w:r w:rsidR="005A6504" w:rsidRPr="005A6504">
        <w:rPr>
          <w:rFonts w:eastAsia="Times New Roman" w:cs="Arial"/>
          <w:bCs/>
          <w:iCs/>
          <w:sz w:val="24"/>
          <w:szCs w:val="24"/>
          <w:bdr w:val="none" w:sz="0" w:space="0" w:color="auto" w:frame="1"/>
        </w:rPr>
        <w:t xml:space="preserve">Pain Management </w:t>
      </w:r>
      <w:r w:rsidRPr="00F8429E">
        <w:rPr>
          <w:rFonts w:eastAsia="Times New Roman" w:cs="Arial"/>
          <w:bCs/>
          <w:iCs/>
          <w:sz w:val="24"/>
          <w:szCs w:val="24"/>
          <w:bdr w:val="none" w:sz="0" w:space="0" w:color="auto" w:frame="1"/>
        </w:rPr>
        <w:t xml:space="preserve">using Local Anesthesia Infiltration/Nitrous Oxide &amp; Oxygen </w:t>
      </w:r>
      <w:r w:rsidR="005A6504" w:rsidRPr="005A6504">
        <w:rPr>
          <w:rFonts w:eastAsia="Times New Roman" w:cs="Arial"/>
          <w:bCs/>
          <w:iCs/>
          <w:sz w:val="24"/>
          <w:szCs w:val="24"/>
          <w:bdr w:val="none" w:sz="0" w:space="0" w:color="auto" w:frame="1"/>
        </w:rPr>
        <w:t>Sedation, Oraqix and topical gel</w:t>
      </w:r>
      <w:r w:rsidR="005A6504" w:rsidRPr="005A6504">
        <w:rPr>
          <w:rFonts w:eastAsia="Times New Roman" w:cs="Arial"/>
          <w:sz w:val="24"/>
          <w:szCs w:val="24"/>
        </w:rPr>
        <w:t xml:space="preserve">, </w:t>
      </w:r>
      <w:r w:rsidRPr="00F8429E">
        <w:rPr>
          <w:rFonts w:eastAsia="Times New Roman" w:cs="Arial"/>
          <w:bCs/>
          <w:iCs/>
          <w:sz w:val="24"/>
          <w:szCs w:val="24"/>
          <w:bdr w:val="none" w:sz="0" w:space="0" w:color="auto" w:frame="1"/>
        </w:rPr>
        <w:t>Placement of Sealants: Rubber Dam &amp; Cotton Roll Isolation</w:t>
      </w:r>
      <w:r w:rsidR="005A6504" w:rsidRPr="005A6504">
        <w:rPr>
          <w:rFonts w:eastAsia="Times New Roman" w:cs="Arial"/>
          <w:sz w:val="24"/>
          <w:szCs w:val="24"/>
        </w:rPr>
        <w:t xml:space="preserve">, </w:t>
      </w:r>
      <w:r w:rsidRPr="00F8429E">
        <w:rPr>
          <w:rFonts w:eastAsia="Times New Roman" w:cs="Arial"/>
          <w:bCs/>
          <w:iCs/>
          <w:sz w:val="24"/>
          <w:szCs w:val="24"/>
          <w:bdr w:val="none" w:sz="0" w:space="0" w:color="auto" w:frame="1"/>
        </w:rPr>
        <w:t>Radiographs: Traditional and digital</w:t>
      </w:r>
      <w:r w:rsidR="005A6504" w:rsidRPr="005A6504">
        <w:rPr>
          <w:rFonts w:eastAsia="Times New Roman" w:cs="Arial"/>
          <w:sz w:val="24"/>
          <w:szCs w:val="24"/>
        </w:rPr>
        <w:t xml:space="preserve"> and </w:t>
      </w:r>
      <w:r w:rsidRPr="00F8429E">
        <w:rPr>
          <w:rFonts w:eastAsia="Times New Roman" w:cs="Arial"/>
          <w:bCs/>
          <w:iCs/>
          <w:sz w:val="24"/>
          <w:szCs w:val="24"/>
          <w:bdr w:val="none" w:sz="0" w:space="0" w:color="auto" w:frame="1"/>
        </w:rPr>
        <w:t xml:space="preserve">Scaling and Root </w:t>
      </w:r>
      <w:proofErr w:type="spellStart"/>
      <w:r w:rsidRPr="00F8429E">
        <w:rPr>
          <w:rFonts w:eastAsia="Times New Roman" w:cs="Arial"/>
          <w:bCs/>
          <w:iCs/>
          <w:sz w:val="24"/>
          <w:szCs w:val="24"/>
          <w:bdr w:val="none" w:sz="0" w:space="0" w:color="auto" w:frame="1"/>
        </w:rPr>
        <w:t>Planing</w:t>
      </w:r>
      <w:proofErr w:type="spellEnd"/>
      <w:r w:rsidRPr="00F8429E">
        <w:rPr>
          <w:rFonts w:eastAsia="Times New Roman" w:cs="Arial"/>
          <w:bCs/>
          <w:iCs/>
          <w:sz w:val="24"/>
          <w:szCs w:val="24"/>
          <w:bdr w:val="none" w:sz="0" w:space="0" w:color="auto" w:frame="1"/>
        </w:rPr>
        <w:t xml:space="preserve"> (SRP)</w:t>
      </w:r>
      <w:r w:rsidR="005A6504" w:rsidRPr="005A6504">
        <w:rPr>
          <w:rFonts w:eastAsia="Times New Roman" w:cs="Arial"/>
          <w:sz w:val="24"/>
          <w:szCs w:val="24"/>
        </w:rPr>
        <w:t>.</w:t>
      </w:r>
    </w:p>
    <w:p w:rsidR="00A53008" w:rsidRPr="00A53008" w:rsidRDefault="00A53008" w:rsidP="005A2F2C">
      <w:pPr>
        <w:tabs>
          <w:tab w:val="left" w:pos="3210"/>
        </w:tabs>
        <w:spacing w:line="240" w:lineRule="auto"/>
        <w:jc w:val="both"/>
        <w:rPr>
          <w:szCs w:val="24"/>
          <w:u w:val="single"/>
        </w:rPr>
      </w:pPr>
    </w:p>
    <w:p w:rsidR="006B474B" w:rsidRDefault="006B474B" w:rsidP="005A2F2C">
      <w:pPr>
        <w:tabs>
          <w:tab w:val="left" w:pos="3210"/>
        </w:tabs>
        <w:spacing w:line="240" w:lineRule="auto"/>
        <w:jc w:val="both"/>
        <w:rPr>
          <w:sz w:val="24"/>
          <w:szCs w:val="24"/>
          <w:u w:val="single"/>
        </w:rPr>
      </w:pPr>
      <w:r>
        <w:rPr>
          <w:sz w:val="24"/>
          <w:szCs w:val="24"/>
          <w:u w:val="single"/>
        </w:rPr>
        <w:t>Laboratory:</w:t>
      </w:r>
    </w:p>
    <w:p w:rsidR="005A6504" w:rsidRDefault="009A5D24" w:rsidP="005A2F2C">
      <w:pPr>
        <w:tabs>
          <w:tab w:val="left" w:pos="3210"/>
        </w:tabs>
        <w:spacing w:line="240" w:lineRule="auto"/>
        <w:jc w:val="both"/>
        <w:rPr>
          <w:sz w:val="24"/>
          <w:szCs w:val="24"/>
        </w:rPr>
      </w:pPr>
      <w:r>
        <w:rPr>
          <w:sz w:val="24"/>
          <w:szCs w:val="24"/>
        </w:rPr>
        <w:t xml:space="preserve">Basic </w:t>
      </w:r>
      <w:r w:rsidR="006B474B">
        <w:rPr>
          <w:sz w:val="24"/>
          <w:szCs w:val="24"/>
        </w:rPr>
        <w:t xml:space="preserve">laboratory skills such as pippetting, wastes disposal and safety procedures.  Knowledgeable in the use of the 2100 Agilent Bioanalyzer and the 9700 Thermal cycler.  </w:t>
      </w:r>
      <w:r w:rsidR="00A53008">
        <w:rPr>
          <w:sz w:val="24"/>
          <w:szCs w:val="24"/>
        </w:rPr>
        <w:t>Very familiar</w:t>
      </w:r>
      <w:r w:rsidR="006B474B">
        <w:rPr>
          <w:sz w:val="24"/>
          <w:szCs w:val="24"/>
        </w:rPr>
        <w:t xml:space="preserve"> with the use of the 310 Genetic analyzer, PCR, GC, TLC, UV/VIS and IR instruments.  </w:t>
      </w:r>
    </w:p>
    <w:p w:rsidR="006B474B" w:rsidRDefault="006B474B" w:rsidP="005A2F2C">
      <w:pPr>
        <w:tabs>
          <w:tab w:val="left" w:pos="3210"/>
        </w:tabs>
        <w:spacing w:line="240" w:lineRule="auto"/>
        <w:jc w:val="both"/>
        <w:rPr>
          <w:b/>
          <w:sz w:val="28"/>
          <w:szCs w:val="28"/>
        </w:rPr>
      </w:pPr>
      <w:bookmarkStart w:id="0" w:name="_GoBack"/>
      <w:bookmarkEnd w:id="0"/>
      <w:r>
        <w:rPr>
          <w:b/>
          <w:sz w:val="28"/>
          <w:szCs w:val="28"/>
        </w:rPr>
        <w:t>Education:</w:t>
      </w:r>
    </w:p>
    <w:p w:rsidR="009A5D24" w:rsidRPr="009A5D24" w:rsidRDefault="009A5D24" w:rsidP="005A2F2C">
      <w:pPr>
        <w:tabs>
          <w:tab w:val="left" w:pos="3210"/>
        </w:tabs>
        <w:spacing w:line="240" w:lineRule="auto"/>
        <w:jc w:val="both"/>
        <w:rPr>
          <w:sz w:val="24"/>
          <w:szCs w:val="24"/>
        </w:rPr>
      </w:pPr>
      <w:r>
        <w:rPr>
          <w:sz w:val="24"/>
          <w:szCs w:val="24"/>
        </w:rPr>
        <w:t>Dental Hygienist *New York City</w:t>
      </w:r>
      <w:r w:rsidRPr="009A5D24">
        <w:rPr>
          <w:sz w:val="24"/>
          <w:szCs w:val="24"/>
        </w:rPr>
        <w:t xml:space="preserve"> </w:t>
      </w:r>
      <w:r>
        <w:rPr>
          <w:sz w:val="24"/>
          <w:szCs w:val="24"/>
        </w:rPr>
        <w:t>College</w:t>
      </w:r>
      <w:r w:rsidRPr="009A5D24">
        <w:rPr>
          <w:sz w:val="24"/>
          <w:szCs w:val="24"/>
        </w:rPr>
        <w:t xml:space="preserve"> </w:t>
      </w:r>
      <w:r>
        <w:rPr>
          <w:sz w:val="24"/>
          <w:szCs w:val="24"/>
        </w:rPr>
        <w:t xml:space="preserve">of Technology, Brooklyn, New York – Graduation candidate for 2016 </w:t>
      </w:r>
    </w:p>
    <w:p w:rsidR="006B474B" w:rsidRDefault="006B474B" w:rsidP="005A2F2C">
      <w:pPr>
        <w:tabs>
          <w:tab w:val="left" w:pos="3210"/>
        </w:tabs>
        <w:spacing w:line="240" w:lineRule="auto"/>
        <w:jc w:val="both"/>
        <w:rPr>
          <w:sz w:val="24"/>
          <w:szCs w:val="24"/>
        </w:rPr>
      </w:pPr>
      <w:r>
        <w:rPr>
          <w:sz w:val="24"/>
          <w:szCs w:val="24"/>
        </w:rPr>
        <w:lastRenderedPageBreak/>
        <w:t>Bachelor of Science degree in Forensic Science * John Jay College of Criminal Justice, (CUNY), New York, New York – 2007</w:t>
      </w:r>
    </w:p>
    <w:p w:rsidR="006B474B" w:rsidRDefault="006B474B" w:rsidP="005A2F2C">
      <w:pPr>
        <w:tabs>
          <w:tab w:val="left" w:pos="3210"/>
        </w:tabs>
        <w:spacing w:line="240" w:lineRule="auto"/>
        <w:jc w:val="both"/>
        <w:rPr>
          <w:sz w:val="24"/>
          <w:szCs w:val="24"/>
        </w:rPr>
      </w:pPr>
      <w:r>
        <w:rPr>
          <w:sz w:val="24"/>
          <w:szCs w:val="24"/>
        </w:rPr>
        <w:t xml:space="preserve">Major: Molecular Biology </w:t>
      </w:r>
    </w:p>
    <w:p w:rsidR="00F8429E" w:rsidRDefault="006B474B" w:rsidP="005A2F2C">
      <w:pPr>
        <w:tabs>
          <w:tab w:val="left" w:pos="3210"/>
        </w:tabs>
        <w:spacing w:line="240" w:lineRule="auto"/>
        <w:jc w:val="both"/>
        <w:rPr>
          <w:sz w:val="24"/>
          <w:szCs w:val="24"/>
        </w:rPr>
      </w:pPr>
      <w:r w:rsidRPr="00F9453C">
        <w:rPr>
          <w:b/>
          <w:sz w:val="24"/>
          <w:szCs w:val="24"/>
        </w:rPr>
        <w:t>Research</w:t>
      </w:r>
      <w:r>
        <w:rPr>
          <w:sz w:val="24"/>
          <w:szCs w:val="24"/>
        </w:rPr>
        <w:t xml:space="preserve">: </w:t>
      </w:r>
    </w:p>
    <w:p w:rsidR="006B474B" w:rsidRDefault="006B474B" w:rsidP="005A2F2C">
      <w:pPr>
        <w:tabs>
          <w:tab w:val="left" w:pos="3210"/>
        </w:tabs>
        <w:spacing w:line="240" w:lineRule="auto"/>
        <w:jc w:val="both"/>
        <w:rPr>
          <w:sz w:val="24"/>
          <w:szCs w:val="24"/>
        </w:rPr>
      </w:pPr>
      <w:r>
        <w:rPr>
          <w:sz w:val="24"/>
          <w:szCs w:val="24"/>
        </w:rPr>
        <w:t xml:space="preserve">Short Tandem Repeat (STR) DNA analysis of traditional and “mini” STR primers using          2100 Agilent Bioanalyzer. </w:t>
      </w:r>
    </w:p>
    <w:p w:rsidR="00F8429E" w:rsidRPr="00F8429E" w:rsidRDefault="00F8429E" w:rsidP="00F8429E">
      <w:pPr>
        <w:rPr>
          <w:bCs/>
          <w:sz w:val="24"/>
          <w:szCs w:val="24"/>
        </w:rPr>
      </w:pPr>
      <w:r w:rsidRPr="00F8429E">
        <w:rPr>
          <w:bCs/>
          <w:sz w:val="24"/>
          <w:szCs w:val="24"/>
        </w:rPr>
        <w:t xml:space="preserve">The effectiveness of two different genomic-DNA extraction protocols for extracting DNA from </w:t>
      </w:r>
      <w:r w:rsidRPr="00F8429E">
        <w:rPr>
          <w:bCs/>
          <w:i/>
          <w:sz w:val="24"/>
          <w:szCs w:val="24"/>
        </w:rPr>
        <w:t>Zonocerus variegated</w:t>
      </w:r>
      <w:r w:rsidRPr="00F8429E">
        <w:rPr>
          <w:bCs/>
          <w:sz w:val="24"/>
          <w:szCs w:val="24"/>
        </w:rPr>
        <w:t xml:space="preserve"> grasshopper for genomic studies.</w:t>
      </w:r>
    </w:p>
    <w:p w:rsidR="00B14987" w:rsidRDefault="006B474B" w:rsidP="005A2F2C">
      <w:pPr>
        <w:tabs>
          <w:tab w:val="left" w:pos="3210"/>
        </w:tabs>
        <w:spacing w:line="240" w:lineRule="auto"/>
        <w:jc w:val="both"/>
        <w:rPr>
          <w:b/>
          <w:sz w:val="28"/>
          <w:szCs w:val="28"/>
        </w:rPr>
      </w:pPr>
      <w:r>
        <w:rPr>
          <w:b/>
          <w:sz w:val="28"/>
          <w:szCs w:val="28"/>
        </w:rPr>
        <w:t>Honors:</w:t>
      </w:r>
    </w:p>
    <w:p w:rsidR="00B14987" w:rsidRPr="00B14987" w:rsidRDefault="00B14987" w:rsidP="005A2F2C">
      <w:pPr>
        <w:tabs>
          <w:tab w:val="left" w:pos="3210"/>
        </w:tabs>
        <w:spacing w:line="240" w:lineRule="auto"/>
        <w:jc w:val="both"/>
        <w:rPr>
          <w:sz w:val="24"/>
          <w:szCs w:val="24"/>
        </w:rPr>
      </w:pPr>
      <w:r>
        <w:rPr>
          <w:sz w:val="24"/>
          <w:szCs w:val="24"/>
        </w:rPr>
        <w:t xml:space="preserve"> NYCCT Dean’s list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2013 - 2016</w:t>
      </w:r>
    </w:p>
    <w:p w:rsidR="006B474B" w:rsidRDefault="006B474B" w:rsidP="005A2F2C">
      <w:pPr>
        <w:tabs>
          <w:tab w:val="left" w:pos="3210"/>
        </w:tabs>
        <w:spacing w:line="240" w:lineRule="auto"/>
        <w:jc w:val="both"/>
        <w:rPr>
          <w:sz w:val="24"/>
          <w:szCs w:val="24"/>
        </w:rPr>
      </w:pPr>
      <w:r>
        <w:rPr>
          <w:sz w:val="24"/>
          <w:szCs w:val="24"/>
        </w:rPr>
        <w:t>CSTEP (Collegiate Science &amp; Technology Entry Program) Research Scholarship Award - 2007</w:t>
      </w:r>
    </w:p>
    <w:p w:rsidR="006B474B" w:rsidRDefault="006B474B" w:rsidP="005A2F2C">
      <w:pPr>
        <w:tabs>
          <w:tab w:val="left" w:pos="3210"/>
        </w:tabs>
        <w:spacing w:line="240" w:lineRule="auto"/>
        <w:jc w:val="both"/>
        <w:rPr>
          <w:b/>
          <w:sz w:val="28"/>
          <w:szCs w:val="28"/>
        </w:rPr>
      </w:pPr>
      <w:r>
        <w:rPr>
          <w:b/>
          <w:sz w:val="28"/>
          <w:szCs w:val="28"/>
        </w:rPr>
        <w:t>Career Experience:</w:t>
      </w:r>
    </w:p>
    <w:p w:rsidR="006B474B" w:rsidRDefault="006B474B" w:rsidP="005A2F2C">
      <w:pPr>
        <w:tabs>
          <w:tab w:val="left" w:pos="3210"/>
        </w:tabs>
        <w:spacing w:line="240" w:lineRule="auto"/>
        <w:jc w:val="both"/>
        <w:rPr>
          <w:b/>
          <w:sz w:val="24"/>
          <w:szCs w:val="24"/>
        </w:rPr>
      </w:pPr>
      <w:r>
        <w:rPr>
          <w:b/>
          <w:sz w:val="24"/>
          <w:szCs w:val="24"/>
        </w:rPr>
        <w:t>John Jay College of Criminal Justice, New York, New York</w:t>
      </w:r>
      <w:r>
        <w:rPr>
          <w:b/>
          <w:sz w:val="24"/>
          <w:szCs w:val="24"/>
        </w:rPr>
        <w:tab/>
      </w:r>
      <w:r>
        <w:rPr>
          <w:b/>
          <w:sz w:val="24"/>
          <w:szCs w:val="24"/>
        </w:rPr>
        <w:tab/>
        <w:t>August 2007 – present</w:t>
      </w:r>
    </w:p>
    <w:p w:rsidR="006B474B" w:rsidRDefault="006B474B" w:rsidP="005A2F2C">
      <w:pPr>
        <w:tabs>
          <w:tab w:val="left" w:pos="3210"/>
        </w:tabs>
        <w:spacing w:line="240" w:lineRule="auto"/>
        <w:jc w:val="both"/>
        <w:rPr>
          <w:sz w:val="24"/>
          <w:szCs w:val="24"/>
          <w:u w:val="single"/>
        </w:rPr>
      </w:pPr>
      <w:r>
        <w:rPr>
          <w:sz w:val="24"/>
          <w:szCs w:val="24"/>
          <w:u w:val="single"/>
        </w:rPr>
        <w:t>Adjun</w:t>
      </w:r>
      <w:r w:rsidR="00F8429E">
        <w:rPr>
          <w:sz w:val="24"/>
          <w:szCs w:val="24"/>
          <w:u w:val="single"/>
        </w:rPr>
        <w:t xml:space="preserve">ct Instructor – </w:t>
      </w:r>
      <w:r>
        <w:rPr>
          <w:sz w:val="24"/>
          <w:szCs w:val="24"/>
          <w:u w:val="single"/>
        </w:rPr>
        <w:t>Science Department</w:t>
      </w:r>
    </w:p>
    <w:p w:rsidR="006B474B" w:rsidRPr="00722CFB" w:rsidRDefault="00722CFB" w:rsidP="00722CFB">
      <w:pPr>
        <w:pStyle w:val="ListParagraph"/>
        <w:numPr>
          <w:ilvl w:val="0"/>
          <w:numId w:val="5"/>
        </w:numPr>
        <w:adjustRightInd w:val="0"/>
        <w:jc w:val="both"/>
        <w:rPr>
          <w:rFonts w:cs="Arial"/>
          <w:color w:val="000000"/>
          <w:sz w:val="24"/>
          <w:szCs w:val="24"/>
        </w:rPr>
      </w:pPr>
      <w:r>
        <w:rPr>
          <w:sz w:val="24"/>
          <w:szCs w:val="24"/>
        </w:rPr>
        <w:t>Responsible for illustrating the</w:t>
      </w:r>
      <w:r w:rsidR="006B474B" w:rsidRPr="00722CFB">
        <w:rPr>
          <w:sz w:val="24"/>
          <w:szCs w:val="24"/>
        </w:rPr>
        <w:t xml:space="preserve"> basic principles</w:t>
      </w:r>
      <w:r w:rsidRPr="00722CFB">
        <w:rPr>
          <w:sz w:val="24"/>
          <w:szCs w:val="24"/>
        </w:rPr>
        <w:t xml:space="preserve"> </w:t>
      </w:r>
      <w:r w:rsidRPr="00722CFB">
        <w:rPr>
          <w:rFonts w:cs="Arial"/>
          <w:color w:val="000000"/>
          <w:sz w:val="24"/>
          <w:szCs w:val="24"/>
        </w:rPr>
        <w:t>of atomic and molecular physical science, including concepts of measurement and data collection, the scientific method, the structure of matter and living organisms, with emphasis on the relationships between science and society.</w:t>
      </w:r>
    </w:p>
    <w:p w:rsidR="006B474B" w:rsidRDefault="006B474B" w:rsidP="005A2F2C">
      <w:pPr>
        <w:tabs>
          <w:tab w:val="left" w:pos="3210"/>
        </w:tabs>
        <w:spacing w:line="240" w:lineRule="auto"/>
        <w:jc w:val="both"/>
        <w:rPr>
          <w:b/>
          <w:sz w:val="24"/>
          <w:szCs w:val="24"/>
        </w:rPr>
      </w:pPr>
      <w:r>
        <w:rPr>
          <w:b/>
          <w:sz w:val="24"/>
          <w:szCs w:val="24"/>
        </w:rPr>
        <w:t>John Jay College of Criminal Justice, New York, New York</w:t>
      </w:r>
      <w:r>
        <w:rPr>
          <w:b/>
          <w:sz w:val="24"/>
          <w:szCs w:val="24"/>
        </w:rPr>
        <w:tab/>
      </w:r>
      <w:r>
        <w:rPr>
          <w:b/>
          <w:sz w:val="24"/>
          <w:szCs w:val="24"/>
        </w:rPr>
        <w:tab/>
        <w:t>August 2005 – 2008</w:t>
      </w:r>
    </w:p>
    <w:p w:rsidR="006B474B" w:rsidRDefault="006B474B" w:rsidP="005A2F2C">
      <w:pPr>
        <w:tabs>
          <w:tab w:val="left" w:pos="3210"/>
        </w:tabs>
        <w:spacing w:line="240" w:lineRule="auto"/>
        <w:jc w:val="both"/>
        <w:rPr>
          <w:sz w:val="24"/>
          <w:szCs w:val="24"/>
          <w:u w:val="single"/>
        </w:rPr>
      </w:pPr>
      <w:r>
        <w:rPr>
          <w:sz w:val="24"/>
          <w:szCs w:val="24"/>
          <w:u w:val="single"/>
        </w:rPr>
        <w:t>College Laboratory Technician (Physics) – Science Department</w:t>
      </w:r>
    </w:p>
    <w:p w:rsidR="006B474B" w:rsidRDefault="006B474B" w:rsidP="005A2F2C">
      <w:pPr>
        <w:pStyle w:val="ListParagraph"/>
        <w:numPr>
          <w:ilvl w:val="0"/>
          <w:numId w:val="1"/>
        </w:numPr>
        <w:tabs>
          <w:tab w:val="left" w:pos="3210"/>
        </w:tabs>
        <w:spacing w:line="240" w:lineRule="auto"/>
        <w:jc w:val="both"/>
        <w:rPr>
          <w:sz w:val="24"/>
          <w:szCs w:val="24"/>
        </w:rPr>
      </w:pPr>
      <w:r>
        <w:rPr>
          <w:sz w:val="24"/>
          <w:szCs w:val="24"/>
        </w:rPr>
        <w:t>Was Responsible for maintenance and ordering of equipments, inventory update and the overall operation of the laboratory.</w:t>
      </w:r>
    </w:p>
    <w:p w:rsidR="006B474B" w:rsidRDefault="006B474B" w:rsidP="005A2F2C">
      <w:pPr>
        <w:tabs>
          <w:tab w:val="left" w:pos="3210"/>
        </w:tabs>
        <w:spacing w:line="240" w:lineRule="auto"/>
        <w:jc w:val="both"/>
        <w:rPr>
          <w:b/>
          <w:sz w:val="24"/>
          <w:szCs w:val="24"/>
        </w:rPr>
      </w:pPr>
      <w:r>
        <w:rPr>
          <w:b/>
          <w:sz w:val="24"/>
          <w:szCs w:val="24"/>
        </w:rPr>
        <w:t>John Jay College of Criminal Justice, New York, New York</w:t>
      </w:r>
      <w:r>
        <w:rPr>
          <w:b/>
          <w:sz w:val="24"/>
          <w:szCs w:val="24"/>
        </w:rPr>
        <w:tab/>
      </w:r>
      <w:r>
        <w:rPr>
          <w:b/>
          <w:sz w:val="24"/>
          <w:szCs w:val="24"/>
        </w:rPr>
        <w:tab/>
        <w:t>December 2005 – 2007</w:t>
      </w:r>
    </w:p>
    <w:p w:rsidR="006B474B" w:rsidRDefault="006B474B" w:rsidP="005A2F2C">
      <w:pPr>
        <w:tabs>
          <w:tab w:val="left" w:pos="3210"/>
        </w:tabs>
        <w:spacing w:line="240" w:lineRule="auto"/>
        <w:jc w:val="both"/>
        <w:rPr>
          <w:sz w:val="24"/>
          <w:szCs w:val="24"/>
          <w:u w:val="single"/>
        </w:rPr>
      </w:pPr>
      <w:r>
        <w:rPr>
          <w:sz w:val="24"/>
          <w:szCs w:val="24"/>
          <w:u w:val="single"/>
        </w:rPr>
        <w:t>Assistant Coordinator Collegiate Science &amp; Technology Entry Program/ Science Department</w:t>
      </w:r>
    </w:p>
    <w:p w:rsidR="006B474B" w:rsidRDefault="006B474B" w:rsidP="005A2F2C">
      <w:pPr>
        <w:pStyle w:val="ListParagraph"/>
        <w:numPr>
          <w:ilvl w:val="0"/>
          <w:numId w:val="1"/>
        </w:numPr>
        <w:tabs>
          <w:tab w:val="left" w:pos="3210"/>
        </w:tabs>
        <w:spacing w:line="240" w:lineRule="auto"/>
        <w:jc w:val="both"/>
        <w:rPr>
          <w:sz w:val="24"/>
          <w:szCs w:val="24"/>
        </w:rPr>
      </w:pPr>
      <w:r>
        <w:rPr>
          <w:sz w:val="24"/>
          <w:szCs w:val="24"/>
        </w:rPr>
        <w:t>Was responsible for assisting in the Management of Daily Administration, performing Statistical Analysis for internal and external reports.</w:t>
      </w:r>
    </w:p>
    <w:p w:rsidR="00F8429E" w:rsidRPr="00F8429E" w:rsidRDefault="006B474B" w:rsidP="00F8429E">
      <w:pPr>
        <w:pStyle w:val="ListParagraph"/>
        <w:numPr>
          <w:ilvl w:val="0"/>
          <w:numId w:val="1"/>
        </w:numPr>
        <w:tabs>
          <w:tab w:val="left" w:pos="3210"/>
        </w:tabs>
        <w:spacing w:line="240" w:lineRule="auto"/>
        <w:jc w:val="both"/>
        <w:rPr>
          <w:b/>
          <w:sz w:val="24"/>
          <w:szCs w:val="24"/>
        </w:rPr>
      </w:pPr>
      <w:r>
        <w:rPr>
          <w:sz w:val="24"/>
          <w:szCs w:val="24"/>
        </w:rPr>
        <w:t xml:space="preserve">Aid in the recruitment and advisement of underrepresented students into the science and </w:t>
      </w:r>
    </w:p>
    <w:p w:rsidR="006B474B" w:rsidRPr="00F8429E" w:rsidRDefault="006B474B" w:rsidP="00F8429E">
      <w:pPr>
        <w:ind w:right="-720"/>
        <w:jc w:val="both"/>
        <w:rPr>
          <w:b/>
          <w:sz w:val="24"/>
          <w:szCs w:val="24"/>
        </w:rPr>
      </w:pPr>
      <w:r w:rsidRPr="00F8429E">
        <w:rPr>
          <w:b/>
          <w:sz w:val="24"/>
          <w:szCs w:val="24"/>
        </w:rPr>
        <w:t>Yonkers Police Department</w:t>
      </w:r>
      <w:r w:rsidRPr="00F8429E">
        <w:rPr>
          <w:b/>
          <w:sz w:val="24"/>
          <w:szCs w:val="24"/>
        </w:rPr>
        <w:tab/>
      </w:r>
      <w:r w:rsidRPr="00F8429E">
        <w:rPr>
          <w:b/>
          <w:sz w:val="24"/>
          <w:szCs w:val="24"/>
        </w:rPr>
        <w:tab/>
      </w:r>
      <w:r w:rsidRPr="00F8429E">
        <w:rPr>
          <w:b/>
          <w:sz w:val="24"/>
          <w:szCs w:val="24"/>
        </w:rPr>
        <w:tab/>
      </w:r>
      <w:r w:rsidRPr="00F8429E">
        <w:rPr>
          <w:b/>
          <w:sz w:val="24"/>
          <w:szCs w:val="24"/>
        </w:rPr>
        <w:tab/>
      </w:r>
      <w:r w:rsidRPr="00F8429E">
        <w:rPr>
          <w:b/>
          <w:sz w:val="24"/>
          <w:szCs w:val="24"/>
        </w:rPr>
        <w:tab/>
      </w:r>
      <w:r w:rsidRPr="00F8429E">
        <w:rPr>
          <w:b/>
          <w:sz w:val="24"/>
          <w:szCs w:val="24"/>
        </w:rPr>
        <w:tab/>
        <w:t>September 2004 – 2005</w:t>
      </w:r>
    </w:p>
    <w:p w:rsidR="006B474B" w:rsidRDefault="006B474B" w:rsidP="005A2F2C">
      <w:pPr>
        <w:tabs>
          <w:tab w:val="left" w:pos="3210"/>
        </w:tabs>
        <w:spacing w:line="240" w:lineRule="auto"/>
        <w:jc w:val="both"/>
        <w:rPr>
          <w:sz w:val="24"/>
          <w:szCs w:val="24"/>
          <w:u w:val="single"/>
        </w:rPr>
      </w:pPr>
      <w:r>
        <w:rPr>
          <w:sz w:val="24"/>
          <w:szCs w:val="24"/>
          <w:u w:val="single"/>
        </w:rPr>
        <w:t>Crime Laboratory – Internship</w:t>
      </w:r>
    </w:p>
    <w:p w:rsidR="006B474B" w:rsidRPr="005A6504" w:rsidRDefault="006B474B" w:rsidP="005A2F2C">
      <w:pPr>
        <w:pStyle w:val="ListParagraph"/>
        <w:numPr>
          <w:ilvl w:val="0"/>
          <w:numId w:val="3"/>
        </w:numPr>
        <w:tabs>
          <w:tab w:val="left" w:pos="3210"/>
        </w:tabs>
        <w:spacing w:line="240" w:lineRule="auto"/>
        <w:jc w:val="both"/>
        <w:rPr>
          <w:sz w:val="24"/>
          <w:szCs w:val="24"/>
          <w:u w:val="single"/>
        </w:rPr>
      </w:pPr>
      <w:r>
        <w:rPr>
          <w:sz w:val="24"/>
          <w:szCs w:val="24"/>
        </w:rPr>
        <w:lastRenderedPageBreak/>
        <w:t>Observed operation of a crime lab and obtained hands-on experience in examination an analysis of controlled substances, hair, latent print development, instrumental analysis and blood analysis.</w:t>
      </w:r>
    </w:p>
    <w:p w:rsidR="005A6504" w:rsidRPr="005A6504" w:rsidRDefault="005A6504" w:rsidP="005A6504">
      <w:pPr>
        <w:tabs>
          <w:tab w:val="left" w:pos="3210"/>
        </w:tabs>
        <w:spacing w:line="240" w:lineRule="auto"/>
        <w:jc w:val="both"/>
        <w:rPr>
          <w:sz w:val="24"/>
          <w:szCs w:val="24"/>
        </w:rPr>
      </w:pPr>
      <w:r>
        <w:rPr>
          <w:b/>
          <w:sz w:val="24"/>
          <w:szCs w:val="24"/>
        </w:rPr>
        <w:t xml:space="preserve">References: </w:t>
      </w:r>
      <w:r>
        <w:rPr>
          <w:sz w:val="24"/>
          <w:szCs w:val="24"/>
        </w:rPr>
        <w:t>Will be furnished upon request.</w:t>
      </w:r>
    </w:p>
    <w:p w:rsidR="005A6504" w:rsidRPr="005A6504" w:rsidRDefault="005A6504" w:rsidP="005A6504">
      <w:pPr>
        <w:tabs>
          <w:tab w:val="left" w:pos="3210"/>
        </w:tabs>
        <w:spacing w:line="240" w:lineRule="auto"/>
        <w:jc w:val="both"/>
        <w:rPr>
          <w:sz w:val="24"/>
          <w:szCs w:val="24"/>
          <w:u w:val="single"/>
        </w:rPr>
      </w:pPr>
    </w:p>
    <w:p w:rsidR="006B474B" w:rsidRDefault="006B474B" w:rsidP="005A2F2C">
      <w:pPr>
        <w:jc w:val="both"/>
      </w:pPr>
    </w:p>
    <w:sectPr w:rsidR="006B474B" w:rsidSect="00F2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9EC"/>
    <w:multiLevelType w:val="hybridMultilevel"/>
    <w:tmpl w:val="FAD677F4"/>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09CE5F03"/>
    <w:multiLevelType w:val="hybridMultilevel"/>
    <w:tmpl w:val="8968D0B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EF32FD"/>
    <w:multiLevelType w:val="multilevel"/>
    <w:tmpl w:val="A4C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B1A74"/>
    <w:multiLevelType w:val="hybridMultilevel"/>
    <w:tmpl w:val="C5B4148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2C66AE7"/>
    <w:multiLevelType w:val="hybridMultilevel"/>
    <w:tmpl w:val="EC56440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375A6D"/>
    <w:multiLevelType w:val="hybridMultilevel"/>
    <w:tmpl w:val="C38C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4B"/>
    <w:rsid w:val="00097D9E"/>
    <w:rsid w:val="005038E2"/>
    <w:rsid w:val="005A2F2C"/>
    <w:rsid w:val="005A6504"/>
    <w:rsid w:val="006B474B"/>
    <w:rsid w:val="006D1934"/>
    <w:rsid w:val="00722CFB"/>
    <w:rsid w:val="00770E2F"/>
    <w:rsid w:val="007B301B"/>
    <w:rsid w:val="00917853"/>
    <w:rsid w:val="009A5D24"/>
    <w:rsid w:val="00A53008"/>
    <w:rsid w:val="00B14987"/>
    <w:rsid w:val="00B828D2"/>
    <w:rsid w:val="00C3380D"/>
    <w:rsid w:val="00C973A4"/>
    <w:rsid w:val="00D50AC4"/>
    <w:rsid w:val="00F1561C"/>
    <w:rsid w:val="00F222AA"/>
    <w:rsid w:val="00F8429E"/>
    <w:rsid w:val="00F9453C"/>
    <w:rsid w:val="00FD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1174"/>
  <w15:docId w15:val="{D95F26E2-6CEF-4EC5-A918-E8CFD0F1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4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74B"/>
    <w:rPr>
      <w:color w:val="0000FF" w:themeColor="hyperlink"/>
      <w:u w:val="single"/>
    </w:rPr>
  </w:style>
  <w:style w:type="paragraph" w:styleId="ListParagraph">
    <w:name w:val="List Paragraph"/>
    <w:basedOn w:val="Normal"/>
    <w:uiPriority w:val="34"/>
    <w:qFormat/>
    <w:rsid w:val="006B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83963">
      <w:bodyDiv w:val="1"/>
      <w:marLeft w:val="0"/>
      <w:marRight w:val="0"/>
      <w:marTop w:val="0"/>
      <w:marBottom w:val="0"/>
      <w:divBdr>
        <w:top w:val="none" w:sz="0" w:space="0" w:color="auto"/>
        <w:left w:val="none" w:sz="0" w:space="0" w:color="auto"/>
        <w:bottom w:val="none" w:sz="0" w:space="0" w:color="auto"/>
        <w:right w:val="none" w:sz="0" w:space="0" w:color="auto"/>
      </w:divBdr>
    </w:div>
    <w:div w:id="17044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melmej</dc:creator>
  <cp:lastModifiedBy>Melanie Clare</cp:lastModifiedBy>
  <cp:revision>2</cp:revision>
  <dcterms:created xsi:type="dcterms:W3CDTF">2016-05-14T22:29:00Z</dcterms:created>
  <dcterms:modified xsi:type="dcterms:W3CDTF">2016-05-14T22:29:00Z</dcterms:modified>
</cp:coreProperties>
</file>