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Introduction:</w:t>
      </w: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>           </w:t>
      </w: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ab/>
        <w:t>Our society today consists of technologically advanced software and equipment. Smart</w:t>
      </w:r>
      <w:r w:rsidR="00A91E5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phones are a growing necessity with an internal growing market. With the inclusion of an app store, users can purchase or download many games, utilities and others.  Our assumption is that there is a direct correlation between age and the amount of apps a person might download. We believe that many Smartphone users that are younger tend to download more apps while the older population shows more conservatism. </w:t>
      </w: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Population:</w:t>
      </w:r>
    </w:p>
    <w:p w:rsidR="00C0195D" w:rsidRPr="002D0C2D" w:rsidRDefault="00C0195D" w:rsidP="00C0195D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>Our experiment begins in the city tech college. We gathered 50 people, having a specific age range of 18 years old to 28 years old.</w:t>
      </w: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Variables:</w:t>
      </w: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>           </w:t>
      </w: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ab/>
        <w:t>The variables of this survey would be the number of apps and age of the person. For the bar graph, x axis consist of the number of apps and y axis would represent the number of people with the amount of apps. The scatter plot shown, displays the correlation between the age and the amount of apps one has.</w:t>
      </w: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</w:p>
    <w:p w:rsidR="00C0195D" w:rsidRPr="002D0C2D" w:rsidRDefault="00C0195D" w:rsidP="00C0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D0C2D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Data Collection:</w:t>
      </w:r>
    </w:p>
    <w:p w:rsidR="00606EF5" w:rsidRDefault="00C0195D" w:rsidP="00C0195D">
      <w:pPr>
        <w:rPr>
          <w:rFonts w:asciiTheme="majorHAnsi" w:hAnsiTheme="majorHAnsi"/>
          <w:sz w:val="24"/>
          <w:szCs w:val="24"/>
        </w:rPr>
      </w:pPr>
      <w:r w:rsidRPr="002D0C2D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          </w:t>
      </w:r>
      <w:r w:rsidRPr="002D0C2D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ab/>
      </w: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The survey was randomly given out to 50 people, consists of age and the number of apps had on their </w:t>
      </w:r>
      <w:r w:rsidR="00E44603"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>Smart phones</w:t>
      </w: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We tried to narrow our survey, only to users who had </w:t>
      </w:r>
      <w:r w:rsidR="00E44603"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>Smart phones</w:t>
      </w:r>
      <w:r w:rsidRPr="002D0C2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in order to show true data</w:t>
      </w:r>
      <w:r w:rsidR="003F365B">
        <w:rPr>
          <w:rFonts w:asciiTheme="majorHAnsi" w:eastAsia="Times New Roman" w:hAnsiTheme="majorHAnsi" w:cs="Arial"/>
          <w:color w:val="000000"/>
          <w:sz w:val="24"/>
          <w:szCs w:val="24"/>
        </w:rPr>
        <w:t>. Gender wise, we really didn’t consider how many males or females we wanted to survey.</w:t>
      </w:r>
      <w:r w:rsidR="00A11F88" w:rsidRPr="002D0C2D">
        <w:rPr>
          <w:rFonts w:asciiTheme="majorHAnsi" w:hAnsiTheme="majorHAnsi"/>
          <w:sz w:val="24"/>
          <w:szCs w:val="24"/>
        </w:rPr>
        <w:t xml:space="preserve"> </w:t>
      </w:r>
    </w:p>
    <w:p w:rsidR="001F6894" w:rsidRDefault="001F6894" w:rsidP="00C0195D">
      <w:pPr>
        <w:rPr>
          <w:rFonts w:asciiTheme="majorHAnsi" w:hAnsiTheme="majorHAnsi"/>
          <w:sz w:val="24"/>
          <w:szCs w:val="24"/>
        </w:rPr>
      </w:pPr>
    </w:p>
    <w:tbl>
      <w:tblPr>
        <w:tblW w:w="5984" w:type="dxa"/>
        <w:tblInd w:w="108" w:type="dxa"/>
        <w:tblLook w:val="04A0"/>
      </w:tblPr>
      <w:tblGrid>
        <w:gridCol w:w="1496"/>
        <w:gridCol w:w="1496"/>
        <w:gridCol w:w="1496"/>
        <w:gridCol w:w="1496"/>
      </w:tblGrid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b/>
                <w:bCs/>
                <w:color w:val="000000"/>
              </w:rPr>
              <w:t>Survey #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b/>
                <w:bCs/>
                <w:color w:val="000000"/>
              </w:rPr>
              <w:t># of Apps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lastRenderedPageBreak/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1F6894" w:rsidRPr="001F6894" w:rsidTr="001F6894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</w:tbl>
    <w:p w:rsidR="001F6894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F6894" w:rsidRPr="003F365B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F6894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76775" cy="30384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2372" w:type="dxa"/>
        <w:tblInd w:w="108" w:type="dxa"/>
        <w:tblLook w:val="04A0"/>
      </w:tblPr>
      <w:tblGrid>
        <w:gridCol w:w="1396"/>
        <w:gridCol w:w="1053"/>
      </w:tblGrid>
      <w:tr w:rsidR="001F6894" w:rsidRPr="001F6894" w:rsidTr="001F6894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sample size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F6894" w:rsidRPr="001F6894" w:rsidTr="001F6894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mean: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52.7</w:t>
            </w:r>
          </w:p>
        </w:tc>
      </w:tr>
      <w:tr w:rsidR="001F6894" w:rsidRPr="001F6894" w:rsidTr="001F6894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standard dev: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894" w:rsidRPr="001F6894" w:rsidRDefault="001F6894" w:rsidP="001F6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6894">
              <w:rPr>
                <w:rFonts w:ascii="Calibri" w:eastAsia="Times New Roman" w:hAnsi="Calibri" w:cs="Times New Roman"/>
                <w:color w:val="000000"/>
              </w:rPr>
              <w:t>13.45021</w:t>
            </w:r>
          </w:p>
        </w:tc>
      </w:tr>
    </w:tbl>
    <w:p w:rsidR="001F6894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F6894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F6894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w:drawing>
          <wp:inline distT="0" distB="0" distL="0" distR="0">
            <wp:extent cx="5286375" cy="3714751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6894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R = - .53</w:t>
      </w:r>
    </w:p>
    <w:p w:rsidR="001F6894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  <w:r w:rsidR="00B93E0F">
        <w:rPr>
          <w:rFonts w:asciiTheme="majorHAnsi" w:eastAsia="Times New Roman" w:hAnsiTheme="majorHAnsi" w:cs="Arial"/>
          <w:color w:val="000000"/>
          <w:sz w:val="24"/>
          <w:szCs w:val="24"/>
        </w:rPr>
        <w:t>Slightly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decreasing trend line</w:t>
      </w:r>
    </w:p>
    <w:p w:rsidR="001F6894" w:rsidRDefault="001F689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-As the numbers of surveyed participants are getting older, we see that the trend line shows a decrease in downloading of apps.</w:t>
      </w:r>
    </w:p>
    <w:p w:rsidR="001F6894" w:rsidRDefault="001C3C67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R ^2 = 0.2827</w:t>
      </w:r>
    </w:p>
    <w:p w:rsidR="001C3C67" w:rsidRDefault="00233DEF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-The variance between the x and y values for the scatter plots is about 28%</w:t>
      </w:r>
    </w:p>
    <w:p w:rsidR="00233DEF" w:rsidRPr="00233DEF" w:rsidRDefault="00233DEF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- In hindsight, only 28% of the time, the graph would show accurate values.</w:t>
      </w:r>
    </w:p>
    <w:p w:rsidR="00233DEF" w:rsidRDefault="00233DEF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y = -2.2918x + 102.39</w:t>
      </w:r>
    </w:p>
    <w:p w:rsidR="00233DEF" w:rsidRDefault="00BC248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  <w:r w:rsidR="00233DEF">
        <w:rPr>
          <w:rFonts w:asciiTheme="majorHAnsi" w:eastAsia="Times New Roman" w:hAnsiTheme="majorHAnsi" w:cs="Arial"/>
          <w:color w:val="000000"/>
          <w:sz w:val="24"/>
          <w:szCs w:val="24"/>
        </w:rPr>
        <w:t>If I were to plug in 18 years old, to the x value, it would give me 61.</w:t>
      </w:r>
    </w:p>
    <w:p w:rsidR="00BC2484" w:rsidRDefault="00BC248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(-2.2918(18) + 102.39)</w:t>
      </w:r>
    </w:p>
    <w:p w:rsidR="00233DEF" w:rsidRPr="00233DEF" w:rsidRDefault="00BC2484" w:rsidP="00233DEF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  <w:r w:rsidR="00233DEF">
        <w:rPr>
          <w:rFonts w:asciiTheme="majorHAnsi" w:eastAsia="Times New Roman" w:hAnsiTheme="majorHAnsi" w:cs="Arial"/>
          <w:color w:val="000000"/>
          <w:sz w:val="24"/>
          <w:szCs w:val="24"/>
        </w:rPr>
        <w:t>The number 61 represents the average amount of apps that the 18 year old would be on their Smartphone.</w:t>
      </w:r>
    </w:p>
    <w:p w:rsidR="00233DEF" w:rsidRDefault="00233DEF" w:rsidP="00C0195D">
      <w:pPr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233DEF">
        <w:rPr>
          <w:rFonts w:asciiTheme="majorHAnsi" w:eastAsia="Times New Roman" w:hAnsiTheme="majorHAnsi" w:cs="Arial"/>
          <w:b/>
          <w:color w:val="000000"/>
          <w:sz w:val="24"/>
          <w:szCs w:val="24"/>
        </w:rPr>
        <w:t>Conclusion:</w:t>
      </w:r>
    </w:p>
    <w:p w:rsidR="00BC2484" w:rsidRPr="00BC2484" w:rsidRDefault="00BC2484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Our prediction of the amount of apps a person has </w:t>
      </w:r>
      <w:r w:rsidR="009374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correlating with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their age number was correct. </w:t>
      </w:r>
      <w:r w:rsidR="0093743E">
        <w:rPr>
          <w:rFonts w:asciiTheme="majorHAnsi" w:eastAsia="Times New Roman" w:hAnsiTheme="majorHAnsi" w:cs="Arial"/>
          <w:color w:val="000000"/>
          <w:sz w:val="24"/>
          <w:szCs w:val="24"/>
        </w:rPr>
        <w:t>As an individual gets older, we see in the graph t</w:t>
      </w:r>
      <w:r w:rsidR="00816596">
        <w:rPr>
          <w:rFonts w:asciiTheme="majorHAnsi" w:eastAsia="Times New Roman" w:hAnsiTheme="majorHAnsi" w:cs="Arial"/>
          <w:color w:val="000000"/>
          <w:sz w:val="24"/>
          <w:szCs w:val="24"/>
        </w:rPr>
        <w:t>hat they tend to download less A</w:t>
      </w:r>
      <w:r w:rsidR="0093743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pps. And the younger the individual is, the more apps they tend to download. </w:t>
      </w:r>
    </w:p>
    <w:p w:rsidR="00233DEF" w:rsidRPr="00233DEF" w:rsidRDefault="00233DEF" w:rsidP="00C0195D">
      <w:pPr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sectPr w:rsidR="00233DEF" w:rsidRPr="00233DEF" w:rsidSect="0064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375C"/>
    <w:rsid w:val="000455C4"/>
    <w:rsid w:val="00085F18"/>
    <w:rsid w:val="00141016"/>
    <w:rsid w:val="001C3C67"/>
    <w:rsid w:val="001F6894"/>
    <w:rsid w:val="00233DEF"/>
    <w:rsid w:val="002C6287"/>
    <w:rsid w:val="002D0C2D"/>
    <w:rsid w:val="003D6233"/>
    <w:rsid w:val="003F365B"/>
    <w:rsid w:val="0041623C"/>
    <w:rsid w:val="004530DA"/>
    <w:rsid w:val="004D35AD"/>
    <w:rsid w:val="0057375C"/>
    <w:rsid w:val="0059638D"/>
    <w:rsid w:val="00606EF5"/>
    <w:rsid w:val="00646A1A"/>
    <w:rsid w:val="006615C6"/>
    <w:rsid w:val="006A565E"/>
    <w:rsid w:val="00816596"/>
    <w:rsid w:val="0086269B"/>
    <w:rsid w:val="0093743E"/>
    <w:rsid w:val="009C6649"/>
    <w:rsid w:val="00A11F88"/>
    <w:rsid w:val="00A91E5A"/>
    <w:rsid w:val="00B93E0F"/>
    <w:rsid w:val="00BC2484"/>
    <w:rsid w:val="00BC6FAB"/>
    <w:rsid w:val="00BD3B9B"/>
    <w:rsid w:val="00C0195D"/>
    <w:rsid w:val="00C265C4"/>
    <w:rsid w:val="00C37467"/>
    <w:rsid w:val="00D076BD"/>
    <w:rsid w:val="00DA5C6F"/>
    <w:rsid w:val="00E44603"/>
    <w:rsid w:val="00E61B8F"/>
    <w:rsid w:val="00E76F87"/>
    <w:rsid w:val="00EB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195D"/>
  </w:style>
  <w:style w:type="paragraph" w:styleId="BalloonText">
    <w:name w:val="Balloon Text"/>
    <w:basedOn w:val="Normal"/>
    <w:link w:val="BalloonTextChar"/>
    <w:uiPriority w:val="99"/>
    <w:semiHidden/>
    <w:unhideWhenUsed/>
    <w:rsid w:val="001F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Masum\My%20Documents\Stats%20Final%20Projec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Emily\Desktop\Stats%20Final%20Project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2"/>
  <c:chart>
    <c:plotArea>
      <c:layout>
        <c:manualLayout>
          <c:layoutTarget val="inner"/>
          <c:xMode val="edge"/>
          <c:yMode val="edge"/>
          <c:x val="0.1518420278931529"/>
          <c:y val="0.15330156978785295"/>
          <c:w val="0.75232761892543465"/>
          <c:h val="0.58200966604968274"/>
        </c:manualLayout>
      </c:layout>
      <c:barChart>
        <c:barDir val="col"/>
        <c:grouping val="clustered"/>
        <c:ser>
          <c:idx val="1"/>
          <c:order val="1"/>
          <c:cat>
            <c:multiLvlStrRef>
              <c:f>Sheet1!$I$2:$I$13</c:f>
            </c:multiLvlStrRef>
          </c:cat>
          <c:val>
            <c:numRef>
              <c:f>Sheet1!$J$2:$J$13</c:f>
            </c:numRef>
          </c:val>
        </c:ser>
        <c:ser>
          <c:idx val="0"/>
          <c:order val="0"/>
          <c:cat>
            <c:strRef>
              <c:f>'[Stats Final Project.xlsx]Sheet1'!$I$2:$I$13</c:f>
              <c:strCache>
                <c:ptCount val="12"/>
                <c:pt idx="0">
                  <c:v>26-30</c:v>
                </c:pt>
                <c:pt idx="1">
                  <c:v>31-35</c:v>
                </c:pt>
                <c:pt idx="2">
                  <c:v>36-40</c:v>
                </c:pt>
                <c:pt idx="3">
                  <c:v>41-45</c:v>
                </c:pt>
                <c:pt idx="4">
                  <c:v>46-50</c:v>
                </c:pt>
                <c:pt idx="5">
                  <c:v>51-55</c:v>
                </c:pt>
                <c:pt idx="6">
                  <c:v>56-60</c:v>
                </c:pt>
                <c:pt idx="7">
                  <c:v>61-65</c:v>
                </c:pt>
                <c:pt idx="8">
                  <c:v>66-70</c:v>
                </c:pt>
                <c:pt idx="9">
                  <c:v>71-75</c:v>
                </c:pt>
                <c:pt idx="10">
                  <c:v>76-80</c:v>
                </c:pt>
                <c:pt idx="11">
                  <c:v>81-85</c:v>
                </c:pt>
              </c:strCache>
            </c:strRef>
          </c:cat>
          <c:val>
            <c:numRef>
              <c:f>'[Stats Final Project.xlsx]Sheet1'!$J$2:$J$13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9</c:v>
                </c:pt>
                <c:pt idx="5">
                  <c:v>6</c:v>
                </c:pt>
                <c:pt idx="6">
                  <c:v>4</c:v>
                </c:pt>
                <c:pt idx="7">
                  <c:v>7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gapWidth val="43"/>
        <c:axId val="71651712"/>
        <c:axId val="71653248"/>
      </c:barChart>
      <c:catAx>
        <c:axId val="71651712"/>
        <c:scaling>
          <c:orientation val="minMax"/>
        </c:scaling>
        <c:axPos val="b"/>
        <c:tickLblPos val="nextTo"/>
        <c:crossAx val="71653248"/>
        <c:crosses val="autoZero"/>
        <c:lblAlgn val="ctr"/>
        <c:lblOffset val="100"/>
      </c:catAx>
      <c:valAx>
        <c:axId val="71653248"/>
        <c:scaling>
          <c:orientation val="minMax"/>
        </c:scaling>
        <c:axPos val="l"/>
        <c:majorGridlines/>
        <c:numFmt formatCode="General" sourceLinked="1"/>
        <c:tickLblPos val="nextTo"/>
        <c:crossAx val="71651712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plotArea>
      <c:layout>
        <c:manualLayout>
          <c:layoutTarget val="inner"/>
          <c:xMode val="edge"/>
          <c:yMode val="edge"/>
          <c:x val="0.14385953614534241"/>
          <c:y val="0.20128774314169678"/>
          <c:w val="0.66625979373396171"/>
          <c:h val="0.6183106216271292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23705601664656784"/>
                  <c:y val="-0.44518838543956313"/>
                </c:manualLayout>
              </c:layout>
              <c:numFmt formatCode="General" sourceLinked="0"/>
            </c:trendlineLbl>
          </c:trendline>
          <c:xVal>
            <c:numRef>
              <c:f>Sheet1!$B$2:$B$51</c:f>
              <c:numCache>
                <c:formatCode>General</c:formatCode>
                <c:ptCount val="50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26</c:v>
                </c:pt>
                <c:pt idx="4">
                  <c:v>28</c:v>
                </c:pt>
                <c:pt idx="5">
                  <c:v>23</c:v>
                </c:pt>
                <c:pt idx="6">
                  <c:v>26</c:v>
                </c:pt>
                <c:pt idx="7">
                  <c:v>27</c:v>
                </c:pt>
                <c:pt idx="8">
                  <c:v>19</c:v>
                </c:pt>
                <c:pt idx="9">
                  <c:v>20</c:v>
                </c:pt>
                <c:pt idx="10">
                  <c:v>18</c:v>
                </c:pt>
                <c:pt idx="11">
                  <c:v>22</c:v>
                </c:pt>
                <c:pt idx="12">
                  <c:v>23</c:v>
                </c:pt>
                <c:pt idx="13">
                  <c:v>19</c:v>
                </c:pt>
                <c:pt idx="14">
                  <c:v>18</c:v>
                </c:pt>
                <c:pt idx="15">
                  <c:v>22</c:v>
                </c:pt>
                <c:pt idx="16">
                  <c:v>21</c:v>
                </c:pt>
                <c:pt idx="17">
                  <c:v>24</c:v>
                </c:pt>
                <c:pt idx="18">
                  <c:v>19</c:v>
                </c:pt>
                <c:pt idx="19">
                  <c:v>25</c:v>
                </c:pt>
                <c:pt idx="20">
                  <c:v>26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19</c:v>
                </c:pt>
                <c:pt idx="25">
                  <c:v>21</c:v>
                </c:pt>
                <c:pt idx="26">
                  <c:v>26</c:v>
                </c:pt>
                <c:pt idx="27">
                  <c:v>27</c:v>
                </c:pt>
                <c:pt idx="28">
                  <c:v>19</c:v>
                </c:pt>
                <c:pt idx="29">
                  <c:v>20</c:v>
                </c:pt>
                <c:pt idx="30">
                  <c:v>22</c:v>
                </c:pt>
                <c:pt idx="31">
                  <c:v>23</c:v>
                </c:pt>
                <c:pt idx="32">
                  <c:v>22</c:v>
                </c:pt>
                <c:pt idx="33">
                  <c:v>27</c:v>
                </c:pt>
                <c:pt idx="34">
                  <c:v>18</c:v>
                </c:pt>
                <c:pt idx="35">
                  <c:v>25</c:v>
                </c:pt>
                <c:pt idx="36">
                  <c:v>22</c:v>
                </c:pt>
                <c:pt idx="37">
                  <c:v>19</c:v>
                </c:pt>
                <c:pt idx="38">
                  <c:v>18</c:v>
                </c:pt>
                <c:pt idx="39">
                  <c:v>22</c:v>
                </c:pt>
                <c:pt idx="40">
                  <c:v>24</c:v>
                </c:pt>
                <c:pt idx="41">
                  <c:v>22</c:v>
                </c:pt>
                <c:pt idx="42">
                  <c:v>27</c:v>
                </c:pt>
                <c:pt idx="43">
                  <c:v>22</c:v>
                </c:pt>
                <c:pt idx="44">
                  <c:v>26</c:v>
                </c:pt>
                <c:pt idx="45">
                  <c:v>18</c:v>
                </c:pt>
                <c:pt idx="46">
                  <c:v>20</c:v>
                </c:pt>
                <c:pt idx="47">
                  <c:v>18</c:v>
                </c:pt>
                <c:pt idx="48">
                  <c:v>19</c:v>
                </c:pt>
                <c:pt idx="49">
                  <c:v>20</c:v>
                </c:pt>
              </c:numCache>
            </c:numRef>
          </c:xVal>
          <c:yVal>
            <c:numRef>
              <c:f>Sheet1!$C$2:$C$51</c:f>
              <c:numCache>
                <c:formatCode>General</c:formatCode>
                <c:ptCount val="50"/>
                <c:pt idx="0">
                  <c:v>47</c:v>
                </c:pt>
                <c:pt idx="1">
                  <c:v>61</c:v>
                </c:pt>
                <c:pt idx="2">
                  <c:v>45</c:v>
                </c:pt>
                <c:pt idx="3">
                  <c:v>39</c:v>
                </c:pt>
                <c:pt idx="4">
                  <c:v>31</c:v>
                </c:pt>
                <c:pt idx="5">
                  <c:v>46</c:v>
                </c:pt>
                <c:pt idx="6">
                  <c:v>36</c:v>
                </c:pt>
                <c:pt idx="7">
                  <c:v>33</c:v>
                </c:pt>
                <c:pt idx="8">
                  <c:v>48</c:v>
                </c:pt>
                <c:pt idx="9">
                  <c:v>50</c:v>
                </c:pt>
                <c:pt idx="10">
                  <c:v>48</c:v>
                </c:pt>
                <c:pt idx="11">
                  <c:v>63</c:v>
                </c:pt>
                <c:pt idx="12">
                  <c:v>72</c:v>
                </c:pt>
                <c:pt idx="13">
                  <c:v>48</c:v>
                </c:pt>
                <c:pt idx="14">
                  <c:v>53</c:v>
                </c:pt>
                <c:pt idx="15">
                  <c:v>57</c:v>
                </c:pt>
                <c:pt idx="16">
                  <c:v>59</c:v>
                </c:pt>
                <c:pt idx="17">
                  <c:v>63</c:v>
                </c:pt>
                <c:pt idx="18">
                  <c:v>65</c:v>
                </c:pt>
                <c:pt idx="19">
                  <c:v>44</c:v>
                </c:pt>
                <c:pt idx="20">
                  <c:v>43</c:v>
                </c:pt>
                <c:pt idx="21">
                  <c:v>71</c:v>
                </c:pt>
                <c:pt idx="22">
                  <c:v>51</c:v>
                </c:pt>
                <c:pt idx="23">
                  <c:v>79</c:v>
                </c:pt>
                <c:pt idx="24">
                  <c:v>62</c:v>
                </c:pt>
                <c:pt idx="25">
                  <c:v>55</c:v>
                </c:pt>
                <c:pt idx="26">
                  <c:v>47</c:v>
                </c:pt>
                <c:pt idx="27">
                  <c:v>25</c:v>
                </c:pt>
                <c:pt idx="28">
                  <c:v>72</c:v>
                </c:pt>
                <c:pt idx="29">
                  <c:v>63</c:v>
                </c:pt>
                <c:pt idx="30">
                  <c:v>65</c:v>
                </c:pt>
                <c:pt idx="31">
                  <c:v>48</c:v>
                </c:pt>
                <c:pt idx="32">
                  <c:v>57</c:v>
                </c:pt>
                <c:pt idx="33">
                  <c:v>29</c:v>
                </c:pt>
                <c:pt idx="34">
                  <c:v>44</c:v>
                </c:pt>
                <c:pt idx="35">
                  <c:v>40</c:v>
                </c:pt>
                <c:pt idx="36">
                  <c:v>57</c:v>
                </c:pt>
                <c:pt idx="37">
                  <c:v>52</c:v>
                </c:pt>
                <c:pt idx="38">
                  <c:v>49</c:v>
                </c:pt>
                <c:pt idx="39">
                  <c:v>45</c:v>
                </c:pt>
                <c:pt idx="40">
                  <c:v>48</c:v>
                </c:pt>
                <c:pt idx="41">
                  <c:v>64</c:v>
                </c:pt>
                <c:pt idx="42">
                  <c:v>33</c:v>
                </c:pt>
                <c:pt idx="43">
                  <c:v>53</c:v>
                </c:pt>
                <c:pt idx="44">
                  <c:v>32</c:v>
                </c:pt>
                <c:pt idx="45">
                  <c:v>59</c:v>
                </c:pt>
                <c:pt idx="46">
                  <c:v>43</c:v>
                </c:pt>
                <c:pt idx="47">
                  <c:v>73</c:v>
                </c:pt>
                <c:pt idx="48">
                  <c:v>53</c:v>
                </c:pt>
                <c:pt idx="49">
                  <c:v>81</c:v>
                </c:pt>
              </c:numCache>
            </c:numRef>
          </c:yVal>
        </c:ser>
        <c:axId val="78940032"/>
        <c:axId val="82560896"/>
      </c:scatterChart>
      <c:valAx>
        <c:axId val="78940032"/>
        <c:scaling>
          <c:orientation val="minMax"/>
          <c:max val="30"/>
          <c:min val="18"/>
        </c:scaling>
        <c:axPos val="b"/>
        <c:numFmt formatCode="General" sourceLinked="1"/>
        <c:tickLblPos val="nextTo"/>
        <c:crossAx val="82560896"/>
        <c:crosses val="autoZero"/>
        <c:crossBetween val="midCat"/>
        <c:majorUnit val="2"/>
      </c:valAx>
      <c:valAx>
        <c:axId val="82560896"/>
        <c:scaling>
          <c:orientation val="minMax"/>
        </c:scaling>
        <c:axPos val="l"/>
        <c:majorGridlines/>
        <c:numFmt formatCode="General" sourceLinked="1"/>
        <c:tickLblPos val="nextTo"/>
        <c:crossAx val="78940032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0.31161</cdr:x>
      <cdr:y>0.03822</cdr:y>
    </cdr:from>
    <cdr:to>
      <cdr:x>0.59267</cdr:x>
      <cdr:y>0.14331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7325" y="114300"/>
          <a:ext cx="13144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="1"/>
            <a:t>Histogram</a:t>
          </a:r>
        </a:p>
      </cdr:txBody>
    </cdr:sp>
  </cdr:relSizeAnchor>
  <cdr:relSizeAnchor xmlns:cdr="http://schemas.openxmlformats.org/drawingml/2006/chartDrawing">
    <cdr:from>
      <cdr:x>0.31161</cdr:x>
      <cdr:y>0.03822</cdr:y>
    </cdr:from>
    <cdr:to>
      <cdr:x>0.59267</cdr:x>
      <cdr:y>0.14331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457325" y="114300"/>
          <a:ext cx="13144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600" b="1"/>
            <a:t>Histogram</a:t>
          </a:r>
        </a:p>
      </cdr:txBody>
    </cdr:sp>
  </cdr:relSizeAnchor>
  <cdr:relSizeAnchor xmlns:cdr="http://schemas.openxmlformats.org/drawingml/2006/chartDrawing">
    <cdr:from>
      <cdr:x>0.02648</cdr:x>
      <cdr:y>0.39362</cdr:y>
    </cdr:from>
    <cdr:to>
      <cdr:x>0.1446</cdr:x>
      <cdr:y>0.61702</cdr:y>
    </cdr:to>
    <cdr:sp macro="" textlink="">
      <cdr:nvSpPr>
        <cdr:cNvPr id="4" name="TextBox 3"/>
        <cdr:cNvSpPr txBox="1"/>
      </cdr:nvSpPr>
      <cdr:spPr>
        <a:xfrm xmlns:a="http://schemas.openxmlformats.org/drawingml/2006/main" rot="16200000">
          <a:off x="0" y="1533527"/>
          <a:ext cx="800100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/>
            <a:t>Frequency</a:t>
          </a:r>
        </a:p>
      </cdr:txBody>
    </cdr:sp>
  </cdr:relSizeAnchor>
  <cdr:relSizeAnchor xmlns:cdr="http://schemas.openxmlformats.org/drawingml/2006/chartDrawing">
    <cdr:from>
      <cdr:x>0.21396</cdr:x>
      <cdr:y>0.91228</cdr:y>
    </cdr:from>
    <cdr:to>
      <cdr:x>0.70643</cdr:x>
      <cdr:y>0.99935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00664" y="2771938"/>
          <a:ext cx="2303131" cy="264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100"/>
            <a:t>Bins for #</a:t>
          </a:r>
          <a:r>
            <a:rPr lang="en-US" sz="1100" baseline="0"/>
            <a:t> Of Apps Downloads By Age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</cdr:x>
      <cdr:y>0.24653</cdr:y>
    </cdr:from>
    <cdr:to>
      <cdr:x>1</cdr:x>
      <cdr:y>0.57986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57600" y="676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0.14583</cdr:x>
      <cdr:y>0.02328</cdr:y>
    </cdr:from>
    <cdr:to>
      <cdr:x>0.76875</cdr:x>
      <cdr:y>0.12329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66749" y="80929"/>
          <a:ext cx="2847975" cy="347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 b="1" baseline="0"/>
            <a:t># Of Apps Downloads By Age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0.02602</cdr:x>
      <cdr:y>0.28462</cdr:y>
    </cdr:from>
    <cdr:to>
      <cdr:x>0.08178</cdr:x>
      <cdr:y>0.69701</cdr:y>
    </cdr:to>
    <cdr:sp macro="" textlink="">
      <cdr:nvSpPr>
        <cdr:cNvPr id="4" name="TextBox 3"/>
        <cdr:cNvSpPr txBox="1"/>
      </cdr:nvSpPr>
      <cdr:spPr>
        <a:xfrm xmlns:a="http://schemas.openxmlformats.org/drawingml/2006/main" rot="16200000">
          <a:off x="-486673" y="1678787"/>
          <a:ext cx="1531960" cy="28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# Of Apps </a:t>
          </a:r>
          <a:r>
            <a:rPr lang="en-US" sz="1100" baseline="0"/>
            <a:t> On The Phone</a:t>
          </a:r>
          <a:endParaRPr lang="en-US" sz="1100"/>
        </a:p>
      </cdr:txBody>
    </cdr:sp>
  </cdr:relSizeAnchor>
  <cdr:relSizeAnchor xmlns:cdr="http://schemas.openxmlformats.org/drawingml/2006/chartDrawing">
    <cdr:from>
      <cdr:x>0.43866</cdr:x>
      <cdr:y>0.88205</cdr:y>
    </cdr:from>
    <cdr:to>
      <cdr:x>0.6171</cdr:x>
      <cdr:y>0.97949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47900" y="3276601"/>
          <a:ext cx="9144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300"/>
            <a:t>Age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Virtual PC</cp:lastModifiedBy>
  <cp:revision>3</cp:revision>
  <dcterms:created xsi:type="dcterms:W3CDTF">2013-05-22T05:16:00Z</dcterms:created>
  <dcterms:modified xsi:type="dcterms:W3CDTF">2013-05-22T05:24:00Z</dcterms:modified>
</cp:coreProperties>
</file>