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A" w:rsidRPr="00BF5AD9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B4078A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 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4078A">
        <w:rPr>
          <w:sz w:val="24"/>
          <w:szCs w:val="24"/>
        </w:rPr>
        <w:t>21</w:t>
      </w:r>
      <w:r w:rsidRPr="00BF5AD9">
        <w:rPr>
          <w:sz w:val="24"/>
          <w:szCs w:val="24"/>
        </w:rPr>
        <w:tab/>
      </w:r>
      <w:proofErr w:type="gramStart"/>
      <w:r w:rsidR="00DA7B2A" w:rsidRPr="00BF5AD9">
        <w:rPr>
          <w:sz w:val="24"/>
          <w:szCs w:val="24"/>
        </w:rPr>
        <w:t>Spring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B4078A">
        <w:rPr>
          <w:sz w:val="24"/>
          <w:szCs w:val="24"/>
        </w:rPr>
        <w:t>2</w:t>
      </w:r>
    </w:p>
    <w:p w:rsidR="00840949" w:rsidRDefault="00840949" w:rsidP="00BF5AD9">
      <w:pPr>
        <w:pStyle w:val="ListParagraph"/>
        <w:jc w:val="center"/>
        <w:rPr>
          <w:position w:val="-28"/>
        </w:rPr>
      </w:pPr>
      <w:r w:rsidRPr="00840949">
        <w:t>Review:</w:t>
      </w:r>
      <w:r>
        <w:t xml:space="preserve"> Given</w:t>
      </w:r>
      <w:r w:rsidR="00EB1C54" w:rsidRPr="007B4E3A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75pt;height:18.3pt" o:ole="">
            <v:imagedata r:id="rId7" o:title=""/>
          </v:shape>
          <o:OLEObject Type="Embed" ProgID="Equation.DSMT4" ShapeID="_x0000_i1025" DrawAspect="Content" ObjectID="_1396236127" r:id="rId8"/>
        </w:object>
      </w:r>
      <w:r w:rsidR="00EB1C54">
        <w:t>,</w:t>
      </w:r>
      <w:r>
        <w:t xml:space="preserve"> </w:t>
      </w:r>
      <w:proofErr w:type="gramStart"/>
      <w:r>
        <w:t>a family of RV’s</w:t>
      </w:r>
      <w:r w:rsidR="00EB1C54">
        <w:t>,</w:t>
      </w:r>
      <w:r>
        <w:t xml:space="preserve"> each with mean μ and SD σ, define</w:t>
      </w:r>
      <w:proofErr w:type="gramEnd"/>
      <w:r w:rsidRPr="007A48CC">
        <w:rPr>
          <w:position w:val="-28"/>
        </w:rPr>
        <w:object w:dxaOrig="3220" w:dyaOrig="680">
          <v:shape id="_x0000_i1026" type="#_x0000_t75" style="width:161.1pt;height:33.65pt" o:ole="">
            <v:imagedata r:id="rId9" o:title=""/>
          </v:shape>
          <o:OLEObject Type="Embed" ProgID="Equation.DSMT4" ShapeID="_x0000_i1026" DrawAspect="Content" ObjectID="_1396236128" r:id="rId10"/>
        </w:object>
      </w:r>
    </w:p>
    <w:p w:rsidR="00840949" w:rsidRDefault="00840949" w:rsidP="00840949">
      <w:pPr>
        <w:pStyle w:val="ListParagraph"/>
        <w:rPr>
          <w:position w:val="-28"/>
        </w:rPr>
      </w:pPr>
      <w:proofErr w:type="gramStart"/>
      <w:r>
        <w:rPr>
          <w:position w:val="-28"/>
        </w:rPr>
        <w:t>then</w:t>
      </w:r>
      <w:bookmarkStart w:id="0" w:name="_GoBack"/>
      <w:bookmarkEnd w:id="0"/>
      <w:proofErr w:type="gramEnd"/>
    </w:p>
    <w:p w:rsidR="002D1D95" w:rsidRDefault="00840949" w:rsidP="00840949">
      <w:pPr>
        <w:pStyle w:val="ListParagraph"/>
        <w:ind w:firstLine="720"/>
        <w:rPr>
          <w:position w:val="-28"/>
        </w:rPr>
      </w:pPr>
      <w:r w:rsidRPr="007A48CC">
        <w:rPr>
          <w:position w:val="-16"/>
        </w:rPr>
        <w:object w:dxaOrig="1100" w:dyaOrig="440">
          <v:shape id="_x0000_i1027" type="#_x0000_t75" style="width:54.9pt;height:21.85pt" o:ole="">
            <v:imagedata r:id="rId11" o:title=""/>
          </v:shape>
          <o:OLEObject Type="Embed" ProgID="Equation.DSMT4" ShapeID="_x0000_i1027" DrawAspect="Content" ObjectID="_1396236129" r:id="rId12"/>
        </w:object>
      </w:r>
      <w:r>
        <w:rPr>
          <w:position w:val="-16"/>
        </w:rPr>
        <w:tab/>
      </w:r>
      <w:r w:rsidRPr="007A48CC">
        <w:rPr>
          <w:position w:val="-24"/>
        </w:rPr>
        <w:object w:dxaOrig="1240" w:dyaOrig="660">
          <v:shape id="_x0000_i1028" type="#_x0000_t75" style="width:61.95pt;height:33.05pt" o:ole="">
            <v:imagedata r:id="rId13" o:title=""/>
          </v:shape>
          <o:OLEObject Type="Embed" ProgID="Equation.DSMT4" ShapeID="_x0000_i1028" DrawAspect="Content" ObjectID="_1396236130" r:id="rId14"/>
        </w:object>
      </w:r>
      <w:r>
        <w:rPr>
          <w:position w:val="-24"/>
        </w:rPr>
        <w:tab/>
      </w:r>
      <w:r w:rsidRPr="00840949">
        <w:rPr>
          <w:position w:val="-30"/>
        </w:rPr>
        <w:object w:dxaOrig="1640" w:dyaOrig="720">
          <v:shape id="_x0000_i1029" type="#_x0000_t75" style="width:82.05pt;height:35.4pt" o:ole="">
            <v:imagedata r:id="rId15" o:title=""/>
          </v:shape>
          <o:OLEObject Type="Embed" ProgID="Equation.DSMT4" ShapeID="_x0000_i1029" DrawAspect="Content" ObjectID="_1396236131" r:id="rId16"/>
        </w:object>
      </w:r>
    </w:p>
    <w:p w:rsidR="00BF5AD9" w:rsidRDefault="00BF5AD9" w:rsidP="00BF5AD9">
      <w:pPr>
        <w:pStyle w:val="ListParagraph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7.4 CENTRAL LIMIT THEOREM</w:t>
      </w:r>
    </w:p>
    <w:p w:rsidR="00EB1C54" w:rsidRDefault="00BF5AD9" w:rsidP="00EB1C54">
      <w:pPr>
        <w:pStyle w:val="ListParagraph"/>
      </w:pPr>
      <w:proofErr w:type="gramStart"/>
      <w:r>
        <w:t xml:space="preserve">Given </w:t>
      </w:r>
      <w:proofErr w:type="gramEnd"/>
      <w:r w:rsidR="00EB1C54" w:rsidRPr="007B4E3A">
        <w:rPr>
          <w:position w:val="-12"/>
        </w:rPr>
        <w:object w:dxaOrig="300" w:dyaOrig="360">
          <v:shape id="_x0000_i1030" type="#_x0000_t75" style="width:14.75pt;height:18.3pt" o:ole="">
            <v:imagedata r:id="rId7" o:title=""/>
          </v:shape>
          <o:OLEObject Type="Embed" ProgID="Equation.DSMT4" ShapeID="_x0000_i1030" DrawAspect="Content" ObjectID="_1396236132" r:id="rId17"/>
        </w:object>
      </w:r>
      <w:r w:rsidR="00EB1C54">
        <w:t xml:space="preserve">, </w:t>
      </w:r>
      <w:r>
        <w:t>a family of RV’s  each with mean μ and SD σ, define</w:t>
      </w:r>
    </w:p>
    <w:p w:rsidR="00BF5AD9" w:rsidRDefault="00BF5AD9" w:rsidP="00EB1C54">
      <w:pPr>
        <w:pStyle w:val="ListParagraph"/>
        <w:jc w:val="center"/>
        <w:rPr>
          <w:position w:val="-28"/>
        </w:rPr>
      </w:pPr>
      <w:r w:rsidRPr="007A48CC">
        <w:rPr>
          <w:position w:val="-28"/>
        </w:rPr>
        <w:object w:dxaOrig="2980" w:dyaOrig="680">
          <v:shape id="_x0000_i1031" type="#_x0000_t75" style="width:148.7pt;height:33.65pt" o:ole="">
            <v:imagedata r:id="rId18" o:title=""/>
          </v:shape>
          <o:OLEObject Type="Embed" ProgID="Equation.DSMT4" ShapeID="_x0000_i1031" DrawAspect="Content" ObjectID="_1396236133" r:id="rId19"/>
        </w:object>
      </w:r>
    </w:p>
    <w:p w:rsidR="00BF5AD9" w:rsidRDefault="00BF5AD9" w:rsidP="00BF5AD9">
      <w:pPr>
        <w:pStyle w:val="ListParagraph"/>
        <w:rPr>
          <w:position w:val="-28"/>
        </w:rPr>
      </w:pPr>
      <w:proofErr w:type="gramStart"/>
      <w:r>
        <w:rPr>
          <w:position w:val="-28"/>
        </w:rPr>
        <w:t>then</w:t>
      </w:r>
      <w:proofErr w:type="gramEnd"/>
    </w:p>
    <w:p w:rsidR="00BF5AD9" w:rsidRDefault="00BF5AD9" w:rsidP="00BF5AD9">
      <w:pPr>
        <w:pStyle w:val="ListParagraph"/>
        <w:ind w:left="0"/>
        <w:jc w:val="center"/>
        <w:rPr>
          <w:position w:val="-28"/>
        </w:rPr>
      </w:pPr>
      <w:r w:rsidRPr="00BF5AD9">
        <w:rPr>
          <w:position w:val="-18"/>
        </w:rPr>
        <w:object w:dxaOrig="1219" w:dyaOrig="480">
          <v:shape id="_x0000_i1032" type="#_x0000_t75" style="width:61.4pt;height:23.6pt" o:ole="">
            <v:imagedata r:id="rId20" o:title=""/>
          </v:shape>
          <o:OLEObject Type="Embed" ProgID="Equation.DSMT4" ShapeID="_x0000_i1032" DrawAspect="Content" ObjectID="_1396236134" r:id="rId21"/>
        </w:object>
      </w:r>
      <w:r>
        <w:rPr>
          <w:position w:val="-16"/>
        </w:rPr>
        <w:tab/>
      </w:r>
      <w:r w:rsidRPr="00BF5AD9">
        <w:rPr>
          <w:position w:val="-18"/>
        </w:rPr>
        <w:object w:dxaOrig="1300" w:dyaOrig="480">
          <v:shape id="_x0000_i1033" type="#_x0000_t75" style="width:64.9pt;height:23.6pt" o:ole="">
            <v:imagedata r:id="rId22" o:title=""/>
          </v:shape>
          <o:OLEObject Type="Embed" ProgID="Equation.DSMT4" ShapeID="_x0000_i1033" DrawAspect="Content" ObjectID="_1396236135" r:id="rId23"/>
        </w:object>
      </w:r>
      <w:r>
        <w:rPr>
          <w:position w:val="-24"/>
        </w:rPr>
        <w:tab/>
      </w:r>
      <w:r w:rsidRPr="00BF5AD9">
        <w:rPr>
          <w:position w:val="-20"/>
        </w:rPr>
        <w:object w:dxaOrig="1719" w:dyaOrig="520">
          <v:shape id="_x0000_i1034" type="#_x0000_t75" style="width:86.15pt;height:25.4pt" o:ole="">
            <v:imagedata r:id="rId24" o:title=""/>
          </v:shape>
          <o:OLEObject Type="Embed" ProgID="Equation.DSMT4" ShapeID="_x0000_i1034" DrawAspect="Content" ObjectID="_1396236136" r:id="rId25"/>
        </w:object>
      </w:r>
    </w:p>
    <w:p w:rsidR="00BF5AD9" w:rsidRDefault="00BF5AD9" w:rsidP="00BF5AD9">
      <w:r>
        <w:t>Exercise</w:t>
      </w:r>
      <w:r w:rsidR="00BA14D1">
        <w:t xml:space="preserve">: Prove results for </w:t>
      </w:r>
      <w:r w:rsidR="00BA14D1" w:rsidRPr="007B4E3A">
        <w:rPr>
          <w:position w:val="-4"/>
        </w:rPr>
        <w:object w:dxaOrig="279" w:dyaOrig="320">
          <v:shape id="_x0000_i1035" type="#_x0000_t75" style="width:14.15pt;height:15.95pt" o:ole="">
            <v:imagedata r:id="rId26" o:title=""/>
          </v:shape>
          <o:OLEObject Type="Embed" ProgID="Equation.DSMT4" ShapeID="_x0000_i1035" DrawAspect="Content" ObjectID="_1396236137" r:id="rId27"/>
        </w:object>
      </w:r>
      <w:r w:rsidR="00BA14D1">
        <w:t>using</w:t>
      </w:r>
      <w:r>
        <w:t xml:space="preserve"> the fact </w:t>
      </w:r>
      <w:proofErr w:type="gramStart"/>
      <w:r>
        <w:t xml:space="preserve">that </w:t>
      </w:r>
      <w:proofErr w:type="gramEnd"/>
      <w:r w:rsidRPr="007B4E3A">
        <w:rPr>
          <w:position w:val="-6"/>
        </w:rPr>
        <w:object w:dxaOrig="820" w:dyaOrig="340">
          <v:shape id="_x0000_i1036" type="#_x0000_t75" style="width:41.3pt;height:17.1pt" o:ole="">
            <v:imagedata r:id="rId28" o:title=""/>
          </v:shape>
          <o:OLEObject Type="Embed" ProgID="Equation.DSMT4" ShapeID="_x0000_i1036" DrawAspect="Content" ObjectID="_1396236138" r:id="rId29"/>
        </w:object>
      </w:r>
      <w:r w:rsidR="00EB1C54">
        <w:t>,</w:t>
      </w:r>
      <w:r>
        <w:t xml:space="preserve"> the </w:t>
      </w:r>
      <w:r w:rsidR="00BA14D1">
        <w:t xml:space="preserve">corresponding </w:t>
      </w:r>
      <w:r>
        <w:t>results for</w:t>
      </w:r>
      <w:r w:rsidRPr="007B4E3A">
        <w:rPr>
          <w:position w:val="-4"/>
        </w:rPr>
        <w:object w:dxaOrig="279" w:dyaOrig="300">
          <v:shape id="_x0000_i1037" type="#_x0000_t75" style="width:14.15pt;height:14.75pt" o:ole="">
            <v:imagedata r:id="rId30" o:title=""/>
          </v:shape>
          <o:OLEObject Type="Embed" ProgID="Equation.DSMT4" ShapeID="_x0000_i1037" DrawAspect="Content" ObjectID="_1396236139" r:id="rId31"/>
        </w:object>
      </w:r>
      <w:r w:rsidR="00EB1C54">
        <w:t xml:space="preserve"> and the properties of expectation and SD reviewed last class</w:t>
      </w:r>
      <w:r w:rsidR="00BA14D1">
        <w:t>.</w:t>
      </w:r>
    </w:p>
    <w:p w:rsidR="00BF5AD9" w:rsidRDefault="00BF5AD9" w:rsidP="00BF5AD9"/>
    <w:p w:rsidR="00640666" w:rsidRDefault="00BA14D1" w:rsidP="00BA14D1">
      <w:pPr>
        <w:pStyle w:val="ListParagraph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 xml:space="preserve">Central Limit Theorem </w:t>
      </w:r>
      <w:r w:rsidR="00C73D9A">
        <w:t xml:space="preserve">For any </w:t>
      </w:r>
      <w:r w:rsidR="00C73D9A" w:rsidRPr="007B4E3A">
        <w:rPr>
          <w:position w:val="-12"/>
        </w:rPr>
        <w:object w:dxaOrig="300" w:dyaOrig="360">
          <v:shape id="_x0000_i1038" type="#_x0000_t75" style="width:14.75pt;height:18.3pt" o:ole="">
            <v:imagedata r:id="rId7" o:title=""/>
          </v:shape>
          <o:OLEObject Type="Embed" ProgID="Equation.DSMT4" ShapeID="_x0000_i1038" DrawAspect="Content" ObjectID="_1396236140" r:id="rId32"/>
        </w:object>
      </w:r>
      <w:r w:rsidR="00C73D9A">
        <w:t xml:space="preserve"> with mean</w:t>
      </w:r>
      <w:r w:rsidR="00C73D9A" w:rsidRPr="00BA14D1">
        <w:rPr>
          <w:position w:val="-10"/>
        </w:rPr>
        <w:object w:dxaOrig="240" w:dyaOrig="260">
          <v:shape id="_x0000_i1039" type="#_x0000_t75" style="width:11.8pt;height:13pt" o:ole="">
            <v:imagedata r:id="rId33" o:title=""/>
          </v:shape>
          <o:OLEObject Type="Embed" ProgID="Equation.DSMT4" ShapeID="_x0000_i1039" DrawAspect="Content" ObjectID="_1396236141" r:id="rId34"/>
        </w:object>
      </w:r>
      <w:r w:rsidR="00C73D9A">
        <w:t>and SD σ,</w:t>
      </w:r>
    </w:p>
    <w:p w:rsidR="00840949" w:rsidRDefault="00BA14D1" w:rsidP="00640666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20">
          <v:shape id="_x0000_i1040" type="#_x0000_t75" style="width:14.15pt;height:15.95pt" o:ole="">
            <v:imagedata r:id="rId26" o:title=""/>
          </v:shape>
          <o:OLEObject Type="Embed" ProgID="Equation.DSMT4" ShapeID="_x0000_i1040" DrawAspect="Content" ObjectID="_1396236142" r:id="rId35"/>
        </w:object>
      </w:r>
      <w:r>
        <w:t xml:space="preserve">has mean </w:t>
      </w:r>
      <w:r w:rsidRPr="00BA14D1">
        <w:rPr>
          <w:position w:val="-10"/>
        </w:rPr>
        <w:object w:dxaOrig="360" w:dyaOrig="260">
          <v:shape id="_x0000_i1041" type="#_x0000_t75" style="width:18.3pt;height:13pt" o:ole="">
            <v:imagedata r:id="rId36" o:title=""/>
          </v:shape>
          <o:OLEObject Type="Embed" ProgID="Equation.DSMT4" ShapeID="_x0000_i1041" DrawAspect="Content" ObjectID="_1396236143" r:id="rId37"/>
        </w:object>
      </w:r>
      <w:r>
        <w:t xml:space="preserve">and SD </w:t>
      </w:r>
      <w:r w:rsidRPr="00BA14D1">
        <w:rPr>
          <w:position w:val="-8"/>
        </w:rPr>
        <w:object w:dxaOrig="540" w:dyaOrig="360">
          <v:shape id="_x0000_i1042" type="#_x0000_t75" style="width:27.15pt;height:18.3pt" o:ole="">
            <v:imagedata r:id="rId38" o:title=""/>
          </v:shape>
          <o:OLEObject Type="Embed" ProgID="Equation.DSMT4" ShapeID="_x0000_i1042" DrawAspect="Content" ObjectID="_1396236144" r:id="rId39"/>
        </w:object>
      </w:r>
      <w:r w:rsidR="00640666">
        <w:t>;</w:t>
      </w:r>
    </w:p>
    <w:p w:rsidR="00640666" w:rsidRDefault="00BA14D1" w:rsidP="00640666">
      <w:pPr>
        <w:pStyle w:val="ListParagraph"/>
        <w:numPr>
          <w:ilvl w:val="0"/>
          <w:numId w:val="28"/>
        </w:numPr>
      </w:pPr>
      <w:r w:rsidRPr="007B4E3A">
        <w:rPr>
          <w:position w:val="-4"/>
        </w:rPr>
        <w:object w:dxaOrig="279" w:dyaOrig="300">
          <v:shape id="_x0000_i1043" type="#_x0000_t75" style="width:14.15pt;height:14.75pt" o:ole="">
            <v:imagedata r:id="rId40" o:title=""/>
          </v:shape>
          <o:OLEObject Type="Embed" ProgID="Equation.DSMT4" ShapeID="_x0000_i1043" DrawAspect="Content" ObjectID="_1396236145" r:id="rId41"/>
        </w:object>
      </w:r>
      <w:r>
        <w:t xml:space="preserve">has mean </w:t>
      </w:r>
      <w:r w:rsidRPr="00BA14D1">
        <w:rPr>
          <w:position w:val="-10"/>
        </w:rPr>
        <w:object w:dxaOrig="240" w:dyaOrig="260">
          <v:shape id="_x0000_i1044" type="#_x0000_t75" style="width:11.8pt;height:13pt" o:ole="">
            <v:imagedata r:id="rId33" o:title=""/>
          </v:shape>
          <o:OLEObject Type="Embed" ProgID="Equation.DSMT4" ShapeID="_x0000_i1044" DrawAspect="Content" ObjectID="_1396236146" r:id="rId42"/>
        </w:object>
      </w:r>
      <w:r>
        <w:t xml:space="preserve">and SD </w:t>
      </w:r>
      <w:r w:rsidRPr="007B4E3A">
        <w:rPr>
          <w:position w:val="-28"/>
        </w:rPr>
        <w:object w:dxaOrig="420" w:dyaOrig="660">
          <v:shape id="_x0000_i1045" type="#_x0000_t75" style="width:20.65pt;height:33.05pt" o:ole="">
            <v:imagedata r:id="rId43" o:title=""/>
          </v:shape>
          <o:OLEObject Type="Embed" ProgID="Equation.DSMT4" ShapeID="_x0000_i1045" DrawAspect="Content" ObjectID="_1396236147" r:id="rId44"/>
        </w:object>
      </w:r>
      <w:r>
        <w:t xml:space="preserve"> </w:t>
      </w:r>
      <w:r w:rsidR="00640666">
        <w:t>;</w:t>
      </w:r>
    </w:p>
    <w:p w:rsidR="00BA14D1" w:rsidRDefault="00FD5ADA" w:rsidP="00640666">
      <w:pPr>
        <w:pStyle w:val="ListParagraph"/>
        <w:numPr>
          <w:ilvl w:val="0"/>
          <w:numId w:val="28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240030</wp:posOffset>
            </wp:positionV>
            <wp:extent cx="1867535" cy="1147445"/>
            <wp:effectExtent l="19050" t="0" r="0" b="0"/>
            <wp:wrapTight wrapText="bothSides">
              <wp:wrapPolygon edited="0">
                <wp:start x="-220" y="0"/>
                <wp:lineTo x="-220" y="21158"/>
                <wp:lineTo x="21593" y="21158"/>
                <wp:lineTo x="21593" y="0"/>
                <wp:lineTo x="-220" y="0"/>
              </wp:wrapPolygon>
            </wp:wrapTight>
            <wp:docPr id="3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66" w:rsidRPr="007B4E3A">
        <w:rPr>
          <w:position w:val="-4"/>
        </w:rPr>
        <w:object w:dxaOrig="279" w:dyaOrig="320">
          <v:shape id="_x0000_i1046" type="#_x0000_t75" style="width:14.15pt;height:15.95pt" o:ole="">
            <v:imagedata r:id="rId26" o:title=""/>
          </v:shape>
          <o:OLEObject Type="Embed" ProgID="Equation.DSMT4" ShapeID="_x0000_i1046" DrawAspect="Content" ObjectID="_1396236148" r:id="rId46"/>
        </w:object>
      </w:r>
      <w:r w:rsidR="00640666">
        <w:t xml:space="preserve">and </w:t>
      </w:r>
      <w:r w:rsidR="00640666" w:rsidRPr="007B4E3A">
        <w:rPr>
          <w:position w:val="-4"/>
        </w:rPr>
        <w:object w:dxaOrig="279" w:dyaOrig="300">
          <v:shape id="_x0000_i1047" type="#_x0000_t75" style="width:14.15pt;height:14.75pt" o:ole="">
            <v:imagedata r:id="rId40" o:title=""/>
          </v:shape>
          <o:OLEObject Type="Embed" ProgID="Equation.DSMT4" ShapeID="_x0000_i1047" DrawAspect="Content" ObjectID="_1396236149" r:id="rId47"/>
        </w:object>
      </w:r>
      <w:r w:rsidR="00640666">
        <w:t xml:space="preserve"> become</w:t>
      </w:r>
      <w:r w:rsidR="00BA14D1">
        <w:t xml:space="preserve"> well-</w:t>
      </w:r>
      <w:r w:rsidR="00640666">
        <w:t xml:space="preserve">approximated by </w:t>
      </w:r>
      <w:r w:rsidR="00BA14D1">
        <w:t>normal distribution</w:t>
      </w:r>
      <w:r w:rsidR="00640666">
        <w:t>s</w:t>
      </w:r>
      <w:r w:rsidR="00BA14D1">
        <w:t xml:space="preserve"> for</w:t>
      </w:r>
      <w:r w:rsidR="00C73D9A">
        <w:t xml:space="preserve"> larger n</w:t>
      </w:r>
    </w:p>
    <w:p w:rsidR="00C73D9A" w:rsidRDefault="00C73D9A" w:rsidP="00C73D9A">
      <w:pPr>
        <w:pStyle w:val="ListParagraph"/>
        <w:ind w:left="1440"/>
      </w:pPr>
    </w:p>
    <w:p w:rsidR="00FD5ADA" w:rsidRDefault="00640666" w:rsidP="00FD5ADA">
      <w:pPr>
        <w:pStyle w:val="ListParagraph"/>
      </w:pPr>
      <w:r>
        <w:t>How large does n have to be?</w:t>
      </w:r>
      <w:r w:rsidRPr="00640666">
        <w:t xml:space="preserve"> </w:t>
      </w:r>
    </w:p>
    <w:p w:rsidR="00FD5ADA" w:rsidRDefault="00FD5ADA" w:rsidP="00C73D9A">
      <w:pPr>
        <w:pStyle w:val="ListParagraph"/>
      </w:pPr>
      <w:r>
        <w:t xml:space="preserve">To the right is an example </w:t>
      </w:r>
      <w:r w:rsidR="00EB1C54">
        <w:t>f</w:t>
      </w:r>
      <w:r>
        <w:t xml:space="preserve">rom our text using </w:t>
      </w:r>
      <w:r w:rsidR="00EB1C54">
        <w:t>an</w:t>
      </w:r>
      <w:r>
        <w:t xml:space="preserve"> exponential distribution</w:t>
      </w:r>
      <w:r w:rsidR="00EB1C54" w:rsidRPr="00EB1C54">
        <w:t xml:space="preserve"> </w:t>
      </w:r>
      <w:proofErr w:type="gramStart"/>
      <w:r w:rsidR="00EB1C54">
        <w:t xml:space="preserve">for </w:t>
      </w:r>
      <w:proofErr w:type="gramEnd"/>
      <w:r w:rsidR="00EB1C54" w:rsidRPr="007B4E3A">
        <w:rPr>
          <w:position w:val="-12"/>
        </w:rPr>
        <w:object w:dxaOrig="300" w:dyaOrig="360">
          <v:shape id="_x0000_i1048" type="#_x0000_t75" style="width:14.75pt;height:18.3pt" o:ole="">
            <v:imagedata r:id="rId7" o:title=""/>
          </v:shape>
          <o:OLEObject Type="Embed" ProgID="Equation.DSMT4" ShapeID="_x0000_i1048" DrawAspect="Content" ObjectID="_1396236150" r:id="rId48"/>
        </w:object>
      </w:r>
      <w:r>
        <w:t>.</w:t>
      </w:r>
    </w:p>
    <w:p w:rsidR="00FD5ADA" w:rsidRDefault="00FD5ADA" w:rsidP="00FD5ADA">
      <w:pPr>
        <w:pStyle w:val="ListParagraph"/>
      </w:pPr>
    </w:p>
    <w:p w:rsidR="00FD5ADA" w:rsidRDefault="00FD5ADA" w:rsidP="00D51A7E">
      <w:pPr>
        <w:pStyle w:val="ListParagraph"/>
      </w:pPr>
      <w:r>
        <w:t xml:space="preserve">For an animation using </w:t>
      </w:r>
      <w:r w:rsidR="00EB1C54">
        <w:t>a</w:t>
      </w:r>
      <w:r w:rsidR="00D51A7E">
        <w:t xml:space="preserve"> </w:t>
      </w:r>
      <w:r>
        <w:t xml:space="preserve">uniform distribution </w:t>
      </w:r>
      <w:r w:rsidR="00EB1C54">
        <w:t xml:space="preserve">for </w:t>
      </w:r>
      <w:r w:rsidR="00EB1C54" w:rsidRPr="007B4E3A">
        <w:rPr>
          <w:position w:val="-12"/>
        </w:rPr>
        <w:object w:dxaOrig="300" w:dyaOrig="360">
          <v:shape id="_x0000_i1049" type="#_x0000_t75" style="width:14.75pt;height:18.3pt" o:ole="">
            <v:imagedata r:id="rId7" o:title=""/>
          </v:shape>
          <o:OLEObject Type="Embed" ProgID="Equation.DSMT4" ShapeID="_x0000_i1049" DrawAspect="Content" ObjectID="_1396236151" r:id="rId49"/>
        </w:object>
      </w:r>
      <w:r>
        <w:t>see</w:t>
      </w:r>
    </w:p>
    <w:p w:rsidR="00FD5ADA" w:rsidRDefault="00B4078A" w:rsidP="00FD5ADA">
      <w:pPr>
        <w:pStyle w:val="ListParagraph"/>
      </w:pPr>
      <w:hyperlink r:id="rId50" w:history="1">
        <w:r w:rsidR="00FD5ADA" w:rsidRPr="00227A89">
          <w:rPr>
            <w:rStyle w:val="Hyperlink"/>
          </w:rPr>
          <w:t>http://www.statisticalengineering.com/images/CLTuniform.gif</w:t>
        </w:r>
      </w:hyperlink>
    </w:p>
    <w:p w:rsidR="00FD5ADA" w:rsidRDefault="00FD5ADA" w:rsidP="00FD5ADA">
      <w:pPr>
        <w:pStyle w:val="ListParagraph"/>
      </w:pPr>
    </w:p>
    <w:p w:rsidR="003B0992" w:rsidRDefault="003B0992" w:rsidP="003B0992">
      <w:pPr>
        <w:pStyle w:val="ListParagraph"/>
        <w:ind w:left="360"/>
      </w:pPr>
      <w:r>
        <w:t xml:space="preserve">When doing your homework exercises, you should first identify which distribution you will use, i.e., </w:t>
      </w:r>
      <w:r w:rsidRPr="007B4E3A">
        <w:rPr>
          <w:position w:val="-4"/>
        </w:rPr>
        <w:object w:dxaOrig="279" w:dyaOrig="320">
          <v:shape id="_x0000_i1050" type="#_x0000_t75" style="width:14.15pt;height:15.95pt" o:ole="">
            <v:imagedata r:id="rId26" o:title=""/>
          </v:shape>
          <o:OLEObject Type="Embed" ProgID="Equation.DSMT4" ShapeID="_x0000_i1050" DrawAspect="Content" ObjectID="_1396236152" r:id="rId51"/>
        </w:object>
      </w:r>
      <w:proofErr w:type="gramStart"/>
      <w:r>
        <w:t xml:space="preserve">or </w:t>
      </w:r>
      <w:proofErr w:type="gramEnd"/>
      <w:r w:rsidRPr="007B4E3A">
        <w:rPr>
          <w:position w:val="-4"/>
        </w:rPr>
        <w:object w:dxaOrig="279" w:dyaOrig="300">
          <v:shape id="_x0000_i1051" type="#_x0000_t75" style="width:14.15pt;height:14.75pt" o:ole="">
            <v:imagedata r:id="rId40" o:title=""/>
          </v:shape>
          <o:OLEObject Type="Embed" ProgID="Equation.DSMT4" ShapeID="_x0000_i1051" DrawAspect="Content" ObjectID="_1396236153" r:id="rId52"/>
        </w:object>
      </w:r>
      <w:r>
        <w:t xml:space="preserve">. </w:t>
      </w:r>
    </w:p>
    <w:p w:rsidR="003B0992" w:rsidRDefault="003B0992" w:rsidP="003B0992">
      <w:pPr>
        <w:pStyle w:val="ListParagraph"/>
        <w:ind w:left="360"/>
      </w:pPr>
    </w:p>
    <w:p w:rsidR="003B0992" w:rsidRDefault="003B0992" w:rsidP="003B0992">
      <w:pPr>
        <w:pStyle w:val="ListParagraph"/>
        <w:ind w:left="360"/>
      </w:pPr>
      <w:r>
        <w:t xml:space="preserve"> I illustrate one of each, </w:t>
      </w:r>
      <w:r w:rsidR="00DC4120">
        <w:t>and then</w:t>
      </w:r>
      <w:r>
        <w:t xml:space="preserve"> have students work in groups on additional problems. At the end of the period, </w:t>
      </w:r>
      <w:r w:rsidR="00DC4120">
        <w:t>each group</w:t>
      </w:r>
      <w:r>
        <w:t xml:space="preserve"> </w:t>
      </w:r>
      <w:r w:rsidR="00DC4120">
        <w:t>will</w:t>
      </w:r>
      <w:r>
        <w:t xml:space="preserve"> present </w:t>
      </w:r>
      <w:r w:rsidR="00DC4120">
        <w:t>its</w:t>
      </w:r>
      <w:r>
        <w:t xml:space="preserve"> </w:t>
      </w:r>
      <w:r w:rsidR="00DC4120">
        <w:t>problem</w:t>
      </w:r>
      <w:r>
        <w:t>.</w:t>
      </w:r>
    </w:p>
    <w:p w:rsidR="003B0992" w:rsidRPr="00840949" w:rsidRDefault="003B0992" w:rsidP="003B0992">
      <w:pPr>
        <w:pStyle w:val="ListParagraph"/>
        <w:ind w:left="360"/>
      </w:pP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>Frequent fliers of a particular airline fly a random number of miles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year, having mean and standard deviation (in thousands of miles)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23 and 11, respectively. As a promotional gimmick, the airline has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decided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randomly select 20 of these fliers and give them, as a bonus,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check of $10 for each 1000 miles flown. Approximate the probability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total amount paid out is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Between $4500 and $5000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More than $5200</w:t>
      </w:r>
    </w:p>
    <w:p w:rsidR="003B0992" w:rsidRDefault="003B0992" w:rsidP="00FD5ADA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 xml:space="preserve">The trick to deciding whether to use </w:t>
      </w:r>
      <w:r w:rsidRPr="007B4E3A">
        <w:rPr>
          <w:position w:val="-4"/>
        </w:rPr>
        <w:object w:dxaOrig="279" w:dyaOrig="320">
          <v:shape id="_x0000_i1052" type="#_x0000_t75" style="width:14.15pt;height:15.95pt" o:ole="">
            <v:imagedata r:id="rId26" o:title=""/>
          </v:shape>
          <o:OLEObject Type="Embed" ProgID="Equation.DSMT4" ShapeID="_x0000_i1052" DrawAspect="Content" ObjectID="_1396236154" r:id="rId53"/>
        </w:object>
      </w:r>
      <w:r>
        <w:t xml:space="preserve">or </w:t>
      </w:r>
      <w:r w:rsidRPr="007B4E3A">
        <w:rPr>
          <w:position w:val="-4"/>
        </w:rPr>
        <w:object w:dxaOrig="279" w:dyaOrig="300">
          <v:shape id="_x0000_i1053" type="#_x0000_t75" style="width:14.15pt;height:14.75pt" o:ole="">
            <v:imagedata r:id="rId40" o:title=""/>
          </v:shape>
          <o:OLEObject Type="Embed" ProgID="Equation.DSMT4" ShapeID="_x0000_i1053" DrawAspect="Content" ObjectID="_1396236155" r:id="rId54"/>
        </w:object>
      </w:r>
      <w:r>
        <w:t xml:space="preserve"> is to determine whether </w:t>
      </w:r>
      <w:r w:rsidR="00B75608">
        <w:t>an average or a sum of outcomes is being asked for. We are asked for a total not an average payout so we want to work with</w:t>
      </w:r>
      <w:r w:rsidR="00B75608" w:rsidRPr="007B4E3A">
        <w:rPr>
          <w:position w:val="-4"/>
        </w:rPr>
        <w:object w:dxaOrig="279" w:dyaOrig="320">
          <v:shape id="_x0000_i1054" type="#_x0000_t75" style="width:14.15pt;height:15.95pt" o:ole="">
            <v:imagedata r:id="rId26" o:title=""/>
          </v:shape>
          <o:OLEObject Type="Embed" ProgID="Equation.DSMT4" ShapeID="_x0000_i1054" DrawAspect="Content" ObjectID="_1396236156" r:id="rId55"/>
        </w:object>
      </w:r>
      <w:r w:rsidR="00B75608">
        <w:t xml:space="preserve">. </w:t>
      </w:r>
    </w:p>
    <w:p w:rsidR="00B75608" w:rsidRDefault="00B30D63" w:rsidP="00B30D63">
      <w:pPr>
        <w:autoSpaceDE w:val="0"/>
        <w:autoSpaceDN w:val="0"/>
        <w:adjustRightInd w:val="0"/>
      </w:pPr>
      <w:proofErr w:type="gramStart"/>
      <w:r>
        <w:t>μ</w:t>
      </w:r>
      <w:proofErr w:type="gramEnd"/>
      <w:r>
        <w:t xml:space="preserve"> and σ are </w:t>
      </w:r>
      <w:r w:rsidR="00C73D9A">
        <w:t xml:space="preserve">given </w:t>
      </w:r>
      <w:r>
        <w:t>in thousands of miles. To convert to $, multiply by 10 (payouts are $10 for each thousand miles) to get μ=$230 and σ=$110. Hence,</w:t>
      </w:r>
    </w:p>
    <w:p w:rsidR="00B75608" w:rsidRDefault="00B75608" w:rsidP="00FD5ADA">
      <w:pPr>
        <w:autoSpaceDE w:val="0"/>
        <w:autoSpaceDN w:val="0"/>
        <w:adjustRightInd w:val="0"/>
      </w:pPr>
      <w:r w:rsidRPr="00B75608">
        <w:rPr>
          <w:position w:val="-16"/>
        </w:rPr>
        <w:lastRenderedPageBreak/>
        <w:t xml:space="preserve"> </w:t>
      </w:r>
      <w:r w:rsidR="00BC2EF8" w:rsidRPr="00BF5AD9">
        <w:rPr>
          <w:position w:val="-18"/>
        </w:rPr>
        <w:object w:dxaOrig="2940" w:dyaOrig="480">
          <v:shape id="_x0000_i1055" type="#_x0000_t75" style="width:147.55pt;height:23.6pt" o:ole="">
            <v:imagedata r:id="rId56" o:title=""/>
          </v:shape>
          <o:OLEObject Type="Embed" ProgID="Equation.DSMT4" ShapeID="_x0000_i1055" DrawAspect="Content" ObjectID="_1396236157" r:id="rId57"/>
        </w:object>
      </w:r>
      <w:r>
        <w:rPr>
          <w:position w:val="-16"/>
        </w:rPr>
        <w:t xml:space="preserve"> </w:t>
      </w:r>
      <w:proofErr w:type="gramStart"/>
      <w:r>
        <w:t>and</w:t>
      </w:r>
      <w:proofErr w:type="gramEnd"/>
      <w:r>
        <w:t xml:space="preserve"> </w:t>
      </w:r>
      <w:r w:rsidR="00B30D63" w:rsidRPr="00B75608">
        <w:rPr>
          <w:position w:val="-18"/>
        </w:rPr>
        <w:object w:dxaOrig="3440" w:dyaOrig="480">
          <v:shape id="_x0000_i1056" type="#_x0000_t75" style="width:171.75pt;height:23.6pt" o:ole="">
            <v:imagedata r:id="rId58" o:title=""/>
          </v:shape>
          <o:OLEObject Type="Embed" ProgID="Equation.DSMT4" ShapeID="_x0000_i1056" DrawAspect="Content" ObjectID="_1396236158" r:id="rId59"/>
        </w:object>
      </w:r>
    </w:p>
    <w:p w:rsidR="00B30D63" w:rsidRDefault="00C73D9A" w:rsidP="00B75608">
      <w:pPr>
        <w:pStyle w:val="ListParagraph"/>
        <w:numPr>
          <w:ilvl w:val="0"/>
          <w:numId w:val="29"/>
        </w:numPr>
        <w:autoSpaceDE w:val="0"/>
        <w:autoSpaceDN w:val="0"/>
        <w:adjustRightInd w:val="0"/>
      </w:pPr>
      <w:r>
        <w:t>F</w:t>
      </w:r>
      <w:r w:rsidR="00B75608">
        <w:t>orm the appropriate inequality:</w:t>
      </w:r>
      <w:r w:rsidR="00B75608" w:rsidRPr="00B75608">
        <w:t xml:space="preserve"> </w:t>
      </w:r>
    </w:p>
    <w:p w:rsidR="00B30D63" w:rsidRDefault="00B75608" w:rsidP="00B30D63">
      <w:pPr>
        <w:pStyle w:val="ListParagraph"/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1700" w:dyaOrig="340">
          <v:shape id="_x0000_i1057" type="#_x0000_t75" style="width:85pt;height:17.1pt" o:ole="">
            <v:imagedata r:id="rId60" o:title=""/>
          </v:shape>
          <o:OLEObject Type="Embed" ProgID="Equation.DSMT4" ShapeID="_x0000_i1057" DrawAspect="Content" ObjectID="_1396236159" r:id="rId61"/>
        </w:object>
      </w:r>
    </w:p>
    <w:p w:rsidR="00B30D63" w:rsidRDefault="00B75608" w:rsidP="00B30D63">
      <w:pPr>
        <w:pStyle w:val="ListParagraph"/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E051CF" w:rsidRPr="00E051CF" w:rsidRDefault="00E051CF" w:rsidP="00E051CF">
      <w:pPr>
        <w:pStyle w:val="ListParagraph"/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2860" w:dyaOrig="1120">
          <v:shape id="_x0000_i1058" type="#_x0000_t75" style="width:143.4pt;height:56.05pt" o:ole="">
            <v:imagedata r:id="rId62" o:title=""/>
          </v:shape>
          <o:OLEObject Type="Embed" ProgID="Equation.DSMT4" ShapeID="_x0000_i1058" DrawAspect="Content" ObjectID="_1396236160" r:id="rId63"/>
        </w:object>
      </w:r>
    </w:p>
    <w:p w:rsidR="00B75608" w:rsidRDefault="00704D68" w:rsidP="00E051CF">
      <w:pPr>
        <w:autoSpaceDE w:val="0"/>
        <w:autoSpaceDN w:val="0"/>
        <w:adjustRightInd w:val="0"/>
        <w:ind w:firstLine="360"/>
        <w:jc w:val="center"/>
      </w:pPr>
      <w:r w:rsidRPr="00704D68">
        <w:rPr>
          <w:position w:val="-8"/>
        </w:rPr>
        <w:object w:dxaOrig="2220" w:dyaOrig="360">
          <v:shape id="_x0000_i1059" type="#_x0000_t75" style="width:110.95pt;height:18.3pt" o:ole="">
            <v:imagedata r:id="rId64" o:title=""/>
          </v:shape>
          <o:OLEObject Type="Embed" ProgID="Equation.DSMT4" ShapeID="_x0000_i1059" DrawAspect="Content" ObjectID="_1396236161" r:id="rId65"/>
        </w:object>
      </w:r>
    </w:p>
    <w:p w:rsidR="00E051CF" w:rsidRDefault="00E051CF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E051CF" w:rsidRDefault="00E051CF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 w:rsidRPr="00E051CF"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 w:rsidR="00704D68">
        <w:rPr>
          <w:rFonts w:ascii="Glypha" w:hAnsi="Glypha" w:cs="Glypha"/>
          <w:color w:val="000000"/>
          <w:sz w:val="18"/>
          <w:szCs w:val="18"/>
        </w:rPr>
        <w:t>4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*SQRT(5)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11)-NORMSDIST(-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</w:t>
      </w:r>
      <w:r>
        <w:rPr>
          <w:rFonts w:ascii="Glypha" w:hAnsi="Glypha" w:cs="Glypha"/>
          <w:color w:val="000000"/>
          <w:sz w:val="18"/>
          <w:szCs w:val="18"/>
        </w:rPr>
        <w:t>=.3725</w:t>
      </w:r>
    </w:p>
    <w:p w:rsidR="00DC4120" w:rsidRDefault="00DC4120" w:rsidP="00E051CF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>
        <w:rPr>
          <w:rFonts w:ascii="Glypha" w:hAnsi="Glypha" w:cs="Glypha"/>
          <w:color w:val="000000"/>
          <w:sz w:val="18"/>
          <w:szCs w:val="18"/>
        </w:rPr>
        <w:t>Finish with a sentence:</w:t>
      </w:r>
    </w:p>
    <w:p w:rsidR="00DC4120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between $4500 and $5000 is 37%.</w:t>
      </w:r>
    </w:p>
    <w:p w:rsidR="00D51A7E" w:rsidRPr="00DC4120" w:rsidRDefault="00D51A7E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E051CF" w:rsidRPr="00E051CF" w:rsidRDefault="00E051CF" w:rsidP="00E051C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E051CF">
        <w:rPr>
          <w:rFonts w:ascii="Glypha" w:hAnsi="Glypha" w:cs="Glypha"/>
          <w:color w:val="000000"/>
          <w:sz w:val="20"/>
          <w:szCs w:val="20"/>
        </w:rPr>
        <w:t>Similarly</w:t>
      </w:r>
    </w:p>
    <w:p w:rsidR="00E051CF" w:rsidRDefault="00DC4120" w:rsidP="00E051CF">
      <w:pPr>
        <w:autoSpaceDE w:val="0"/>
        <w:autoSpaceDN w:val="0"/>
        <w:adjustRightInd w:val="0"/>
        <w:jc w:val="center"/>
      </w:pPr>
      <w:r w:rsidRPr="007B4E3A">
        <w:rPr>
          <w:position w:val="-6"/>
        </w:rPr>
        <w:object w:dxaOrig="999" w:dyaOrig="340">
          <v:shape id="_x0000_i1060" type="#_x0000_t75" style="width:49.55pt;height:17.1pt" o:ole="">
            <v:imagedata r:id="rId66" o:title=""/>
          </v:shape>
          <o:OLEObject Type="Embed" ProgID="Equation.DSMT4" ShapeID="_x0000_i1060" DrawAspect="Content" ObjectID="_1396236162" r:id="rId67"/>
        </w:object>
      </w:r>
    </w:p>
    <w:p w:rsidR="00E051CF" w:rsidRDefault="00E051CF" w:rsidP="00E051CF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standardize</w:t>
      </w:r>
    </w:p>
    <w:p w:rsidR="00E051CF" w:rsidRPr="00E051CF" w:rsidRDefault="00DC4120" w:rsidP="00E051CF">
      <w:pPr>
        <w:autoSpaceDE w:val="0"/>
        <w:autoSpaceDN w:val="0"/>
        <w:adjustRightInd w:val="0"/>
        <w:jc w:val="center"/>
      </w:pPr>
      <w:r w:rsidRPr="00E051CF">
        <w:rPr>
          <w:position w:val="-50"/>
        </w:rPr>
        <w:object w:dxaOrig="1939" w:dyaOrig="1120">
          <v:shape id="_x0000_i1061" type="#_x0000_t75" style="width:96.8pt;height:56.05pt" o:ole="">
            <v:imagedata r:id="rId68" o:title=""/>
          </v:shape>
          <o:OLEObject Type="Embed" ProgID="Equation.DSMT4" ShapeID="_x0000_i1061" DrawAspect="Content" ObjectID="_1396236163" r:id="rId69"/>
        </w:object>
      </w:r>
    </w:p>
    <w:p w:rsidR="00E051CF" w:rsidRDefault="00704D68" w:rsidP="00E051CF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1219" w:dyaOrig="360">
          <v:shape id="_x0000_i1062" type="#_x0000_t75" style="width:60.8pt;height:18.3pt" o:ole="">
            <v:imagedata r:id="rId70" o:title=""/>
          </v:shape>
          <o:OLEObject Type="Embed" ProgID="Equation.DSMT4" ShapeID="_x0000_i1062" DrawAspect="Content" ObjectID="_1396236164" r:id="rId71"/>
        </w:object>
      </w:r>
    </w:p>
    <w:p w:rsidR="00DC4120" w:rsidRDefault="00DC4120" w:rsidP="00DC4120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Using Excel, </w:t>
      </w:r>
    </w:p>
    <w:p w:rsidR="00DC4120" w:rsidRPr="00DC4120" w:rsidRDefault="00DC4120" w:rsidP="00DC4120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18"/>
          <w:szCs w:val="18"/>
        </w:rPr>
      </w:pPr>
      <w:r w:rsidRPr="00E051CF">
        <w:rPr>
          <w:rFonts w:ascii="Glypha" w:hAnsi="Glypha" w:cs="Glypha"/>
          <w:color w:val="000000"/>
          <w:sz w:val="18"/>
          <w:szCs w:val="18"/>
        </w:rPr>
        <w:t>=</w:t>
      </w:r>
      <w:r>
        <w:rPr>
          <w:rFonts w:ascii="Glypha" w:hAnsi="Glypha" w:cs="Glypha"/>
          <w:color w:val="000000"/>
          <w:sz w:val="18"/>
          <w:szCs w:val="18"/>
        </w:rPr>
        <w:t>1-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 w:rsidR="00704D68">
        <w:rPr>
          <w:rFonts w:ascii="Glypha" w:hAnsi="Glypha" w:cs="Glypha"/>
          <w:color w:val="000000"/>
          <w:sz w:val="18"/>
          <w:szCs w:val="18"/>
        </w:rPr>
        <w:t>6</w:t>
      </w:r>
      <w:r w:rsidR="00704D68" w:rsidRPr="00E051CF">
        <w:rPr>
          <w:rFonts w:ascii="Glypha" w:hAnsi="Glypha" w:cs="Glypha"/>
          <w:color w:val="000000"/>
          <w:sz w:val="18"/>
          <w:szCs w:val="18"/>
        </w:rPr>
        <w:t>*SQRT(5)</w:t>
      </w:r>
      <w:r w:rsidR="00704D68">
        <w:rPr>
          <w:rFonts w:ascii="Glypha" w:hAnsi="Glypha" w:cs="Glypha"/>
          <w:color w:val="000000"/>
          <w:sz w:val="18"/>
          <w:szCs w:val="18"/>
        </w:rPr>
        <w:t>/</w:t>
      </w:r>
      <w:r w:rsidRPr="00E051CF">
        <w:rPr>
          <w:rFonts w:ascii="Glypha" w:hAnsi="Glypha" w:cs="Glypha"/>
          <w:color w:val="000000"/>
          <w:sz w:val="18"/>
          <w:szCs w:val="18"/>
        </w:rPr>
        <w:t>11)</w:t>
      </w:r>
      <w:r>
        <w:rPr>
          <w:rFonts w:ascii="Glypha" w:hAnsi="Glypha" w:cs="Glypha"/>
          <w:color w:val="000000"/>
          <w:sz w:val="18"/>
          <w:szCs w:val="18"/>
        </w:rPr>
        <w:t>=.1113</w:t>
      </w:r>
    </w:p>
    <w:p w:rsidR="00E051CF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total payout is over $5200 is 11%.</w:t>
      </w:r>
    </w:p>
    <w:p w:rsidR="00DC4120" w:rsidRPr="00DC4120" w:rsidRDefault="00DC4120" w:rsidP="00DC4120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3B0992" w:rsidRDefault="003B0992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The lifetime of a certain type of electric bulb has expected value 500</w:t>
      </w:r>
    </w:p>
    <w:p w:rsidR="003B0992" w:rsidRDefault="00C73D9A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 </w:t>
      </w:r>
      <w:proofErr w:type="gramStart"/>
      <w:r w:rsidR="003B0992">
        <w:rPr>
          <w:rFonts w:ascii="Glypha" w:hAnsi="Glypha" w:cs="Glypha"/>
          <w:color w:val="000000"/>
          <w:sz w:val="20"/>
          <w:szCs w:val="20"/>
        </w:rPr>
        <w:t>hours</w:t>
      </w:r>
      <w:proofErr w:type="gramEnd"/>
      <w:r w:rsidR="003B0992">
        <w:rPr>
          <w:rFonts w:ascii="Glypha" w:hAnsi="Glypha" w:cs="Glypha"/>
          <w:color w:val="000000"/>
          <w:sz w:val="20"/>
          <w:szCs w:val="20"/>
        </w:rPr>
        <w:t xml:space="preserve"> and standard deviation 60 hours. Approximate the probability</w:t>
      </w:r>
    </w:p>
    <w:p w:rsidR="00704D68" w:rsidRDefault="003B0992" w:rsidP="00704D68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sample mean of 20 such </w:t>
      </w:r>
      <w:r w:rsidR="00C73D9A">
        <w:rPr>
          <w:rFonts w:ascii="Glypha" w:hAnsi="Glypha" w:cs="Glypha"/>
          <w:color w:val="000000"/>
          <w:sz w:val="20"/>
          <w:szCs w:val="20"/>
        </w:rPr>
        <w:t>light bulbs</w:t>
      </w:r>
      <w:r>
        <w:rPr>
          <w:rFonts w:ascii="Glypha" w:hAnsi="Glypha" w:cs="Glypha"/>
          <w:color w:val="000000"/>
          <w:sz w:val="20"/>
          <w:szCs w:val="20"/>
        </w:rPr>
        <w:t xml:space="preserve"> is less than 480 hours.</w:t>
      </w:r>
      <w:r w:rsidR="00704D68" w:rsidRPr="00704D68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3B0992" w:rsidRPr="00704D68" w:rsidRDefault="00704D68" w:rsidP="00704D68">
      <w:pPr>
        <w:autoSpaceDE w:val="0"/>
        <w:autoSpaceDN w:val="0"/>
        <w:adjustRightInd w:val="0"/>
      </w:pPr>
      <w:r>
        <w:rPr>
          <w:rFonts w:ascii="Glypha" w:hAnsi="Glypha" w:cs="Glypha"/>
          <w:color w:val="000000"/>
          <w:sz w:val="20"/>
          <w:szCs w:val="20"/>
        </w:rPr>
        <w:t>Here we are asked for an average (sample mean) so we work with</w:t>
      </w:r>
      <w:r w:rsidRPr="007B4E3A">
        <w:rPr>
          <w:position w:val="-4"/>
        </w:rPr>
        <w:object w:dxaOrig="279" w:dyaOrig="300">
          <v:shape id="_x0000_i1063" type="#_x0000_t75" style="width:14.15pt;height:14.75pt" o:ole="">
            <v:imagedata r:id="rId40" o:title=""/>
          </v:shape>
          <o:OLEObject Type="Embed" ProgID="Equation.DSMT4" ShapeID="_x0000_i1063" DrawAspect="Content" ObjectID="_1396236165" r:id="rId72"/>
        </w:object>
      </w:r>
      <w:r>
        <w:t>:</w:t>
      </w:r>
    </w:p>
    <w:p w:rsidR="00DC4120" w:rsidRDefault="00DC4120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 w:rsidRPr="007A48CC">
        <w:rPr>
          <w:position w:val="-16"/>
        </w:rPr>
        <w:object w:dxaOrig="1680" w:dyaOrig="440">
          <v:shape id="_x0000_i1064" type="#_x0000_t75" style="width:84.4pt;height:21.85pt" o:ole="">
            <v:imagedata r:id="rId73" o:title=""/>
          </v:shape>
          <o:OLEObject Type="Embed" ProgID="Equation.DSMT4" ShapeID="_x0000_i1064" DrawAspect="Content" ObjectID="_1396236166" r:id="rId74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="0031700F" w:rsidRPr="00DC4120">
        <w:rPr>
          <w:position w:val="-28"/>
        </w:rPr>
        <w:object w:dxaOrig="3320" w:dyaOrig="660">
          <v:shape id="_x0000_i1065" type="#_x0000_t75" style="width:165.85pt;height:33.05pt" o:ole="">
            <v:imagedata r:id="rId75" o:title=""/>
          </v:shape>
          <o:OLEObject Type="Embed" ProgID="Equation.DSMT4" ShapeID="_x0000_i1065" DrawAspect="Content" ObjectID="_1396236167" r:id="rId76"/>
        </w:object>
      </w:r>
    </w:p>
    <w:p w:rsidR="00704D68" w:rsidRDefault="00C73D9A" w:rsidP="00C73D9A">
      <w:pPr>
        <w:autoSpaceDE w:val="0"/>
        <w:autoSpaceDN w:val="0"/>
        <w:adjustRightInd w:val="0"/>
      </w:pPr>
      <w:r>
        <w:t xml:space="preserve">The problem is to find the probability </w:t>
      </w:r>
      <w:proofErr w:type="gramStart"/>
      <w:r>
        <w:t xml:space="preserve">that </w:t>
      </w:r>
      <w:proofErr w:type="gramEnd"/>
      <w:r w:rsidR="00704D68" w:rsidRPr="007B4E3A">
        <w:rPr>
          <w:position w:val="-6"/>
        </w:rPr>
        <w:object w:dxaOrig="880" w:dyaOrig="320">
          <v:shape id="_x0000_i1066" type="#_x0000_t75" style="width:44.25pt;height:15.95pt" o:ole="">
            <v:imagedata r:id="rId77" o:title=""/>
          </v:shape>
          <o:OLEObject Type="Embed" ProgID="Equation.DSMT4" ShapeID="_x0000_i1066" DrawAspect="Content" ObjectID="_1396236168" r:id="rId78"/>
        </w:object>
      </w:r>
      <w:r>
        <w:t>.</w:t>
      </w:r>
    </w:p>
    <w:p w:rsidR="00704D68" w:rsidRDefault="00C73D9A" w:rsidP="00704D68">
      <w:pPr>
        <w:autoSpaceDE w:val="0"/>
        <w:autoSpaceDN w:val="0"/>
        <w:adjustRightInd w:val="0"/>
      </w:pPr>
      <w:r>
        <w:t>S</w:t>
      </w:r>
      <w:r w:rsidR="00704D68">
        <w:t>tandardize</w:t>
      </w:r>
    </w:p>
    <w:p w:rsidR="00704D68" w:rsidRPr="00E051CF" w:rsidRDefault="00704D68" w:rsidP="00704D68">
      <w:pPr>
        <w:autoSpaceDE w:val="0"/>
        <w:autoSpaceDN w:val="0"/>
        <w:adjustRightInd w:val="0"/>
        <w:jc w:val="center"/>
      </w:pPr>
      <w:r w:rsidRPr="00704D68">
        <w:rPr>
          <w:position w:val="-48"/>
        </w:rPr>
        <w:object w:dxaOrig="1560" w:dyaOrig="1080">
          <v:shape id="_x0000_i1067" type="#_x0000_t75" style="width:77.9pt;height:54.3pt" o:ole="">
            <v:imagedata r:id="rId79" o:title=""/>
          </v:shape>
          <o:OLEObject Type="Embed" ProgID="Equation.DSMT4" ShapeID="_x0000_i1067" DrawAspect="Content" ObjectID="_1396236169" r:id="rId80"/>
        </w:object>
      </w:r>
    </w:p>
    <w:p w:rsidR="00704D68" w:rsidRDefault="00704D68" w:rsidP="00704D68">
      <w:pPr>
        <w:autoSpaceDE w:val="0"/>
        <w:autoSpaceDN w:val="0"/>
        <w:adjustRightInd w:val="0"/>
        <w:jc w:val="center"/>
      </w:pPr>
      <w:r w:rsidRPr="00704D68">
        <w:rPr>
          <w:position w:val="-8"/>
        </w:rPr>
        <w:object w:dxaOrig="1260" w:dyaOrig="360">
          <v:shape id="_x0000_i1068" type="#_x0000_t75" style="width:62.55pt;height:18.3pt" o:ole="">
            <v:imagedata r:id="rId81" o:title=""/>
          </v:shape>
          <o:OLEObject Type="Embed" ProgID="Equation.DSMT4" ShapeID="_x0000_i1068" DrawAspect="Content" ObjectID="_1396236170" r:id="rId82"/>
        </w:object>
      </w:r>
    </w:p>
    <w:p w:rsidR="00704D68" w:rsidRPr="00CC73A9" w:rsidRDefault="00704D68" w:rsidP="00CC73A9">
      <w:pPr>
        <w:autoSpaceDE w:val="0"/>
        <w:autoSpaceDN w:val="0"/>
        <w:adjustRightInd w:val="0"/>
        <w:ind w:firstLine="36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Using Excel</w:t>
      </w:r>
      <w:r w:rsidR="00CC73A9">
        <w:rPr>
          <w:rFonts w:ascii="Glypha" w:hAnsi="Glypha" w:cs="Glypha"/>
          <w:color w:val="000000"/>
          <w:sz w:val="20"/>
          <w:szCs w:val="20"/>
        </w:rPr>
        <w:t xml:space="preserve">: </w:t>
      </w:r>
      <w:r w:rsidRPr="00E051CF">
        <w:rPr>
          <w:rFonts w:ascii="Glypha" w:hAnsi="Glypha" w:cs="Glypha"/>
          <w:color w:val="000000"/>
          <w:sz w:val="18"/>
          <w:szCs w:val="18"/>
        </w:rPr>
        <w:t>=</w:t>
      </w:r>
      <w:proofErr w:type="gramStart"/>
      <w:r>
        <w:rPr>
          <w:rFonts w:ascii="Glypha" w:hAnsi="Glypha" w:cs="Glypha"/>
          <w:color w:val="000000"/>
          <w:sz w:val="18"/>
          <w:szCs w:val="18"/>
        </w:rPr>
        <w:t>NORMSDIST(</w:t>
      </w:r>
      <w:proofErr w:type="gramEnd"/>
      <w:r>
        <w:rPr>
          <w:rFonts w:ascii="Glypha" w:hAnsi="Glypha" w:cs="Glypha"/>
          <w:color w:val="000000"/>
          <w:sz w:val="18"/>
          <w:szCs w:val="18"/>
        </w:rPr>
        <w:t>-2</w:t>
      </w:r>
      <w:r w:rsidRPr="00E051CF">
        <w:rPr>
          <w:rFonts w:ascii="Glypha" w:hAnsi="Glypha" w:cs="Glypha"/>
          <w:color w:val="000000"/>
          <w:sz w:val="18"/>
          <w:szCs w:val="18"/>
        </w:rPr>
        <w:t>*SQRT(5)</w:t>
      </w:r>
      <w:r>
        <w:rPr>
          <w:rFonts w:ascii="Glypha" w:hAnsi="Glypha" w:cs="Glypha"/>
          <w:color w:val="000000"/>
          <w:sz w:val="18"/>
          <w:szCs w:val="18"/>
        </w:rPr>
        <w:t>/3</w:t>
      </w:r>
      <w:r w:rsidRPr="00E051CF">
        <w:rPr>
          <w:rFonts w:ascii="Glypha" w:hAnsi="Glypha" w:cs="Glypha"/>
          <w:color w:val="000000"/>
          <w:sz w:val="18"/>
          <w:szCs w:val="18"/>
        </w:rPr>
        <w:t>)</w:t>
      </w:r>
      <w:r>
        <w:rPr>
          <w:rFonts w:ascii="Glypha" w:hAnsi="Glypha" w:cs="Glypha"/>
          <w:color w:val="000000"/>
          <w:sz w:val="18"/>
          <w:szCs w:val="18"/>
        </w:rPr>
        <w:t>=.06802</w:t>
      </w:r>
    </w:p>
    <w:p w:rsidR="00DC4120" w:rsidRDefault="00CC73A9" w:rsidP="00CC73A9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probability that the sample mean of 20 bulbs is less than 480 hrs is 6.8%.</w:t>
      </w:r>
    </w:p>
    <w:p w:rsidR="00DC4120" w:rsidRDefault="00DC4120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CC73A9" w:rsidRDefault="00CC73A9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Now it’s your turn:</w:t>
      </w:r>
    </w:p>
    <w:p w:rsidR="00CC73A9" w:rsidRDefault="00CC73A9" w:rsidP="003B0992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 Working in groups of 2 or 3, select a problem 4, 6, 8, 9, 10, 12, 15 or 16.</w:t>
      </w:r>
    </w:p>
    <w:p w:rsidR="00DC4120" w:rsidRDefault="00DC4120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If you place a $1 bet on a number of a roulette wheel, then either you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$35, with probability 1/38, or you lose $1, with probability 37/38.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your gain on a bet of this type.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Suppose you continually place bets of the preceding type. Show that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1000 bets is approximately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0.39.</w:t>
      </w:r>
    </w:p>
    <w:p w:rsidR="00FD5ADA" w:rsidRDefault="00FD5ADA" w:rsidP="00FD5ADA">
      <w:p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probability that you will be winning after 100,000 bets is</w:t>
      </w:r>
    </w:p>
    <w:p w:rsidR="00BA14D1" w:rsidRDefault="00FD5ADA" w:rsidP="00FD5ADA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0.002.</w:t>
      </w:r>
    </w:p>
    <w:p w:rsidR="00C73D9A" w:rsidRDefault="00C73D9A" w:rsidP="00FD5ADA">
      <w:pPr>
        <w:pStyle w:val="ListParagraph"/>
        <w:ind w:left="36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zircon semiconductor is critical to the operation of a superconductor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must be immediately replaced upon failure.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Its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expected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lastRenderedPageBreak/>
        <w:t>lifetime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100 hours, and its standard deviation is 34 hours. If 22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these semiconductors are available, approximate the probability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superconductor can operate for the next 2000 hours. (That is,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that the sum of the 22 lifetimes exceeds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2000.)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highway department has enough salt to handle a total of 80 inches of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snowfall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 Suppose the daily amount of snow has a mean of 1.5 inches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standard deviation of 0.3 inches.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salt on hand will suffice for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next 50 days.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assumption did you make in solving part (a)?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you think this assumption is justified? Explain briefly!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Fifty numbers are rounded off to the nearest integer and then summed.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If the individual </w:t>
      </w:r>
      <w:proofErr w:type="spellStart"/>
      <w:r>
        <w:rPr>
          <w:rFonts w:ascii="Glypha" w:hAnsi="Glypha" w:cs="Glypha"/>
          <w:color w:val="000000"/>
          <w:sz w:val="20"/>
          <w:szCs w:val="20"/>
        </w:rPr>
        <w:t>roundoff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errors are uniformly distributed between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–0.5 and 0.5, what is the approximate probability that the resultant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sum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differs from the exact sum by more than 3? (Use the fact that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and variance of a random variable that is uniformly distributed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between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–0.5 and 0.5 are 0 and 1/12, respectively.)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A six-sided die, in which each side is equally likely to appear, is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repeatedly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rolled until the total of all rolls exceeds 400. What is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approximate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that this will require more than 140 rolls?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>: Relate this to the probability that the sum of the first 140 rolls is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less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than 400.)</w:t>
      </w:r>
    </w:p>
    <w:p w:rsidR="00CC73A9" w:rsidRDefault="00CC73A9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Suppose that the number of miles that an electric car battery functions</w:t>
      </w:r>
    </w:p>
    <w:p w:rsidR="00FD5ADA" w:rsidRDefault="00FD5ADA" w:rsidP="00FD5ADA">
      <w:pPr>
        <w:pStyle w:val="ListParagraph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has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mean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and standard deviation 100. Using the central limit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theorem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approximate the probability that the average number of miles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battery obtained from a set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 xml:space="preserve">batteries will differ from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>by more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20 if</w:t>
      </w:r>
    </w:p>
    <w:p w:rsidR="00FD5ADA" w:rsidRPr="00CC73A9" w:rsidRDefault="00FD5ADA" w:rsidP="00CC73A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40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100</w:t>
      </w:r>
    </w:p>
    <w:p w:rsidR="00CC73A9" w:rsidRPr="00CC73A9" w:rsidRDefault="00CC73A9" w:rsidP="00CC73A9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15. </w:t>
      </w:r>
      <w:r>
        <w:rPr>
          <w:rFonts w:ascii="Glypha" w:hAnsi="Glypha" w:cs="Glypha"/>
          <w:color w:val="000000"/>
          <w:sz w:val="20"/>
          <w:szCs w:val="20"/>
        </w:rPr>
        <w:t>Consider a sample of size 16 from a population having mean 100 and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standard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deviation </w:t>
      </w:r>
      <w:r>
        <w:rPr>
          <w:rFonts w:ascii="MTMI" w:hAnsi="MTMI" w:cs="MTMI"/>
          <w:color w:val="000000"/>
          <w:sz w:val="20"/>
          <w:szCs w:val="20"/>
        </w:rPr>
        <w:t>σ</w:t>
      </w:r>
      <w:r>
        <w:rPr>
          <w:rFonts w:ascii="Glypha" w:hAnsi="Glypha" w:cs="Glypha"/>
          <w:color w:val="000000"/>
          <w:sz w:val="20"/>
          <w:szCs w:val="20"/>
        </w:rPr>
        <w:t>. Approximate the probability that the sample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lies between 96 and 104 when</w:t>
      </w:r>
    </w:p>
    <w:p w:rsidR="00FD5ADA" w:rsidRPr="00CC73A9" w:rsidRDefault="00FD5ADA" w:rsidP="00CC73A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16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8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4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 xml:space="preserve">2 </w:t>
      </w:r>
      <w:r w:rsidRPr="00CC73A9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 w:rsidRPr="00CC73A9">
        <w:rPr>
          <w:rFonts w:ascii="MTMI" w:hAnsi="MTMI" w:cs="MTMI"/>
          <w:color w:val="000000"/>
          <w:sz w:val="20"/>
          <w:szCs w:val="20"/>
        </w:rPr>
        <w:t xml:space="preserve">σ </w:t>
      </w:r>
      <w:r w:rsidRPr="00CC73A9">
        <w:rPr>
          <w:rFonts w:ascii="MTSYN" w:hAnsi="MTSYN" w:cs="MTSYN"/>
          <w:color w:val="000000"/>
          <w:sz w:val="20"/>
          <w:szCs w:val="20"/>
        </w:rPr>
        <w:t xml:space="preserve">= </w:t>
      </w:r>
      <w:r w:rsidRPr="00CC73A9">
        <w:rPr>
          <w:rFonts w:ascii="Giovanni-Book" w:hAnsi="Giovanni-Book" w:cs="Giovanni-Book"/>
          <w:color w:val="000000"/>
          <w:sz w:val="20"/>
          <w:szCs w:val="20"/>
        </w:rPr>
        <w:t>1</w:t>
      </w:r>
    </w:p>
    <w:p w:rsidR="00CC73A9" w:rsidRPr="00CC73A9" w:rsidRDefault="00CC73A9" w:rsidP="00CC73A9">
      <w:pPr>
        <w:pStyle w:val="ListParagraph"/>
        <w:autoSpaceDE w:val="0"/>
        <w:autoSpaceDN w:val="0"/>
        <w:adjustRightInd w:val="0"/>
        <w:ind w:left="630"/>
        <w:rPr>
          <w:rFonts w:ascii="Giovanni-Book" w:hAnsi="Giovanni-Book" w:cs="Giovanni-Book"/>
          <w:color w:val="000000"/>
          <w:sz w:val="20"/>
          <w:szCs w:val="20"/>
        </w:rPr>
      </w:pP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16. </w:t>
      </w:r>
      <w:r>
        <w:rPr>
          <w:rFonts w:ascii="Glypha" w:hAnsi="Glypha" w:cs="Glypha"/>
          <w:color w:val="000000"/>
          <w:sz w:val="20"/>
          <w:szCs w:val="20"/>
        </w:rPr>
        <w:t>An instructor knows from past experience that student examination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scores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have mean 77 and standard deviation 15. At present,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instructor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is teaching two separate classes—one of size 25 and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64.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Approximate the probability that the average test score in the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class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size 25 lies between 72 and 82.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Repeat (a) for the class of size 64.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approximate probability that the average test score in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class of size 25 is higher than that in the class of size 64?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Suppose the average scores in the two classes are 76 and 83.</w:t>
      </w:r>
    </w:p>
    <w:p w:rsidR="00FD5ADA" w:rsidRDefault="00FD5ADA" w:rsidP="00FD5ADA">
      <w:pPr>
        <w:autoSpaceDE w:val="0"/>
        <w:autoSpaceDN w:val="0"/>
        <w:adjustRightInd w:val="0"/>
        <w:ind w:left="27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Which class—the one of size 25 or the one of size 64—do you think</w:t>
      </w:r>
    </w:p>
    <w:p w:rsidR="00FD5ADA" w:rsidRPr="00840949" w:rsidRDefault="00FD5ADA" w:rsidP="00FD5ADA">
      <w:pPr>
        <w:pStyle w:val="ListParagraph"/>
        <w:ind w:left="270"/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was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more likely to have averaged 83? Explain your intuition.</w:t>
      </w:r>
    </w:p>
    <w:sectPr w:rsidR="00FD5ADA" w:rsidRPr="00840949" w:rsidSect="00BF5AD9">
      <w:pgSz w:w="12240" w:h="15840"/>
      <w:pgMar w:top="360" w:right="42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28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29"/>
  </w:num>
  <w:num w:numId="19">
    <w:abstractNumId w:val="17"/>
  </w:num>
  <w:num w:numId="20">
    <w:abstractNumId w:val="26"/>
  </w:num>
  <w:num w:numId="21">
    <w:abstractNumId w:val="8"/>
  </w:num>
  <w:num w:numId="22">
    <w:abstractNumId w:val="27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A"/>
    <w:rsid w:val="000066E9"/>
    <w:rsid w:val="000148F2"/>
    <w:rsid w:val="0002048B"/>
    <w:rsid w:val="00034C14"/>
    <w:rsid w:val="00046758"/>
    <w:rsid w:val="000702C7"/>
    <w:rsid w:val="00072D85"/>
    <w:rsid w:val="00085080"/>
    <w:rsid w:val="000B07FC"/>
    <w:rsid w:val="000B1428"/>
    <w:rsid w:val="000C3915"/>
    <w:rsid w:val="000C53C8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58EA"/>
    <w:rsid w:val="0021634B"/>
    <w:rsid w:val="00217212"/>
    <w:rsid w:val="002432C4"/>
    <w:rsid w:val="002622FD"/>
    <w:rsid w:val="00267B60"/>
    <w:rsid w:val="00271D8F"/>
    <w:rsid w:val="00273545"/>
    <w:rsid w:val="00280AA5"/>
    <w:rsid w:val="0028539B"/>
    <w:rsid w:val="002940E8"/>
    <w:rsid w:val="002C2DF6"/>
    <w:rsid w:val="002D02D5"/>
    <w:rsid w:val="002D1D95"/>
    <w:rsid w:val="002E196A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431A62"/>
    <w:rsid w:val="0043206F"/>
    <w:rsid w:val="00434146"/>
    <w:rsid w:val="004364E7"/>
    <w:rsid w:val="00445F31"/>
    <w:rsid w:val="004A59AB"/>
    <w:rsid w:val="004C3D6B"/>
    <w:rsid w:val="004D3C4B"/>
    <w:rsid w:val="004D6E63"/>
    <w:rsid w:val="004F4A4B"/>
    <w:rsid w:val="0053548A"/>
    <w:rsid w:val="005542CE"/>
    <w:rsid w:val="00557D28"/>
    <w:rsid w:val="00566B54"/>
    <w:rsid w:val="005A3F34"/>
    <w:rsid w:val="005B60E6"/>
    <w:rsid w:val="005D3550"/>
    <w:rsid w:val="005D3FC9"/>
    <w:rsid w:val="00621A04"/>
    <w:rsid w:val="00640666"/>
    <w:rsid w:val="00644F7E"/>
    <w:rsid w:val="006609C3"/>
    <w:rsid w:val="00673A54"/>
    <w:rsid w:val="006765F7"/>
    <w:rsid w:val="006A2638"/>
    <w:rsid w:val="006A7728"/>
    <w:rsid w:val="00704D68"/>
    <w:rsid w:val="00705BCC"/>
    <w:rsid w:val="007119C4"/>
    <w:rsid w:val="007223D5"/>
    <w:rsid w:val="00722FF5"/>
    <w:rsid w:val="00744D14"/>
    <w:rsid w:val="007463CD"/>
    <w:rsid w:val="00755820"/>
    <w:rsid w:val="00756E46"/>
    <w:rsid w:val="007611C0"/>
    <w:rsid w:val="007C767C"/>
    <w:rsid w:val="007D6669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810B6"/>
    <w:rsid w:val="00985D4D"/>
    <w:rsid w:val="00A33E2D"/>
    <w:rsid w:val="00A42C8D"/>
    <w:rsid w:val="00A44D26"/>
    <w:rsid w:val="00A51ACF"/>
    <w:rsid w:val="00A90B34"/>
    <w:rsid w:val="00A96BE0"/>
    <w:rsid w:val="00AB1099"/>
    <w:rsid w:val="00AC2B85"/>
    <w:rsid w:val="00AC70A8"/>
    <w:rsid w:val="00AD1FEF"/>
    <w:rsid w:val="00B146BD"/>
    <w:rsid w:val="00B30D63"/>
    <w:rsid w:val="00B31A51"/>
    <w:rsid w:val="00B4078A"/>
    <w:rsid w:val="00B75608"/>
    <w:rsid w:val="00B85970"/>
    <w:rsid w:val="00B94D6B"/>
    <w:rsid w:val="00B95E8C"/>
    <w:rsid w:val="00BA14D1"/>
    <w:rsid w:val="00BB7F80"/>
    <w:rsid w:val="00BC2EF8"/>
    <w:rsid w:val="00BD176D"/>
    <w:rsid w:val="00BF5AD9"/>
    <w:rsid w:val="00C06BC0"/>
    <w:rsid w:val="00C06D51"/>
    <w:rsid w:val="00C33E5F"/>
    <w:rsid w:val="00C73D9A"/>
    <w:rsid w:val="00C748BE"/>
    <w:rsid w:val="00C82079"/>
    <w:rsid w:val="00C90AEB"/>
    <w:rsid w:val="00CB3B51"/>
    <w:rsid w:val="00CC5675"/>
    <w:rsid w:val="00CC73A9"/>
    <w:rsid w:val="00CD1DA8"/>
    <w:rsid w:val="00CD7C8E"/>
    <w:rsid w:val="00CE6AF9"/>
    <w:rsid w:val="00CF65CF"/>
    <w:rsid w:val="00D22168"/>
    <w:rsid w:val="00D51A7E"/>
    <w:rsid w:val="00D91675"/>
    <w:rsid w:val="00D953F1"/>
    <w:rsid w:val="00DA27C9"/>
    <w:rsid w:val="00DA7B2A"/>
    <w:rsid w:val="00DB2D6E"/>
    <w:rsid w:val="00DC139A"/>
    <w:rsid w:val="00DC4120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B12A9"/>
    <w:rsid w:val="00EB150D"/>
    <w:rsid w:val="00EB1C54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5ADA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hyperlink" Target="http://www.statisticalengineering.com/images/CLTuniform.gif" TargetMode="External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6" Type="http://schemas.openxmlformats.org/officeDocument/2006/relationships/oleObject" Target="embeddings/oleObject41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emf"/><Relationship Id="rId53" Type="http://schemas.openxmlformats.org/officeDocument/2006/relationships/oleObject" Target="embeddings/oleObject28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5" Type="http://schemas.openxmlformats.org/officeDocument/2006/relationships/settings" Target="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5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153F-51DE-4343-AD5D-373CB57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Next Step</cp:lastModifiedBy>
  <cp:revision>2</cp:revision>
  <dcterms:created xsi:type="dcterms:W3CDTF">2012-04-18T10:34:00Z</dcterms:created>
  <dcterms:modified xsi:type="dcterms:W3CDTF">2012-04-18T10:34:00Z</dcterms:modified>
</cp:coreProperties>
</file>