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F9DD" w14:textId="74984725" w:rsidR="00164C25" w:rsidRPr="00A071B9" w:rsidRDefault="00A40539" w:rsidP="00A071B9">
      <w:pPr>
        <w:pStyle w:val="Default"/>
        <w:rPr>
          <w:rFonts w:ascii="Times New Roman" w:hAnsi="Times New Roman" w:cs="Times New Roman"/>
          <w:b/>
          <w:bCs/>
          <w:sz w:val="20"/>
          <w:szCs w:val="20"/>
        </w:rPr>
      </w:pPr>
      <w:bookmarkStart w:id="0" w:name="_GoBack"/>
      <w:r w:rsidRPr="00A071B9">
        <w:rPr>
          <w:rFonts w:ascii="Times New Roman" w:hAnsi="Times New Roman" w:cs="Times New Roman"/>
          <w:b/>
          <w:bCs/>
          <w:sz w:val="20"/>
          <w:szCs w:val="20"/>
        </w:rPr>
        <w:t xml:space="preserve">                                                       </w:t>
      </w:r>
      <w:r w:rsidR="00164C25" w:rsidRPr="00A071B9">
        <w:rPr>
          <w:rFonts w:ascii="Times New Roman" w:hAnsi="Times New Roman" w:cs="Times New Roman"/>
          <w:b/>
          <w:bCs/>
          <w:sz w:val="20"/>
          <w:szCs w:val="20"/>
        </w:rPr>
        <w:t xml:space="preserve">Syllabus for Calculus I </w:t>
      </w:r>
    </w:p>
    <w:p w14:paraId="7B78C895" w14:textId="77777777" w:rsidR="00164C25" w:rsidRPr="00A071B9" w:rsidRDefault="00164C25" w:rsidP="00A071B9">
      <w:pPr>
        <w:pStyle w:val="Default"/>
        <w:rPr>
          <w:rFonts w:ascii="Times New Roman" w:hAnsi="Times New Roman" w:cs="Times New Roman"/>
          <w:sz w:val="20"/>
          <w:szCs w:val="20"/>
        </w:rPr>
      </w:pPr>
    </w:p>
    <w:p w14:paraId="4B674A95" w14:textId="049844A7"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b/>
          <w:bCs/>
          <w:sz w:val="20"/>
          <w:szCs w:val="20"/>
        </w:rPr>
        <w:t>MAT 1</w:t>
      </w:r>
      <w:r w:rsidR="008F0874" w:rsidRPr="00A071B9">
        <w:rPr>
          <w:rFonts w:ascii="Times New Roman" w:hAnsi="Times New Roman" w:cs="Times New Roman"/>
          <w:b/>
          <w:bCs/>
          <w:sz w:val="20"/>
          <w:szCs w:val="20"/>
        </w:rPr>
        <w:t>2</w:t>
      </w:r>
      <w:r w:rsidRPr="00A071B9">
        <w:rPr>
          <w:rFonts w:ascii="Times New Roman" w:hAnsi="Times New Roman" w:cs="Times New Roman"/>
          <w:b/>
          <w:bCs/>
          <w:sz w:val="20"/>
          <w:szCs w:val="20"/>
        </w:rPr>
        <w:t>7</w:t>
      </w:r>
      <w:r w:rsidR="008F0874" w:rsidRPr="00A071B9">
        <w:rPr>
          <w:rFonts w:ascii="Times New Roman" w:hAnsi="Times New Roman" w:cs="Times New Roman"/>
          <w:b/>
          <w:bCs/>
          <w:sz w:val="20"/>
          <w:szCs w:val="20"/>
        </w:rPr>
        <w:t>2</w:t>
      </w:r>
      <w:r w:rsidRPr="00A071B9">
        <w:rPr>
          <w:rFonts w:ascii="Times New Roman" w:hAnsi="Times New Roman" w:cs="Times New Roman"/>
          <w:b/>
          <w:bCs/>
          <w:sz w:val="20"/>
          <w:szCs w:val="20"/>
        </w:rPr>
        <w:t xml:space="preserve"> - Section </w:t>
      </w:r>
      <w:r w:rsidR="008F0874" w:rsidRPr="00A071B9">
        <w:rPr>
          <w:rFonts w:ascii="Times New Roman" w:hAnsi="Times New Roman" w:cs="Times New Roman"/>
          <w:b/>
          <w:bCs/>
          <w:color w:val="auto"/>
          <w:sz w:val="18"/>
          <w:szCs w:val="18"/>
          <w:shd w:val="clear" w:color="auto" w:fill="F4F4F4"/>
        </w:rPr>
        <w:t>D182</w:t>
      </w:r>
      <w:r w:rsidRPr="00A071B9">
        <w:rPr>
          <w:rFonts w:ascii="Times New Roman" w:hAnsi="Times New Roman" w:cs="Times New Roman"/>
          <w:b/>
          <w:bCs/>
          <w:color w:val="auto"/>
          <w:sz w:val="20"/>
          <w:szCs w:val="20"/>
        </w:rPr>
        <w:t xml:space="preserve"> </w:t>
      </w:r>
      <w:r w:rsidRPr="00A071B9">
        <w:rPr>
          <w:rFonts w:ascii="Times New Roman" w:hAnsi="Times New Roman" w:cs="Times New Roman"/>
          <w:b/>
          <w:bCs/>
          <w:sz w:val="20"/>
          <w:szCs w:val="20"/>
        </w:rPr>
        <w:t xml:space="preserve">– Spring 2020 (4 credits) </w:t>
      </w:r>
    </w:p>
    <w:p w14:paraId="54A511EA" w14:textId="5B8986A4"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b/>
          <w:bCs/>
          <w:sz w:val="20"/>
          <w:szCs w:val="20"/>
        </w:rPr>
        <w:t xml:space="preserve">Lecture: </w:t>
      </w:r>
      <w:r w:rsidRPr="00A071B9">
        <w:rPr>
          <w:rFonts w:ascii="Times New Roman" w:hAnsi="Times New Roman" w:cs="Times New Roman"/>
          <w:sz w:val="20"/>
          <w:szCs w:val="20"/>
        </w:rPr>
        <w:t xml:space="preserve">Mondays and Wednesdays </w:t>
      </w:r>
      <w:r w:rsidR="008F0874" w:rsidRPr="00A071B9">
        <w:rPr>
          <w:rFonts w:ascii="Times New Roman" w:hAnsi="Times New Roman" w:cs="Times New Roman"/>
          <w:sz w:val="20"/>
          <w:szCs w:val="20"/>
        </w:rPr>
        <w:t>1</w:t>
      </w:r>
      <w:r w:rsidRPr="00A071B9">
        <w:rPr>
          <w:rFonts w:ascii="Times New Roman" w:hAnsi="Times New Roman" w:cs="Times New Roman"/>
          <w:sz w:val="20"/>
          <w:szCs w:val="20"/>
        </w:rPr>
        <w:t>:00</w:t>
      </w:r>
      <w:r w:rsidRPr="00A071B9">
        <w:rPr>
          <w:rFonts w:ascii="Times New Roman" w:hAnsi="Times New Roman" w:cs="Times New Roman"/>
          <w:sz w:val="20"/>
          <w:szCs w:val="20"/>
        </w:rPr>
        <w:t xml:space="preserve"> pm</w:t>
      </w:r>
      <w:r w:rsidRPr="00A071B9">
        <w:rPr>
          <w:rFonts w:ascii="Times New Roman" w:hAnsi="Times New Roman" w:cs="Times New Roman"/>
          <w:sz w:val="20"/>
          <w:szCs w:val="20"/>
        </w:rPr>
        <w:t xml:space="preserve"> to </w:t>
      </w:r>
      <w:r w:rsidR="008F0874" w:rsidRPr="00A071B9">
        <w:rPr>
          <w:rFonts w:ascii="Times New Roman" w:hAnsi="Times New Roman" w:cs="Times New Roman"/>
          <w:sz w:val="20"/>
          <w:szCs w:val="20"/>
        </w:rPr>
        <w:t>2</w:t>
      </w:r>
      <w:r w:rsidRPr="00A071B9">
        <w:rPr>
          <w:rFonts w:ascii="Times New Roman" w:hAnsi="Times New Roman" w:cs="Times New Roman"/>
          <w:sz w:val="20"/>
          <w:szCs w:val="20"/>
        </w:rPr>
        <w:t>:</w:t>
      </w:r>
      <w:r w:rsidR="008F0874" w:rsidRPr="00A071B9">
        <w:rPr>
          <w:rFonts w:ascii="Times New Roman" w:hAnsi="Times New Roman" w:cs="Times New Roman"/>
          <w:sz w:val="20"/>
          <w:szCs w:val="20"/>
        </w:rPr>
        <w:t>15</w:t>
      </w:r>
      <w:r w:rsidRPr="00A071B9">
        <w:rPr>
          <w:rFonts w:ascii="Times New Roman" w:hAnsi="Times New Roman" w:cs="Times New Roman"/>
          <w:sz w:val="20"/>
          <w:szCs w:val="20"/>
        </w:rPr>
        <w:t xml:space="preserve"> </w:t>
      </w:r>
      <w:r w:rsidR="008F0874" w:rsidRPr="00A071B9">
        <w:rPr>
          <w:rFonts w:ascii="Times New Roman" w:hAnsi="Times New Roman" w:cs="Times New Roman"/>
          <w:sz w:val="20"/>
          <w:szCs w:val="20"/>
        </w:rPr>
        <w:t>pm</w:t>
      </w:r>
      <w:r w:rsidRPr="00A071B9">
        <w:rPr>
          <w:rFonts w:ascii="Times New Roman" w:hAnsi="Times New Roman" w:cs="Times New Roman"/>
          <w:sz w:val="20"/>
          <w:szCs w:val="20"/>
        </w:rPr>
        <w:t xml:space="preserve"> in room N</w:t>
      </w:r>
      <w:r w:rsidR="008F0874" w:rsidRPr="00A071B9">
        <w:rPr>
          <w:rFonts w:ascii="Times New Roman" w:hAnsi="Times New Roman" w:cs="Times New Roman"/>
          <w:sz w:val="20"/>
          <w:szCs w:val="20"/>
        </w:rPr>
        <w:t>-1002</w:t>
      </w:r>
      <w:r w:rsidR="008F0874" w:rsidRPr="00A071B9">
        <w:rPr>
          <w:rFonts w:ascii="Times New Roman" w:hAnsi="Times New Roman" w:cs="Times New Roman"/>
          <w:sz w:val="15"/>
          <w:szCs w:val="15"/>
          <w:shd w:val="clear" w:color="auto" w:fill="D4DBD9"/>
        </w:rPr>
        <w:t xml:space="preserve"> </w:t>
      </w:r>
    </w:p>
    <w:p w14:paraId="5BAD2B67" w14:textId="7F0E28AD"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b/>
          <w:bCs/>
          <w:sz w:val="20"/>
          <w:szCs w:val="20"/>
        </w:rPr>
        <w:t xml:space="preserve">Instructor: </w:t>
      </w:r>
      <w:r w:rsidRPr="00A071B9">
        <w:rPr>
          <w:rFonts w:ascii="Times New Roman" w:hAnsi="Times New Roman" w:cs="Times New Roman"/>
          <w:sz w:val="20"/>
          <w:szCs w:val="20"/>
        </w:rPr>
        <w:t>Lucie Mingla</w:t>
      </w:r>
    </w:p>
    <w:p w14:paraId="110870B8" w14:textId="26240158"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sz w:val="20"/>
          <w:szCs w:val="20"/>
        </w:rPr>
        <w:t xml:space="preserve">Office: </w:t>
      </w:r>
      <w:r w:rsidRPr="00A071B9">
        <w:rPr>
          <w:rFonts w:ascii="Times New Roman" w:hAnsi="Times New Roman" w:cs="Times New Roman"/>
          <w:sz w:val="20"/>
          <w:szCs w:val="20"/>
        </w:rPr>
        <w:t>Pearl 305</w:t>
      </w:r>
      <w:r w:rsidRPr="00A071B9">
        <w:rPr>
          <w:rFonts w:ascii="Times New Roman" w:hAnsi="Times New Roman" w:cs="Times New Roman"/>
          <w:sz w:val="20"/>
          <w:szCs w:val="20"/>
        </w:rPr>
        <w:t xml:space="preserve"> </w:t>
      </w:r>
    </w:p>
    <w:p w14:paraId="0BD8FFC4" w14:textId="3EC542FA"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sz w:val="20"/>
          <w:szCs w:val="20"/>
        </w:rPr>
        <w:t>E-mail: l</w:t>
      </w:r>
      <w:r w:rsidRPr="00A071B9">
        <w:rPr>
          <w:rFonts w:ascii="Times New Roman" w:hAnsi="Times New Roman" w:cs="Times New Roman"/>
          <w:sz w:val="20"/>
          <w:szCs w:val="20"/>
        </w:rPr>
        <w:t>mingla</w:t>
      </w:r>
      <w:r w:rsidRPr="00A071B9">
        <w:rPr>
          <w:rFonts w:ascii="Times New Roman" w:hAnsi="Times New Roman" w:cs="Times New Roman"/>
          <w:sz w:val="20"/>
          <w:szCs w:val="20"/>
        </w:rPr>
        <w:t xml:space="preserve">@citytech.cuny.edu </w:t>
      </w:r>
    </w:p>
    <w:p w14:paraId="78DE9B7A" w14:textId="47174C3E"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b/>
          <w:bCs/>
          <w:sz w:val="20"/>
          <w:szCs w:val="20"/>
        </w:rPr>
        <w:t xml:space="preserve">Class Website: </w:t>
      </w:r>
      <w:hyperlink r:id="rId4" w:history="1">
        <w:r w:rsidR="008F0874" w:rsidRPr="00A071B9">
          <w:rPr>
            <w:rStyle w:val="Hyperlink"/>
            <w:rFonts w:ascii="Times New Roman" w:hAnsi="Times New Roman" w:cs="Times New Roman"/>
          </w:rPr>
          <w:t>https://openlab.citytech.cuny.edu/mat1272-mingla-spring2020/</w:t>
        </w:r>
      </w:hyperlink>
    </w:p>
    <w:p w14:paraId="0EFF94C1" w14:textId="6DB9233A" w:rsidR="00164C25" w:rsidRPr="00A071B9" w:rsidRDefault="008F0874" w:rsidP="00A071B9">
      <w:pPr>
        <w:pStyle w:val="Default"/>
        <w:rPr>
          <w:rFonts w:ascii="Times New Roman" w:hAnsi="Times New Roman" w:cs="Times New Roman"/>
          <w:sz w:val="20"/>
          <w:szCs w:val="20"/>
        </w:rPr>
      </w:pPr>
      <w:proofErr w:type="spellStart"/>
      <w:r w:rsidRPr="00A071B9">
        <w:rPr>
          <w:rFonts w:ascii="Times New Roman" w:hAnsi="Times New Roman" w:cs="Times New Roman"/>
          <w:b/>
          <w:bCs/>
          <w:sz w:val="20"/>
          <w:szCs w:val="20"/>
        </w:rPr>
        <w:t>WhileyPlus</w:t>
      </w:r>
      <w:proofErr w:type="spellEnd"/>
      <w:r w:rsidR="00164C25" w:rsidRPr="00A071B9">
        <w:rPr>
          <w:rFonts w:ascii="Times New Roman" w:hAnsi="Times New Roman" w:cs="Times New Roman"/>
          <w:b/>
          <w:bCs/>
          <w:sz w:val="20"/>
          <w:szCs w:val="20"/>
        </w:rPr>
        <w:t xml:space="preserve"> Site:</w:t>
      </w:r>
      <w:r w:rsidRPr="00A071B9">
        <w:rPr>
          <w:rFonts w:ascii="Times New Roman" w:hAnsi="Times New Roman" w:cs="Times New Roman"/>
          <w:sz w:val="20"/>
          <w:szCs w:val="20"/>
        </w:rPr>
        <w:t xml:space="preserve"> </w:t>
      </w:r>
      <w:r w:rsidRPr="00A071B9">
        <w:rPr>
          <w:rFonts w:ascii="Times New Roman" w:hAnsi="Times New Roman" w:cs="Times New Roman"/>
          <w:shd w:val="clear" w:color="auto" w:fill="FFFFFF"/>
        </w:rPr>
        <w:t> </w:t>
      </w:r>
      <w:hyperlink r:id="rId5" w:tgtFrame="_blank" w:history="1">
        <w:r w:rsidRPr="00A071B9">
          <w:rPr>
            <w:rStyle w:val="Hyperlink"/>
            <w:rFonts w:ascii="Times New Roman" w:hAnsi="Times New Roman" w:cs="Times New Roman"/>
            <w:shd w:val="clear" w:color="auto" w:fill="FFFFFF"/>
          </w:rPr>
          <w:t>https://www.wiley.com/WileyCDA/Section/id-828293.html</w:t>
        </w:r>
      </w:hyperlink>
      <w:r w:rsidRPr="00A071B9">
        <w:rPr>
          <w:rFonts w:ascii="Times New Roman" w:hAnsi="Times New Roman" w:cs="Times New Roman"/>
          <w:shd w:val="clear" w:color="auto" w:fill="FFFFFF"/>
        </w:rPr>
        <w:t> </w:t>
      </w:r>
    </w:p>
    <w:p w14:paraId="6D395615" w14:textId="627EF55B" w:rsidR="00EC0C5F"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b/>
          <w:bCs/>
          <w:sz w:val="20"/>
          <w:szCs w:val="20"/>
        </w:rPr>
        <w:t xml:space="preserve">Office Hours: </w:t>
      </w:r>
      <w:r w:rsidRPr="00A071B9">
        <w:rPr>
          <w:rFonts w:ascii="Times New Roman" w:hAnsi="Times New Roman" w:cs="Times New Roman"/>
          <w:sz w:val="20"/>
          <w:szCs w:val="20"/>
        </w:rPr>
        <w:t xml:space="preserve">I will be available before class on </w:t>
      </w:r>
      <w:r w:rsidRPr="00A071B9">
        <w:rPr>
          <w:rFonts w:ascii="Times New Roman" w:hAnsi="Times New Roman" w:cs="Times New Roman"/>
          <w:b/>
          <w:bCs/>
          <w:sz w:val="20"/>
          <w:szCs w:val="20"/>
        </w:rPr>
        <w:t>Mondays</w:t>
      </w:r>
      <w:r w:rsidR="00EC0C5F" w:rsidRPr="00A071B9">
        <w:rPr>
          <w:rFonts w:ascii="Times New Roman" w:hAnsi="Times New Roman" w:cs="Times New Roman"/>
          <w:b/>
          <w:bCs/>
          <w:sz w:val="20"/>
          <w:szCs w:val="20"/>
        </w:rPr>
        <w:t xml:space="preserve"> and Wednesdays</w:t>
      </w:r>
      <w:r w:rsidRPr="00A071B9">
        <w:rPr>
          <w:rFonts w:ascii="Times New Roman" w:hAnsi="Times New Roman" w:cs="Times New Roman"/>
          <w:b/>
          <w:bCs/>
          <w:sz w:val="20"/>
          <w:szCs w:val="20"/>
        </w:rPr>
        <w:t xml:space="preserve"> (</w:t>
      </w:r>
      <w:r w:rsidR="000C2F6C" w:rsidRPr="00A071B9">
        <w:rPr>
          <w:rFonts w:ascii="Times New Roman" w:hAnsi="Times New Roman" w:cs="Times New Roman"/>
          <w:b/>
          <w:bCs/>
          <w:sz w:val="20"/>
          <w:szCs w:val="20"/>
        </w:rPr>
        <w:t>2</w:t>
      </w:r>
      <w:r w:rsidRPr="00A071B9">
        <w:rPr>
          <w:rFonts w:ascii="Times New Roman" w:hAnsi="Times New Roman" w:cs="Times New Roman"/>
          <w:b/>
          <w:bCs/>
          <w:sz w:val="20"/>
          <w:szCs w:val="20"/>
        </w:rPr>
        <w:t>:</w:t>
      </w:r>
      <w:r w:rsidR="000C2F6C" w:rsidRPr="00A071B9">
        <w:rPr>
          <w:rFonts w:ascii="Times New Roman" w:hAnsi="Times New Roman" w:cs="Times New Roman"/>
          <w:b/>
          <w:bCs/>
          <w:sz w:val="20"/>
          <w:szCs w:val="20"/>
        </w:rPr>
        <w:t>30</w:t>
      </w:r>
      <w:r w:rsidR="00EC0C5F" w:rsidRPr="00A071B9">
        <w:rPr>
          <w:rFonts w:ascii="Times New Roman" w:hAnsi="Times New Roman" w:cs="Times New Roman"/>
          <w:b/>
          <w:bCs/>
          <w:sz w:val="20"/>
          <w:szCs w:val="20"/>
        </w:rPr>
        <w:t xml:space="preserve"> am -</w:t>
      </w:r>
      <w:r w:rsidR="000C2F6C" w:rsidRPr="00A071B9">
        <w:rPr>
          <w:rFonts w:ascii="Times New Roman" w:hAnsi="Times New Roman" w:cs="Times New Roman"/>
          <w:b/>
          <w:bCs/>
          <w:sz w:val="20"/>
          <w:szCs w:val="20"/>
        </w:rPr>
        <w:t>3</w:t>
      </w:r>
      <w:r w:rsidR="00EC0C5F" w:rsidRPr="00A071B9">
        <w:rPr>
          <w:rFonts w:ascii="Times New Roman" w:hAnsi="Times New Roman" w:cs="Times New Roman"/>
          <w:b/>
          <w:bCs/>
          <w:sz w:val="20"/>
          <w:szCs w:val="20"/>
        </w:rPr>
        <w:t>:</w:t>
      </w:r>
      <w:r w:rsidR="000C2F6C" w:rsidRPr="00A071B9">
        <w:rPr>
          <w:rFonts w:ascii="Times New Roman" w:hAnsi="Times New Roman" w:cs="Times New Roman"/>
          <w:b/>
          <w:bCs/>
          <w:sz w:val="20"/>
          <w:szCs w:val="20"/>
        </w:rPr>
        <w:t>30</w:t>
      </w:r>
      <w:r w:rsidR="00EC0C5F" w:rsidRPr="00A071B9">
        <w:rPr>
          <w:rFonts w:ascii="Times New Roman" w:hAnsi="Times New Roman" w:cs="Times New Roman"/>
          <w:b/>
          <w:bCs/>
          <w:sz w:val="20"/>
          <w:szCs w:val="20"/>
        </w:rPr>
        <w:t xml:space="preserve"> pm</w:t>
      </w:r>
      <w:r w:rsidRPr="00A071B9">
        <w:rPr>
          <w:rFonts w:ascii="Times New Roman" w:hAnsi="Times New Roman" w:cs="Times New Roman"/>
          <w:b/>
          <w:bCs/>
          <w:sz w:val="20"/>
          <w:szCs w:val="20"/>
        </w:rPr>
        <w:t xml:space="preserve">) in room </w:t>
      </w:r>
      <w:r w:rsidR="00EC0C5F" w:rsidRPr="00A071B9">
        <w:rPr>
          <w:rFonts w:ascii="Times New Roman" w:hAnsi="Times New Roman" w:cs="Times New Roman"/>
          <w:b/>
          <w:bCs/>
          <w:sz w:val="20"/>
          <w:szCs w:val="20"/>
        </w:rPr>
        <w:t>Pearl 305</w:t>
      </w:r>
      <w:r w:rsidRPr="00A071B9">
        <w:rPr>
          <w:rFonts w:ascii="Times New Roman" w:hAnsi="Times New Roman" w:cs="Times New Roman"/>
          <w:sz w:val="20"/>
          <w:szCs w:val="20"/>
        </w:rPr>
        <w:t xml:space="preserve">. </w:t>
      </w:r>
    </w:p>
    <w:p w14:paraId="0A32E4E0" w14:textId="4BA84E1A"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sz w:val="20"/>
          <w:szCs w:val="20"/>
        </w:rPr>
        <w:t xml:space="preserve">I encourage you to come by, either individually or in groups, to </w:t>
      </w:r>
    </w:p>
    <w:p w14:paraId="5D831DA5" w14:textId="77777777"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sz w:val="20"/>
          <w:szCs w:val="20"/>
        </w:rPr>
        <w:t xml:space="preserve">discuss assignments, clarify class topics or problems, share your ideas and concerns, review tests, or address </w:t>
      </w:r>
    </w:p>
    <w:p w14:paraId="0A152C98" w14:textId="5F04B13A" w:rsidR="00164C25" w:rsidRPr="00A071B9" w:rsidRDefault="00164C25" w:rsidP="00A071B9">
      <w:pPr>
        <w:pStyle w:val="Default"/>
        <w:rPr>
          <w:rFonts w:ascii="Times New Roman" w:hAnsi="Times New Roman" w:cs="Times New Roman"/>
          <w:sz w:val="20"/>
          <w:szCs w:val="20"/>
        </w:rPr>
      </w:pPr>
      <w:r w:rsidRPr="00A071B9">
        <w:rPr>
          <w:rFonts w:ascii="Times New Roman" w:hAnsi="Times New Roman" w:cs="Times New Roman"/>
          <w:sz w:val="20"/>
          <w:szCs w:val="20"/>
        </w:rPr>
        <w:t xml:space="preserve">any other matters where I might be helpful. These hours are for you. </w:t>
      </w:r>
    </w:p>
    <w:p w14:paraId="520FE70B" w14:textId="77777777" w:rsidR="00EC0C5F" w:rsidRPr="00A071B9" w:rsidRDefault="00EC0C5F" w:rsidP="00A071B9">
      <w:pPr>
        <w:pStyle w:val="Default"/>
        <w:rPr>
          <w:rFonts w:ascii="Times New Roman" w:hAnsi="Times New Roman" w:cs="Times New Roman"/>
          <w:sz w:val="20"/>
          <w:szCs w:val="20"/>
        </w:rPr>
      </w:pPr>
    </w:p>
    <w:p w14:paraId="1E12A5BB" w14:textId="2DC6787E" w:rsidR="00EC0C5F" w:rsidRPr="00A071B9" w:rsidRDefault="00164C25" w:rsidP="00A071B9">
      <w:pPr>
        <w:pStyle w:val="Default"/>
        <w:rPr>
          <w:rFonts w:ascii="Times New Roman" w:hAnsi="Times New Roman" w:cs="Times New Roman"/>
        </w:rPr>
      </w:pPr>
      <w:r w:rsidRPr="00A071B9">
        <w:rPr>
          <w:rFonts w:ascii="Times New Roman" w:hAnsi="Times New Roman" w:cs="Times New Roman"/>
          <w:b/>
          <w:bCs/>
        </w:rPr>
        <w:t xml:space="preserve">Prerequisites: </w:t>
      </w:r>
      <w:r w:rsidR="008F0874" w:rsidRPr="00A071B9">
        <w:rPr>
          <w:rFonts w:ascii="Times New Roman" w:hAnsi="Times New Roman" w:cs="Times New Roman"/>
        </w:rPr>
        <w:t>MAT 1190 or higher</w:t>
      </w:r>
    </w:p>
    <w:p w14:paraId="0DB6C8D7" w14:textId="7F83D2D8" w:rsidR="00164C25" w:rsidRPr="00A071B9" w:rsidRDefault="00164C25" w:rsidP="00A071B9">
      <w:pPr>
        <w:tabs>
          <w:tab w:val="left" w:pos="720"/>
          <w:tab w:val="left" w:pos="1440"/>
          <w:tab w:val="left" w:pos="2160"/>
          <w:tab w:val="left" w:pos="2880"/>
          <w:tab w:val="left" w:pos="3600"/>
          <w:tab w:val="left" w:pos="4320"/>
          <w:tab w:val="left" w:pos="5040"/>
        </w:tabs>
        <w:ind w:left="5040" w:hanging="5040"/>
        <w:rPr>
          <w:rFonts w:ascii="Times New Roman" w:hAnsi="Times New Roman" w:cs="Times New Roman"/>
          <w:sz w:val="24"/>
          <w:szCs w:val="24"/>
        </w:rPr>
      </w:pPr>
      <w:r w:rsidRPr="00A071B9">
        <w:rPr>
          <w:rFonts w:ascii="Times New Roman" w:hAnsi="Times New Roman" w:cs="Times New Roman"/>
          <w:b/>
          <w:bCs/>
          <w:sz w:val="24"/>
          <w:szCs w:val="24"/>
        </w:rPr>
        <w:t xml:space="preserve">Text: </w:t>
      </w:r>
      <w:r w:rsidR="008F0874" w:rsidRPr="00A071B9">
        <w:rPr>
          <w:rFonts w:ascii="Times New Roman" w:hAnsi="Times New Roman" w:cs="Times New Roman"/>
          <w:sz w:val="24"/>
          <w:szCs w:val="24"/>
        </w:rPr>
        <w:t>Introductory Statistics   9</w:t>
      </w:r>
      <w:r w:rsidR="008F0874" w:rsidRPr="00A071B9">
        <w:rPr>
          <w:rFonts w:ascii="Times New Roman" w:hAnsi="Times New Roman" w:cs="Times New Roman"/>
          <w:sz w:val="24"/>
          <w:szCs w:val="24"/>
          <w:vertAlign w:val="superscript"/>
        </w:rPr>
        <w:t>th</w:t>
      </w:r>
      <w:r w:rsidR="008F0874" w:rsidRPr="00A071B9">
        <w:rPr>
          <w:rFonts w:ascii="Times New Roman" w:hAnsi="Times New Roman" w:cs="Times New Roman"/>
          <w:sz w:val="24"/>
          <w:szCs w:val="24"/>
        </w:rPr>
        <w:t xml:space="preserve"> edition Prem S. Mann John Wiley &amp; Sons</w:t>
      </w:r>
      <w:r w:rsidRPr="00A071B9">
        <w:rPr>
          <w:rFonts w:ascii="Times New Roman" w:hAnsi="Times New Roman" w:cs="Times New Roman"/>
          <w:sz w:val="24"/>
          <w:szCs w:val="24"/>
        </w:rPr>
        <w:t xml:space="preserve"> </w:t>
      </w:r>
    </w:p>
    <w:p w14:paraId="79B81B5B" w14:textId="606F1A2D" w:rsidR="00302765" w:rsidRPr="00EC0C5F" w:rsidRDefault="00EC0C5F" w:rsidP="00A071B9">
      <w:pPr>
        <w:autoSpaceDE w:val="0"/>
        <w:autoSpaceDN w:val="0"/>
        <w:adjustRightInd w:val="0"/>
        <w:spacing w:after="0" w:line="240" w:lineRule="auto"/>
        <w:rPr>
          <w:rFonts w:ascii="Times New Roman" w:hAnsi="Times New Roman" w:cs="Times New Roman"/>
          <w:color w:val="000000"/>
          <w:sz w:val="20"/>
          <w:szCs w:val="20"/>
        </w:rPr>
      </w:pPr>
      <w:r w:rsidRPr="00EC0C5F">
        <w:rPr>
          <w:rFonts w:ascii="Times New Roman" w:hAnsi="Times New Roman" w:cs="Times New Roman"/>
          <w:b/>
          <w:bCs/>
          <w:color w:val="000000"/>
          <w:sz w:val="20"/>
          <w:szCs w:val="20"/>
        </w:rPr>
        <w:t xml:space="preserve">Course Description: </w:t>
      </w:r>
      <w:r w:rsidR="008F0874" w:rsidRPr="00A071B9">
        <w:rPr>
          <w:rFonts w:ascii="Times New Roman" w:hAnsi="Times New Roman" w:cs="Times New Roman"/>
          <w:sz w:val="24"/>
          <w:szCs w:val="24"/>
        </w:rPr>
        <w:t>An introduction to statistical methods and statistical inference. Topics include descriptive statistics, random variables, distributions, sampling estimation and inference, t-tests, Chi-square tests and correlation</w:t>
      </w:r>
      <w:r w:rsidR="008F0874" w:rsidRPr="00A071B9">
        <w:rPr>
          <w:rFonts w:ascii="Times New Roman" w:hAnsi="Times New Roman" w:cs="Times New Roman"/>
          <w:sz w:val="24"/>
        </w:rPr>
        <w:t>.</w:t>
      </w:r>
    </w:p>
    <w:p w14:paraId="1091C0E0" w14:textId="77777777" w:rsidR="008F0874" w:rsidRPr="00A071B9" w:rsidRDefault="00EC0C5F" w:rsidP="00A071B9">
      <w:pPr>
        <w:pStyle w:val="Heading1"/>
        <w:ind w:firstLine="0"/>
      </w:pPr>
      <w:r w:rsidRPr="00EC0C5F">
        <w:rPr>
          <w:b/>
          <w:bCs/>
          <w:color w:val="000000"/>
          <w:sz w:val="20"/>
        </w:rPr>
        <w:t xml:space="preserve">Calculator: </w:t>
      </w:r>
      <w:r w:rsidR="008F0874" w:rsidRPr="00A071B9">
        <w:t>A statistical calculator. Instructions for the TI Graphing Calculator 83 or higher are provided in the textbook.</w:t>
      </w:r>
    </w:p>
    <w:p w14:paraId="0C2452A3" w14:textId="77777777" w:rsidR="00302765" w:rsidRPr="00EC0C5F" w:rsidRDefault="00302765" w:rsidP="00A071B9">
      <w:pPr>
        <w:autoSpaceDE w:val="0"/>
        <w:autoSpaceDN w:val="0"/>
        <w:adjustRightInd w:val="0"/>
        <w:spacing w:after="0" w:line="240" w:lineRule="auto"/>
        <w:rPr>
          <w:rFonts w:ascii="Times New Roman" w:hAnsi="Times New Roman" w:cs="Times New Roman"/>
          <w:color w:val="000000"/>
          <w:sz w:val="20"/>
          <w:szCs w:val="20"/>
        </w:rPr>
      </w:pPr>
    </w:p>
    <w:p w14:paraId="687C901D" w14:textId="77777777" w:rsidR="00A40539" w:rsidRPr="00A071B9" w:rsidRDefault="00EC0C5F" w:rsidP="00A071B9">
      <w:pPr>
        <w:autoSpaceDE w:val="0"/>
        <w:autoSpaceDN w:val="0"/>
        <w:adjustRightInd w:val="0"/>
        <w:spacing w:after="0" w:line="240" w:lineRule="auto"/>
        <w:rPr>
          <w:rFonts w:ascii="Times New Roman" w:hAnsi="Times New Roman" w:cs="Times New Roman"/>
          <w:color w:val="000000"/>
          <w:sz w:val="20"/>
          <w:szCs w:val="20"/>
        </w:rPr>
      </w:pPr>
      <w:r w:rsidRPr="00EC0C5F">
        <w:rPr>
          <w:rFonts w:ascii="Times New Roman" w:hAnsi="Times New Roman" w:cs="Times New Roman"/>
          <w:b/>
          <w:bCs/>
          <w:color w:val="000000"/>
          <w:sz w:val="20"/>
          <w:szCs w:val="20"/>
        </w:rPr>
        <w:t>Evaluation: PLEASE READ CAREFULLY</w:t>
      </w:r>
      <w:r w:rsidRPr="00EC0C5F">
        <w:rPr>
          <w:rFonts w:ascii="Times New Roman" w:hAnsi="Times New Roman" w:cs="Times New Roman"/>
          <w:color w:val="000000"/>
          <w:sz w:val="20"/>
          <w:szCs w:val="20"/>
        </w:rPr>
        <w:t xml:space="preserve">!!! </w:t>
      </w:r>
    </w:p>
    <w:p w14:paraId="5740107D" w14:textId="78BC3CFC" w:rsidR="00EC0C5F" w:rsidRPr="00EC0C5F" w:rsidRDefault="00EC0C5F" w:rsidP="00A071B9">
      <w:pPr>
        <w:autoSpaceDE w:val="0"/>
        <w:autoSpaceDN w:val="0"/>
        <w:adjustRightInd w:val="0"/>
        <w:spacing w:after="0" w:line="240" w:lineRule="auto"/>
        <w:rPr>
          <w:rFonts w:ascii="Times New Roman" w:hAnsi="Times New Roman" w:cs="Times New Roman"/>
          <w:color w:val="000000"/>
          <w:sz w:val="20"/>
          <w:szCs w:val="20"/>
        </w:rPr>
      </w:pPr>
      <w:r w:rsidRPr="00EC0C5F">
        <w:rPr>
          <w:rFonts w:ascii="Times New Roman" w:hAnsi="Times New Roman" w:cs="Times New Roman"/>
          <w:color w:val="000000"/>
          <w:sz w:val="20"/>
          <w:szCs w:val="20"/>
        </w:rPr>
        <w:t xml:space="preserve">Your </w:t>
      </w:r>
      <w:r w:rsidRPr="00EC0C5F">
        <w:rPr>
          <w:rFonts w:ascii="Times New Roman" w:hAnsi="Times New Roman" w:cs="Times New Roman"/>
          <w:b/>
          <w:bCs/>
          <w:color w:val="000000"/>
          <w:sz w:val="20"/>
          <w:szCs w:val="20"/>
        </w:rPr>
        <w:t xml:space="preserve">grade </w:t>
      </w:r>
      <w:r w:rsidRPr="00EC0C5F">
        <w:rPr>
          <w:rFonts w:ascii="Times New Roman" w:hAnsi="Times New Roman" w:cs="Times New Roman"/>
          <w:color w:val="000000"/>
          <w:sz w:val="20"/>
          <w:szCs w:val="20"/>
        </w:rPr>
        <w:t xml:space="preserve">will be based on the following: </w:t>
      </w:r>
    </w:p>
    <w:p w14:paraId="4FC565C6" w14:textId="466E81A0" w:rsidR="00EC0C5F" w:rsidRPr="00EC0C5F" w:rsidRDefault="003B6681" w:rsidP="00A071B9">
      <w:pPr>
        <w:autoSpaceDE w:val="0"/>
        <w:autoSpaceDN w:val="0"/>
        <w:adjustRightInd w:val="0"/>
        <w:spacing w:after="0" w:line="240" w:lineRule="auto"/>
        <w:rPr>
          <w:rFonts w:ascii="Times New Roman" w:hAnsi="Times New Roman" w:cs="Times New Roman"/>
          <w:color w:val="000000"/>
          <w:sz w:val="20"/>
          <w:szCs w:val="20"/>
        </w:rPr>
      </w:pPr>
      <w:r w:rsidRPr="00A071B9">
        <w:rPr>
          <w:rFonts w:ascii="Times New Roman" w:hAnsi="Times New Roman" w:cs="Times New Roman"/>
          <w:b/>
          <w:bCs/>
          <w:i/>
          <w:iCs/>
          <w:color w:val="000000"/>
          <w:sz w:val="20"/>
          <w:szCs w:val="20"/>
        </w:rPr>
        <w:t>Four</w:t>
      </w:r>
      <w:r w:rsidR="00EC0C5F" w:rsidRPr="00EC0C5F">
        <w:rPr>
          <w:rFonts w:ascii="Times New Roman" w:hAnsi="Times New Roman" w:cs="Times New Roman"/>
          <w:b/>
          <w:bCs/>
          <w:i/>
          <w:iCs/>
          <w:color w:val="000000"/>
          <w:sz w:val="20"/>
          <w:szCs w:val="20"/>
        </w:rPr>
        <w:t xml:space="preserve"> one-hour exams </w:t>
      </w:r>
      <w:r w:rsidR="00EC0C5F" w:rsidRPr="00EC0C5F">
        <w:rPr>
          <w:rFonts w:ascii="Times New Roman" w:hAnsi="Times New Roman" w:cs="Times New Roman"/>
          <w:color w:val="000000"/>
          <w:sz w:val="20"/>
          <w:szCs w:val="20"/>
        </w:rPr>
        <w:t xml:space="preserve">worth each </w:t>
      </w:r>
      <w:r w:rsidRPr="00A071B9">
        <w:rPr>
          <w:rFonts w:ascii="Times New Roman" w:hAnsi="Times New Roman" w:cs="Times New Roman"/>
          <w:color w:val="000000"/>
          <w:sz w:val="20"/>
          <w:szCs w:val="20"/>
        </w:rPr>
        <w:t>15</w:t>
      </w:r>
      <w:r w:rsidR="00EC0C5F" w:rsidRPr="00EC0C5F">
        <w:rPr>
          <w:rFonts w:ascii="Times New Roman" w:hAnsi="Times New Roman" w:cs="Times New Roman"/>
          <w:color w:val="000000"/>
          <w:sz w:val="20"/>
          <w:szCs w:val="20"/>
        </w:rPr>
        <w:t xml:space="preserve">% of your </w:t>
      </w:r>
      <w:proofErr w:type="gramStart"/>
      <w:r w:rsidR="00EC0C5F" w:rsidRPr="00EC0C5F">
        <w:rPr>
          <w:rFonts w:ascii="Times New Roman" w:hAnsi="Times New Roman" w:cs="Times New Roman"/>
          <w:color w:val="000000"/>
          <w:sz w:val="20"/>
          <w:szCs w:val="20"/>
        </w:rPr>
        <w:t>grade;.</w:t>
      </w:r>
      <w:proofErr w:type="gramEnd"/>
      <w:r w:rsidR="00EC0C5F" w:rsidRPr="00EC0C5F">
        <w:rPr>
          <w:rFonts w:ascii="Times New Roman" w:hAnsi="Times New Roman" w:cs="Times New Roman"/>
          <w:color w:val="000000"/>
          <w:sz w:val="20"/>
          <w:szCs w:val="20"/>
        </w:rPr>
        <w:t xml:space="preserve"> </w:t>
      </w:r>
    </w:p>
    <w:p w14:paraId="62DE3904" w14:textId="77777777" w:rsidR="00EC0C5F" w:rsidRPr="00EC0C5F" w:rsidRDefault="00EC0C5F" w:rsidP="00A071B9">
      <w:pPr>
        <w:autoSpaceDE w:val="0"/>
        <w:autoSpaceDN w:val="0"/>
        <w:adjustRightInd w:val="0"/>
        <w:spacing w:after="0" w:line="240" w:lineRule="auto"/>
        <w:rPr>
          <w:rFonts w:ascii="Times New Roman" w:hAnsi="Times New Roman" w:cs="Times New Roman"/>
          <w:color w:val="000000"/>
          <w:sz w:val="20"/>
          <w:szCs w:val="20"/>
        </w:rPr>
      </w:pPr>
      <w:r w:rsidRPr="00EC0C5F">
        <w:rPr>
          <w:rFonts w:ascii="Times New Roman" w:hAnsi="Times New Roman" w:cs="Times New Roman"/>
          <w:color w:val="000000"/>
          <w:sz w:val="20"/>
          <w:szCs w:val="20"/>
        </w:rPr>
        <w:t xml:space="preserve">A one session </w:t>
      </w:r>
      <w:r w:rsidRPr="00EC0C5F">
        <w:rPr>
          <w:rFonts w:ascii="Times New Roman" w:hAnsi="Times New Roman" w:cs="Times New Roman"/>
          <w:b/>
          <w:bCs/>
          <w:i/>
          <w:iCs/>
          <w:color w:val="000000"/>
          <w:sz w:val="20"/>
          <w:szCs w:val="20"/>
        </w:rPr>
        <w:t xml:space="preserve">comprehensive final exam </w:t>
      </w:r>
      <w:r w:rsidRPr="00EC0C5F">
        <w:rPr>
          <w:rFonts w:ascii="Times New Roman" w:hAnsi="Times New Roman" w:cs="Times New Roman"/>
          <w:color w:val="000000"/>
          <w:sz w:val="20"/>
          <w:szCs w:val="20"/>
        </w:rPr>
        <w:t xml:space="preserve">worth 25% of your grade; </w:t>
      </w:r>
      <w:r w:rsidRPr="00EC0C5F">
        <w:rPr>
          <w:rFonts w:ascii="Times New Roman" w:hAnsi="Times New Roman" w:cs="Times New Roman"/>
          <w:b/>
          <w:bCs/>
          <w:color w:val="000000"/>
          <w:sz w:val="20"/>
          <w:szCs w:val="20"/>
        </w:rPr>
        <w:t xml:space="preserve">Date: May 20. </w:t>
      </w:r>
    </w:p>
    <w:p w14:paraId="023E315D" w14:textId="77777777" w:rsidR="00EC0C5F" w:rsidRPr="00EC0C5F" w:rsidRDefault="00EC0C5F" w:rsidP="00A071B9">
      <w:pPr>
        <w:autoSpaceDE w:val="0"/>
        <w:autoSpaceDN w:val="0"/>
        <w:adjustRightInd w:val="0"/>
        <w:spacing w:after="0" w:line="240" w:lineRule="auto"/>
        <w:rPr>
          <w:rFonts w:ascii="Times New Roman" w:hAnsi="Times New Roman" w:cs="Times New Roman"/>
          <w:color w:val="000000"/>
          <w:sz w:val="20"/>
          <w:szCs w:val="20"/>
        </w:rPr>
      </w:pPr>
      <w:r w:rsidRPr="00EC0C5F">
        <w:rPr>
          <w:rFonts w:ascii="Times New Roman" w:hAnsi="Times New Roman" w:cs="Times New Roman"/>
          <w:color w:val="000000"/>
          <w:sz w:val="20"/>
          <w:szCs w:val="20"/>
        </w:rPr>
        <w:t xml:space="preserve">Note: No books, notes, phones, etc. are allowed during exams. You are not allowed to leave the classroom during exams. </w:t>
      </w:r>
    </w:p>
    <w:p w14:paraId="229E9B89" w14:textId="00099AEF" w:rsidR="00EC0C5F" w:rsidRPr="00EC0C5F" w:rsidRDefault="00EC0C5F" w:rsidP="00A071B9">
      <w:pPr>
        <w:autoSpaceDE w:val="0"/>
        <w:autoSpaceDN w:val="0"/>
        <w:adjustRightInd w:val="0"/>
        <w:spacing w:after="0" w:line="240" w:lineRule="auto"/>
        <w:rPr>
          <w:rFonts w:ascii="Times New Roman" w:hAnsi="Times New Roman" w:cs="Times New Roman"/>
          <w:color w:val="000000"/>
          <w:sz w:val="20"/>
          <w:szCs w:val="20"/>
        </w:rPr>
      </w:pPr>
      <w:r w:rsidRPr="00EC0C5F">
        <w:rPr>
          <w:rFonts w:ascii="Times New Roman" w:hAnsi="Times New Roman" w:cs="Times New Roman"/>
          <w:b/>
          <w:bCs/>
          <w:i/>
          <w:iCs/>
          <w:color w:val="000000"/>
          <w:sz w:val="20"/>
          <w:szCs w:val="20"/>
        </w:rPr>
        <w:t xml:space="preserve">Homework </w:t>
      </w:r>
      <w:r w:rsidRPr="00EC0C5F">
        <w:rPr>
          <w:rFonts w:ascii="Times New Roman" w:hAnsi="Times New Roman" w:cs="Times New Roman"/>
          <w:color w:val="000000"/>
          <w:sz w:val="20"/>
          <w:szCs w:val="20"/>
        </w:rPr>
        <w:t xml:space="preserve">(assigned through the online homework system </w:t>
      </w:r>
      <w:proofErr w:type="spellStart"/>
      <w:r w:rsidR="003B6681" w:rsidRPr="00A071B9">
        <w:rPr>
          <w:rFonts w:ascii="Times New Roman" w:hAnsi="Times New Roman" w:cs="Times New Roman"/>
          <w:b/>
          <w:bCs/>
          <w:color w:val="000000"/>
          <w:sz w:val="20"/>
          <w:szCs w:val="20"/>
        </w:rPr>
        <w:t>whileyplus</w:t>
      </w:r>
      <w:proofErr w:type="spellEnd"/>
      <w:r w:rsidRPr="00EC0C5F">
        <w:rPr>
          <w:rFonts w:ascii="Times New Roman" w:hAnsi="Times New Roman" w:cs="Times New Roman"/>
          <w:color w:val="000000"/>
          <w:sz w:val="20"/>
          <w:szCs w:val="20"/>
        </w:rPr>
        <w:t xml:space="preserve">) worth 15% of your grade. </w:t>
      </w:r>
    </w:p>
    <w:p w14:paraId="70FEDB69" w14:textId="4FCEFD61" w:rsidR="00A071B9" w:rsidRPr="00A071B9" w:rsidRDefault="00EC0C5F" w:rsidP="00A071B9">
      <w:pPr>
        <w:ind w:left="-180"/>
        <w:rPr>
          <w:rFonts w:ascii="Times New Roman" w:eastAsia="Times New Roman" w:hAnsi="Times New Roman" w:cs="Times New Roman"/>
          <w:snapToGrid w:val="0"/>
          <w:sz w:val="24"/>
          <w:szCs w:val="20"/>
        </w:rPr>
      </w:pPr>
      <w:r w:rsidRPr="00EC0C5F">
        <w:rPr>
          <w:rFonts w:ascii="Times New Roman" w:hAnsi="Times New Roman" w:cs="Times New Roman"/>
          <w:color w:val="000000"/>
          <w:sz w:val="20"/>
          <w:szCs w:val="20"/>
        </w:rPr>
        <w:t xml:space="preserve"> </w:t>
      </w:r>
      <w:r w:rsidR="00A071B9" w:rsidRPr="00A071B9">
        <w:rPr>
          <w:rFonts w:ascii="Times New Roman" w:eastAsia="Times New Roman" w:hAnsi="Times New Roman" w:cs="Times New Roman"/>
          <w:snapToGrid w:val="0"/>
          <w:sz w:val="24"/>
          <w:szCs w:val="20"/>
        </w:rPr>
        <w:t>The on-line text and access to Wiley-Plus are available immediately at</w:t>
      </w:r>
      <w:r w:rsidR="00A071B9" w:rsidRPr="00A071B9">
        <w:rPr>
          <w:rFonts w:ascii="Times New Roman" w:eastAsia="Times New Roman" w:hAnsi="Times New Roman" w:cs="Times New Roman"/>
          <w:snapToGrid w:val="0"/>
          <w:sz w:val="24"/>
          <w:szCs w:val="20"/>
        </w:rPr>
        <w:t xml:space="preserve">  </w:t>
      </w:r>
      <w:r w:rsidR="00A071B9" w:rsidRPr="00A071B9">
        <w:rPr>
          <w:rFonts w:ascii="Times New Roman" w:eastAsia="Times New Roman" w:hAnsi="Times New Roman" w:cs="Times New Roman"/>
          <w:snapToGrid w:val="0"/>
          <w:sz w:val="24"/>
          <w:szCs w:val="20"/>
        </w:rPr>
        <w:t xml:space="preserve"> </w:t>
      </w:r>
      <w:hyperlink r:id="rId6" w:history="1">
        <w:r w:rsidR="00A071B9" w:rsidRPr="00A071B9">
          <w:rPr>
            <w:rStyle w:val="Hyperlink"/>
            <w:rFonts w:ascii="Times New Roman" w:eastAsia="Times New Roman" w:hAnsi="Times New Roman" w:cs="Times New Roman"/>
            <w:szCs w:val="20"/>
          </w:rPr>
          <w:t>www.wiley.com/WileyCDA/Section/id-828293.html</w:t>
        </w:r>
      </w:hyperlink>
      <w:r w:rsidR="00A071B9" w:rsidRPr="00A071B9">
        <w:rPr>
          <w:rFonts w:ascii="Times New Roman" w:eastAsia="Times New Roman" w:hAnsi="Times New Roman" w:cs="Times New Roman"/>
          <w:color w:val="44546A"/>
        </w:rPr>
        <w:t xml:space="preserve">.  </w:t>
      </w:r>
      <w:r w:rsidR="00A071B9" w:rsidRPr="00A071B9">
        <w:rPr>
          <w:rFonts w:ascii="Times New Roman" w:eastAsia="Times New Roman" w:hAnsi="Times New Roman" w:cs="Times New Roman"/>
        </w:rPr>
        <w:t>You have 14 days of free access.</w:t>
      </w:r>
      <w:r w:rsidR="00A071B9" w:rsidRPr="00A071B9">
        <w:rPr>
          <w:rFonts w:ascii="Times New Roman" w:eastAsia="Times New Roman" w:hAnsi="Times New Roman" w:cs="Times New Roman"/>
          <w:snapToGrid w:val="0"/>
          <w:sz w:val="24"/>
          <w:szCs w:val="20"/>
        </w:rPr>
        <w:t xml:space="preserve">  </w:t>
      </w:r>
      <w:r w:rsidR="00A071B9" w:rsidRPr="00A071B9">
        <w:rPr>
          <w:rFonts w:ascii="Times New Roman" w:eastAsia="Times New Roman" w:hAnsi="Times New Roman" w:cs="Times New Roman"/>
          <w:snapToGrid w:val="0"/>
        </w:rPr>
        <w:t>The cost for the e-book and Wiley-Plus for City Tech students is $40 when you use the promo code CTC06.</w:t>
      </w:r>
    </w:p>
    <w:p w14:paraId="7C344F3D" w14:textId="77777777" w:rsidR="00A071B9" w:rsidRPr="00A071B9" w:rsidRDefault="00A071B9" w:rsidP="00A071B9">
      <w:pPr>
        <w:spacing w:after="0" w:line="240" w:lineRule="auto"/>
        <w:ind w:left="-180"/>
        <w:rPr>
          <w:rFonts w:ascii="Times New Roman" w:eastAsia="Times New Roman" w:hAnsi="Times New Roman" w:cs="Times New Roman"/>
          <w:snapToGrid w:val="0"/>
          <w:sz w:val="24"/>
          <w:szCs w:val="20"/>
        </w:rPr>
      </w:pPr>
      <w:r w:rsidRPr="00A071B9">
        <w:rPr>
          <w:rFonts w:ascii="Times New Roman" w:eastAsia="Times New Roman" w:hAnsi="Times New Roman" w:cs="Times New Roman"/>
          <w:snapToGrid w:val="0"/>
          <w:sz w:val="24"/>
          <w:szCs w:val="20"/>
        </w:rPr>
        <w:t xml:space="preserve">The on-line homework assignments, in the syllabus, are in Wiley Plus which also provides tutorials.  These assignments are graded and recorded. Full credit is given if the correct answer is provided in the first two attempts.  If a third attempt is </w:t>
      </w:r>
      <w:proofErr w:type="gramStart"/>
      <w:r w:rsidRPr="00A071B9">
        <w:rPr>
          <w:rFonts w:ascii="Times New Roman" w:eastAsia="Times New Roman" w:hAnsi="Times New Roman" w:cs="Times New Roman"/>
          <w:snapToGrid w:val="0"/>
          <w:sz w:val="24"/>
          <w:szCs w:val="20"/>
        </w:rPr>
        <w:t>required</w:t>
      </w:r>
      <w:proofErr w:type="gramEnd"/>
      <w:r w:rsidRPr="00A071B9">
        <w:rPr>
          <w:rFonts w:ascii="Times New Roman" w:eastAsia="Times New Roman" w:hAnsi="Times New Roman" w:cs="Times New Roman"/>
          <w:snapToGrid w:val="0"/>
          <w:sz w:val="24"/>
          <w:szCs w:val="20"/>
        </w:rPr>
        <w:t xml:space="preserve"> the grade for the question is reduced by 30%.</w:t>
      </w:r>
    </w:p>
    <w:p w14:paraId="39C19C9A" w14:textId="7DD0E05A" w:rsidR="00EC0C5F" w:rsidRPr="00EC0C5F" w:rsidRDefault="00EC0C5F" w:rsidP="00A071B9">
      <w:pPr>
        <w:autoSpaceDE w:val="0"/>
        <w:autoSpaceDN w:val="0"/>
        <w:adjustRightInd w:val="0"/>
        <w:spacing w:after="0" w:line="240" w:lineRule="auto"/>
        <w:rPr>
          <w:rFonts w:ascii="Times New Roman" w:hAnsi="Times New Roman" w:cs="Times New Roman"/>
          <w:color w:val="000000"/>
          <w:sz w:val="20"/>
          <w:szCs w:val="20"/>
        </w:rPr>
      </w:pPr>
    </w:p>
    <w:p w14:paraId="53A1A4DF" w14:textId="77777777" w:rsidR="00EC0C5F" w:rsidRPr="00EC0C5F" w:rsidRDefault="00EC0C5F" w:rsidP="00A071B9">
      <w:pPr>
        <w:autoSpaceDE w:val="0"/>
        <w:autoSpaceDN w:val="0"/>
        <w:adjustRightInd w:val="0"/>
        <w:spacing w:after="0" w:line="240" w:lineRule="auto"/>
        <w:rPr>
          <w:rFonts w:ascii="Times New Roman" w:hAnsi="Times New Roman" w:cs="Times New Roman"/>
          <w:color w:val="000000"/>
          <w:sz w:val="20"/>
          <w:szCs w:val="20"/>
        </w:rPr>
      </w:pPr>
      <w:r w:rsidRPr="00EC0C5F">
        <w:rPr>
          <w:rFonts w:ascii="Times New Roman" w:hAnsi="Times New Roman" w:cs="Times New Roman"/>
          <w:b/>
          <w:bCs/>
          <w:color w:val="000000"/>
          <w:sz w:val="20"/>
          <w:szCs w:val="20"/>
        </w:rPr>
        <w:t xml:space="preserve">Make sure you check your City Tech email! </w:t>
      </w:r>
    </w:p>
    <w:p w14:paraId="7B3EF28C" w14:textId="77777777" w:rsidR="00EC0C5F" w:rsidRPr="00EC0C5F" w:rsidRDefault="00EC0C5F" w:rsidP="00A071B9">
      <w:pPr>
        <w:autoSpaceDE w:val="0"/>
        <w:autoSpaceDN w:val="0"/>
        <w:adjustRightInd w:val="0"/>
        <w:spacing w:after="0" w:line="240" w:lineRule="auto"/>
        <w:rPr>
          <w:rFonts w:ascii="Times New Roman" w:hAnsi="Times New Roman" w:cs="Times New Roman"/>
          <w:color w:val="000000"/>
          <w:sz w:val="20"/>
          <w:szCs w:val="20"/>
        </w:rPr>
      </w:pPr>
      <w:r w:rsidRPr="00EC0C5F">
        <w:rPr>
          <w:rFonts w:ascii="Times New Roman" w:hAnsi="Times New Roman" w:cs="Times New Roman"/>
          <w:b/>
          <w:bCs/>
          <w:color w:val="000000"/>
          <w:sz w:val="20"/>
          <w:szCs w:val="20"/>
        </w:rPr>
        <w:t xml:space="preserve">Most of the questions I ask in exams are closely related to the homework and to the examples shown </w:t>
      </w:r>
    </w:p>
    <w:p w14:paraId="395179B7" w14:textId="186FB995" w:rsidR="00A40539" w:rsidRPr="00A40539" w:rsidRDefault="00EC0C5F" w:rsidP="00A071B9">
      <w:pPr>
        <w:autoSpaceDE w:val="0"/>
        <w:autoSpaceDN w:val="0"/>
        <w:adjustRightInd w:val="0"/>
        <w:spacing w:after="0" w:line="240" w:lineRule="auto"/>
        <w:rPr>
          <w:rFonts w:ascii="Times New Roman" w:hAnsi="Times New Roman" w:cs="Times New Roman"/>
          <w:b/>
          <w:bCs/>
          <w:color w:val="000000"/>
          <w:sz w:val="20"/>
          <w:szCs w:val="20"/>
        </w:rPr>
      </w:pPr>
      <w:r w:rsidRPr="00EC0C5F">
        <w:rPr>
          <w:rFonts w:ascii="Times New Roman" w:hAnsi="Times New Roman" w:cs="Times New Roman"/>
          <w:b/>
          <w:bCs/>
          <w:color w:val="000000"/>
          <w:sz w:val="20"/>
          <w:szCs w:val="20"/>
        </w:rPr>
        <w:t xml:space="preserve">in class.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370"/>
        <w:gridCol w:w="1371"/>
        <w:gridCol w:w="1370"/>
        <w:gridCol w:w="1371"/>
      </w:tblGrid>
      <w:tr w:rsidR="00A40539" w:rsidRPr="00A40539" w14:paraId="7E9144FC" w14:textId="77777777" w:rsidTr="00A40539">
        <w:tblPrEx>
          <w:tblCellMar>
            <w:top w:w="0" w:type="dxa"/>
            <w:bottom w:w="0" w:type="dxa"/>
          </w:tblCellMar>
        </w:tblPrEx>
        <w:trPr>
          <w:trHeight w:val="95"/>
        </w:trPr>
        <w:tc>
          <w:tcPr>
            <w:tcW w:w="1370" w:type="dxa"/>
            <w:tcBorders>
              <w:top w:val="single" w:sz="4" w:space="0" w:color="auto"/>
              <w:left w:val="single" w:sz="4" w:space="0" w:color="auto"/>
              <w:bottom w:val="single" w:sz="4" w:space="0" w:color="auto"/>
              <w:right w:val="single" w:sz="4" w:space="0" w:color="auto"/>
            </w:tcBorders>
          </w:tcPr>
          <w:p w14:paraId="05B73ED8" w14:textId="78A7F9B5"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93.0–100 </w:t>
            </w:r>
          </w:p>
        </w:tc>
        <w:tc>
          <w:tcPr>
            <w:tcW w:w="1370" w:type="dxa"/>
            <w:tcBorders>
              <w:top w:val="single" w:sz="4" w:space="0" w:color="auto"/>
              <w:left w:val="single" w:sz="4" w:space="0" w:color="auto"/>
              <w:bottom w:val="single" w:sz="4" w:space="0" w:color="auto"/>
              <w:right w:val="single" w:sz="4" w:space="0" w:color="auto"/>
            </w:tcBorders>
          </w:tcPr>
          <w:p w14:paraId="61F2A461"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A </w:t>
            </w:r>
          </w:p>
        </w:tc>
        <w:tc>
          <w:tcPr>
            <w:tcW w:w="1370" w:type="dxa"/>
            <w:tcBorders>
              <w:top w:val="single" w:sz="4" w:space="0" w:color="auto"/>
              <w:left w:val="single" w:sz="4" w:space="0" w:color="auto"/>
              <w:bottom w:val="single" w:sz="4" w:space="0" w:color="auto"/>
              <w:right w:val="single" w:sz="4" w:space="0" w:color="auto"/>
            </w:tcBorders>
          </w:tcPr>
          <w:p w14:paraId="34991B1E"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77.0–79.0 </w:t>
            </w:r>
          </w:p>
        </w:tc>
        <w:tc>
          <w:tcPr>
            <w:tcW w:w="1370" w:type="dxa"/>
            <w:tcBorders>
              <w:top w:val="single" w:sz="4" w:space="0" w:color="auto"/>
              <w:left w:val="single" w:sz="4" w:space="0" w:color="auto"/>
              <w:bottom w:val="single" w:sz="4" w:space="0" w:color="auto"/>
              <w:right w:val="single" w:sz="4" w:space="0" w:color="auto"/>
            </w:tcBorders>
          </w:tcPr>
          <w:p w14:paraId="70B22DBB"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C+ </w:t>
            </w:r>
          </w:p>
        </w:tc>
      </w:tr>
      <w:tr w:rsidR="00A40539" w:rsidRPr="00A40539" w14:paraId="35BD8500" w14:textId="77777777" w:rsidTr="00A40539">
        <w:tblPrEx>
          <w:tblCellMar>
            <w:top w:w="0" w:type="dxa"/>
            <w:bottom w:w="0" w:type="dxa"/>
          </w:tblCellMar>
        </w:tblPrEx>
        <w:trPr>
          <w:trHeight w:val="95"/>
        </w:trPr>
        <w:tc>
          <w:tcPr>
            <w:tcW w:w="1370" w:type="dxa"/>
            <w:tcBorders>
              <w:top w:val="single" w:sz="4" w:space="0" w:color="auto"/>
              <w:left w:val="single" w:sz="4" w:space="0" w:color="auto"/>
              <w:bottom w:val="single" w:sz="4" w:space="0" w:color="auto"/>
              <w:right w:val="single" w:sz="4" w:space="0" w:color="auto"/>
            </w:tcBorders>
          </w:tcPr>
          <w:p w14:paraId="261060AC"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90.0–92.9 </w:t>
            </w:r>
          </w:p>
        </w:tc>
        <w:tc>
          <w:tcPr>
            <w:tcW w:w="1370" w:type="dxa"/>
            <w:tcBorders>
              <w:top w:val="single" w:sz="4" w:space="0" w:color="auto"/>
              <w:left w:val="single" w:sz="4" w:space="0" w:color="auto"/>
              <w:bottom w:val="single" w:sz="4" w:space="0" w:color="auto"/>
              <w:right w:val="single" w:sz="4" w:space="0" w:color="auto"/>
            </w:tcBorders>
          </w:tcPr>
          <w:p w14:paraId="5D597A54"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A- </w:t>
            </w:r>
          </w:p>
        </w:tc>
        <w:tc>
          <w:tcPr>
            <w:tcW w:w="1370" w:type="dxa"/>
            <w:tcBorders>
              <w:top w:val="single" w:sz="4" w:space="0" w:color="auto"/>
              <w:left w:val="single" w:sz="4" w:space="0" w:color="auto"/>
              <w:bottom w:val="single" w:sz="4" w:space="0" w:color="auto"/>
              <w:right w:val="single" w:sz="4" w:space="0" w:color="auto"/>
            </w:tcBorders>
          </w:tcPr>
          <w:p w14:paraId="4CB6CC2B"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70.0–76.9 </w:t>
            </w:r>
          </w:p>
        </w:tc>
        <w:tc>
          <w:tcPr>
            <w:tcW w:w="1370" w:type="dxa"/>
            <w:tcBorders>
              <w:top w:val="single" w:sz="4" w:space="0" w:color="auto"/>
              <w:left w:val="single" w:sz="4" w:space="0" w:color="auto"/>
              <w:bottom w:val="single" w:sz="4" w:space="0" w:color="auto"/>
              <w:right w:val="single" w:sz="4" w:space="0" w:color="auto"/>
            </w:tcBorders>
          </w:tcPr>
          <w:p w14:paraId="1BC37DCB"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C </w:t>
            </w:r>
          </w:p>
        </w:tc>
      </w:tr>
      <w:tr w:rsidR="00A40539" w:rsidRPr="00A40539" w14:paraId="346DB0CC" w14:textId="77777777" w:rsidTr="00A40539">
        <w:tblPrEx>
          <w:tblCellMar>
            <w:top w:w="0" w:type="dxa"/>
            <w:bottom w:w="0" w:type="dxa"/>
          </w:tblCellMar>
        </w:tblPrEx>
        <w:trPr>
          <w:trHeight w:val="95"/>
        </w:trPr>
        <w:tc>
          <w:tcPr>
            <w:tcW w:w="1370" w:type="dxa"/>
            <w:tcBorders>
              <w:top w:val="single" w:sz="4" w:space="0" w:color="auto"/>
              <w:left w:val="single" w:sz="4" w:space="0" w:color="auto"/>
              <w:bottom w:val="single" w:sz="4" w:space="0" w:color="auto"/>
              <w:right w:val="single" w:sz="4" w:space="0" w:color="auto"/>
            </w:tcBorders>
          </w:tcPr>
          <w:p w14:paraId="42A429F1"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87.0–89.9 </w:t>
            </w:r>
          </w:p>
        </w:tc>
        <w:tc>
          <w:tcPr>
            <w:tcW w:w="1370" w:type="dxa"/>
            <w:tcBorders>
              <w:top w:val="single" w:sz="4" w:space="0" w:color="auto"/>
              <w:left w:val="single" w:sz="4" w:space="0" w:color="auto"/>
              <w:bottom w:val="single" w:sz="4" w:space="0" w:color="auto"/>
              <w:right w:val="single" w:sz="4" w:space="0" w:color="auto"/>
            </w:tcBorders>
          </w:tcPr>
          <w:p w14:paraId="2EE9CD55"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B+ </w:t>
            </w:r>
          </w:p>
        </w:tc>
        <w:tc>
          <w:tcPr>
            <w:tcW w:w="1370" w:type="dxa"/>
            <w:tcBorders>
              <w:top w:val="single" w:sz="4" w:space="0" w:color="auto"/>
              <w:left w:val="single" w:sz="4" w:space="0" w:color="auto"/>
              <w:bottom w:val="single" w:sz="4" w:space="0" w:color="auto"/>
              <w:right w:val="single" w:sz="4" w:space="0" w:color="auto"/>
            </w:tcBorders>
          </w:tcPr>
          <w:p w14:paraId="5A76F3FE"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60.0–69.9 </w:t>
            </w:r>
          </w:p>
        </w:tc>
        <w:tc>
          <w:tcPr>
            <w:tcW w:w="1370" w:type="dxa"/>
            <w:tcBorders>
              <w:top w:val="single" w:sz="4" w:space="0" w:color="auto"/>
              <w:left w:val="single" w:sz="4" w:space="0" w:color="auto"/>
              <w:bottom w:val="single" w:sz="4" w:space="0" w:color="auto"/>
              <w:right w:val="single" w:sz="4" w:space="0" w:color="auto"/>
            </w:tcBorders>
          </w:tcPr>
          <w:p w14:paraId="207B475E"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D </w:t>
            </w:r>
          </w:p>
        </w:tc>
      </w:tr>
      <w:tr w:rsidR="00A40539" w:rsidRPr="00A40539" w14:paraId="492CBBD7" w14:textId="77777777" w:rsidTr="00A40539">
        <w:tblPrEx>
          <w:tblCellMar>
            <w:top w:w="0" w:type="dxa"/>
            <w:bottom w:w="0" w:type="dxa"/>
          </w:tblCellMar>
        </w:tblPrEx>
        <w:trPr>
          <w:trHeight w:val="95"/>
        </w:trPr>
        <w:tc>
          <w:tcPr>
            <w:tcW w:w="1370" w:type="dxa"/>
            <w:tcBorders>
              <w:top w:val="single" w:sz="4" w:space="0" w:color="auto"/>
              <w:left w:val="single" w:sz="4" w:space="0" w:color="auto"/>
              <w:bottom w:val="single" w:sz="4" w:space="0" w:color="auto"/>
              <w:right w:val="single" w:sz="4" w:space="0" w:color="auto"/>
            </w:tcBorders>
          </w:tcPr>
          <w:p w14:paraId="6F245F2B"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83.0–86.9 </w:t>
            </w:r>
          </w:p>
        </w:tc>
        <w:tc>
          <w:tcPr>
            <w:tcW w:w="1370" w:type="dxa"/>
            <w:tcBorders>
              <w:top w:val="single" w:sz="4" w:space="0" w:color="auto"/>
              <w:left w:val="single" w:sz="4" w:space="0" w:color="auto"/>
              <w:bottom w:val="single" w:sz="4" w:space="0" w:color="auto"/>
              <w:right w:val="single" w:sz="4" w:space="0" w:color="auto"/>
            </w:tcBorders>
          </w:tcPr>
          <w:p w14:paraId="6163E563"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B </w:t>
            </w:r>
          </w:p>
        </w:tc>
        <w:tc>
          <w:tcPr>
            <w:tcW w:w="1370" w:type="dxa"/>
            <w:tcBorders>
              <w:top w:val="single" w:sz="4" w:space="0" w:color="auto"/>
              <w:left w:val="single" w:sz="4" w:space="0" w:color="auto"/>
              <w:bottom w:val="single" w:sz="4" w:space="0" w:color="auto"/>
              <w:right w:val="single" w:sz="4" w:space="0" w:color="auto"/>
            </w:tcBorders>
          </w:tcPr>
          <w:p w14:paraId="5063EF0A"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0–59.9 </w:t>
            </w:r>
          </w:p>
        </w:tc>
        <w:tc>
          <w:tcPr>
            <w:tcW w:w="1370" w:type="dxa"/>
            <w:tcBorders>
              <w:top w:val="single" w:sz="4" w:space="0" w:color="auto"/>
              <w:left w:val="single" w:sz="4" w:space="0" w:color="auto"/>
              <w:bottom w:val="single" w:sz="4" w:space="0" w:color="auto"/>
              <w:right w:val="single" w:sz="4" w:space="0" w:color="auto"/>
            </w:tcBorders>
          </w:tcPr>
          <w:p w14:paraId="24D637F0"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40539">
              <w:rPr>
                <w:rFonts w:ascii="Times New Roman" w:hAnsi="Times New Roman" w:cs="Times New Roman"/>
                <w:color w:val="000000"/>
                <w:sz w:val="21"/>
                <w:szCs w:val="21"/>
              </w:rPr>
              <w:t xml:space="preserve">F </w:t>
            </w:r>
          </w:p>
        </w:tc>
      </w:tr>
      <w:tr w:rsidR="00A40539" w:rsidRPr="00A40539" w14:paraId="78D403F0" w14:textId="77777777" w:rsidTr="00A40539">
        <w:tblPrEx>
          <w:tblCellMar>
            <w:top w:w="0" w:type="dxa"/>
            <w:bottom w:w="0" w:type="dxa"/>
          </w:tblCellMar>
        </w:tblPrEx>
        <w:trPr>
          <w:trHeight w:val="95"/>
        </w:trPr>
        <w:tc>
          <w:tcPr>
            <w:tcW w:w="2741" w:type="dxa"/>
            <w:gridSpan w:val="2"/>
            <w:tcBorders>
              <w:top w:val="single" w:sz="4" w:space="0" w:color="auto"/>
              <w:left w:val="single" w:sz="4" w:space="0" w:color="auto"/>
              <w:bottom w:val="single" w:sz="4" w:space="0" w:color="auto"/>
              <w:right w:val="single" w:sz="4" w:space="0" w:color="auto"/>
            </w:tcBorders>
          </w:tcPr>
          <w:p w14:paraId="542F1626" w14:textId="097DF218"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071B9">
              <w:rPr>
                <w:rFonts w:ascii="Times New Roman" w:hAnsi="Times New Roman" w:cs="Times New Roman"/>
                <w:noProof/>
                <w:color w:val="000000"/>
                <w:sz w:val="21"/>
                <w:szCs w:val="21"/>
              </w:rPr>
              <mc:AlternateContent>
                <mc:Choice Requires="wps">
                  <w:drawing>
                    <wp:anchor distT="0" distB="0" distL="114300" distR="114300" simplePos="0" relativeHeight="251659264" behindDoc="0" locked="0" layoutInCell="1" allowOverlap="1" wp14:anchorId="5AED9CCA" wp14:editId="1F944931">
                      <wp:simplePos x="0" y="0"/>
                      <wp:positionH relativeFrom="column">
                        <wp:posOffset>798195</wp:posOffset>
                      </wp:positionH>
                      <wp:positionV relativeFrom="paragraph">
                        <wp:posOffset>-20499</wp:posOffset>
                      </wp:positionV>
                      <wp:extent cx="0" cy="181053"/>
                      <wp:effectExtent l="0" t="0" r="38100" b="28575"/>
                      <wp:wrapNone/>
                      <wp:docPr id="1" name="Straight Connector 1"/>
                      <wp:cNvGraphicFramePr/>
                      <a:graphic xmlns:a="http://schemas.openxmlformats.org/drawingml/2006/main">
                        <a:graphicData uri="http://schemas.microsoft.com/office/word/2010/wordprocessingShape">
                          <wps:wsp>
                            <wps:cNvCnPr/>
                            <wps:spPr>
                              <a:xfrm>
                                <a:off x="0" y="0"/>
                                <a:ext cx="0" cy="1810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5A68D7"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85pt,-1.6pt" to="62.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" strokecolor="#4472c4 [3204]" strokeweight=".5pt">
                      <v:stroke joinstyle="miter"/>
                    </v:line>
                  </w:pict>
                </mc:Fallback>
              </mc:AlternateContent>
            </w:r>
            <w:r w:rsidRPr="00A40539">
              <w:rPr>
                <w:rFonts w:ascii="Times New Roman" w:hAnsi="Times New Roman" w:cs="Times New Roman"/>
                <w:color w:val="000000"/>
                <w:sz w:val="21"/>
                <w:szCs w:val="21"/>
              </w:rPr>
              <w:t xml:space="preserve">80.0–82.9 </w:t>
            </w:r>
            <w:r w:rsidRPr="00A071B9">
              <w:rPr>
                <w:rFonts w:ascii="Times New Roman" w:hAnsi="Times New Roman" w:cs="Times New Roman"/>
                <w:color w:val="000000"/>
                <w:sz w:val="21"/>
                <w:szCs w:val="21"/>
              </w:rPr>
              <w:t xml:space="preserve">         </w:t>
            </w:r>
            <w:r w:rsidRPr="00A40539">
              <w:rPr>
                <w:rFonts w:ascii="Times New Roman" w:hAnsi="Times New Roman" w:cs="Times New Roman"/>
                <w:color w:val="000000"/>
                <w:sz w:val="21"/>
                <w:szCs w:val="21"/>
              </w:rPr>
              <w:t>B-</w:t>
            </w:r>
          </w:p>
        </w:tc>
        <w:tc>
          <w:tcPr>
            <w:tcW w:w="2741" w:type="dxa"/>
            <w:gridSpan w:val="2"/>
            <w:tcBorders>
              <w:top w:val="single" w:sz="4" w:space="0" w:color="auto"/>
              <w:left w:val="single" w:sz="4" w:space="0" w:color="auto"/>
              <w:bottom w:val="single" w:sz="4" w:space="0" w:color="auto"/>
              <w:right w:val="single" w:sz="4" w:space="0" w:color="auto"/>
            </w:tcBorders>
          </w:tcPr>
          <w:p w14:paraId="2D7190FD" w14:textId="29FFE6B0" w:rsidR="00A40539" w:rsidRPr="00A40539" w:rsidRDefault="00A40539" w:rsidP="00A071B9">
            <w:pPr>
              <w:autoSpaceDE w:val="0"/>
              <w:autoSpaceDN w:val="0"/>
              <w:adjustRightInd w:val="0"/>
              <w:spacing w:after="0" w:line="240" w:lineRule="auto"/>
              <w:rPr>
                <w:rFonts w:ascii="Times New Roman" w:hAnsi="Times New Roman" w:cs="Times New Roman"/>
                <w:color w:val="000000"/>
                <w:sz w:val="21"/>
                <w:szCs w:val="21"/>
              </w:rPr>
            </w:pPr>
            <w:r w:rsidRPr="00A071B9">
              <w:rPr>
                <w:rFonts w:ascii="Times New Roman" w:hAnsi="Times New Roman" w:cs="Times New Roman"/>
                <w:noProof/>
                <w:color w:val="000000"/>
                <w:sz w:val="21"/>
                <w:szCs w:val="21"/>
              </w:rPr>
              <mc:AlternateContent>
                <mc:Choice Requires="wps">
                  <w:drawing>
                    <wp:anchor distT="0" distB="0" distL="114300" distR="114300" simplePos="0" relativeHeight="251660288" behindDoc="0" locked="0" layoutInCell="1" allowOverlap="1" wp14:anchorId="5941B199" wp14:editId="033D27F2">
                      <wp:simplePos x="0" y="0"/>
                      <wp:positionH relativeFrom="column">
                        <wp:posOffset>802110</wp:posOffset>
                      </wp:positionH>
                      <wp:positionV relativeFrom="paragraph">
                        <wp:posOffset>-20261</wp:posOffset>
                      </wp:positionV>
                      <wp:extent cx="0" cy="180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AA9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5pt,-1.6pt" to="63.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" strokecolor="#4472c4 [3204]" strokeweight=".5pt">
                      <v:stroke joinstyle="miter"/>
                    </v:line>
                  </w:pict>
                </mc:Fallback>
              </mc:AlternateContent>
            </w:r>
          </w:p>
        </w:tc>
      </w:tr>
    </w:tbl>
    <w:p w14:paraId="6FD018B4"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4"/>
          <w:szCs w:val="24"/>
        </w:rPr>
      </w:pPr>
    </w:p>
    <w:p w14:paraId="7510F731" w14:textId="606BE1B4" w:rsidR="00D35CED" w:rsidRPr="00A071B9" w:rsidRDefault="00A40539" w:rsidP="00A071B9">
      <w:pPr>
        <w:autoSpaceDE w:val="0"/>
        <w:autoSpaceDN w:val="0"/>
        <w:adjustRightInd w:val="0"/>
        <w:spacing w:after="0" w:line="240" w:lineRule="auto"/>
        <w:rPr>
          <w:rFonts w:ascii="Times New Roman" w:hAnsi="Times New Roman" w:cs="Times New Roman"/>
          <w:color w:val="000000"/>
          <w:sz w:val="20"/>
          <w:szCs w:val="20"/>
        </w:rPr>
      </w:pPr>
      <w:r w:rsidRPr="00A071B9">
        <w:rPr>
          <w:rFonts w:ascii="Times New Roman" w:hAnsi="Times New Roman" w:cs="Times New Roman"/>
          <w:b/>
          <w:bCs/>
          <w:color w:val="000000"/>
          <w:sz w:val="20"/>
          <w:szCs w:val="20"/>
        </w:rPr>
        <w:t>Example of grade computation</w:t>
      </w:r>
      <w:r w:rsidRPr="00A071B9">
        <w:rPr>
          <w:rFonts w:ascii="Times New Roman" w:hAnsi="Times New Roman" w:cs="Times New Roman"/>
          <w:color w:val="000000"/>
          <w:sz w:val="20"/>
          <w:szCs w:val="20"/>
        </w:rPr>
        <w:t xml:space="preserve">. </w:t>
      </w:r>
    </w:p>
    <w:tbl>
      <w:tblPr>
        <w:tblStyle w:val="TableGrid"/>
        <w:tblW w:w="0" w:type="auto"/>
        <w:tblInd w:w="0" w:type="dxa"/>
        <w:tblLook w:val="04A0" w:firstRow="1" w:lastRow="0" w:firstColumn="1" w:lastColumn="0" w:noHBand="0" w:noVBand="1"/>
      </w:tblPr>
      <w:tblGrid>
        <w:gridCol w:w="1578"/>
        <w:gridCol w:w="1500"/>
        <w:gridCol w:w="1613"/>
      </w:tblGrid>
      <w:tr w:rsidR="00D35CED" w:rsidRPr="00A071B9" w14:paraId="570E01EE" w14:textId="77777777" w:rsidTr="00D35CED">
        <w:trPr>
          <w:trHeight w:val="476"/>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80345" w14:textId="77777777" w:rsidR="00D35CED" w:rsidRPr="00A071B9" w:rsidRDefault="00D35CED" w:rsidP="00A071B9">
            <w:pPr>
              <w:rPr>
                <w:rFonts w:ascii="Times New Roman" w:hAnsi="Times New Roman" w:cs="Times New Roman"/>
                <w:sz w:val="28"/>
                <w:szCs w:val="28"/>
              </w:rPr>
            </w:pPr>
            <w:r w:rsidRPr="00A071B9">
              <w:rPr>
                <w:rFonts w:ascii="Times New Roman" w:hAnsi="Times New Roman" w:cs="Times New Roman"/>
                <w:sz w:val="28"/>
                <w:szCs w:val="28"/>
              </w:rPr>
              <w:t>Exams</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23A45" w14:textId="77777777" w:rsidR="00D35CED" w:rsidRPr="00A071B9" w:rsidRDefault="00D35CED" w:rsidP="00A071B9">
            <w:pPr>
              <w:rPr>
                <w:rFonts w:ascii="Times New Roman" w:hAnsi="Times New Roman" w:cs="Times New Roman"/>
                <w:sz w:val="28"/>
                <w:szCs w:val="28"/>
              </w:rPr>
            </w:pPr>
            <w:r w:rsidRPr="00A071B9">
              <w:rPr>
                <w:rFonts w:ascii="Times New Roman" w:hAnsi="Times New Roman" w:cs="Times New Roman"/>
                <w:sz w:val="28"/>
                <w:szCs w:val="28"/>
              </w:rPr>
              <w:t>Final exam</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2387D" w14:textId="77777777" w:rsidR="00D35CED" w:rsidRPr="00A071B9" w:rsidRDefault="00D35CED" w:rsidP="00A071B9">
            <w:pPr>
              <w:rPr>
                <w:rFonts w:ascii="Times New Roman" w:hAnsi="Times New Roman" w:cs="Times New Roman"/>
                <w:sz w:val="28"/>
                <w:szCs w:val="28"/>
              </w:rPr>
            </w:pPr>
            <w:r w:rsidRPr="00A071B9">
              <w:rPr>
                <w:rFonts w:ascii="Times New Roman" w:hAnsi="Times New Roman" w:cs="Times New Roman"/>
                <w:sz w:val="28"/>
                <w:szCs w:val="28"/>
              </w:rPr>
              <w:t>Homework</w:t>
            </w:r>
          </w:p>
        </w:tc>
      </w:tr>
      <w:tr w:rsidR="00D35CED" w:rsidRPr="00A071B9" w14:paraId="3DDC41FE" w14:textId="77777777" w:rsidTr="00D35CED">
        <w:trPr>
          <w:trHeight w:val="368"/>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6CDE4D" w14:textId="6AA296F7" w:rsidR="00D35CED" w:rsidRPr="00A071B9" w:rsidRDefault="00D35CED" w:rsidP="00A071B9">
            <w:pPr>
              <w:rPr>
                <w:rFonts w:ascii="Times New Roman" w:hAnsi="Times New Roman" w:cs="Times New Roman"/>
                <w:sz w:val="28"/>
                <w:szCs w:val="28"/>
              </w:rPr>
            </w:pPr>
            <w:r w:rsidRPr="00A071B9">
              <w:rPr>
                <w:rFonts w:ascii="Times New Roman" w:hAnsi="Times New Roman" w:cs="Times New Roman"/>
                <w:sz w:val="28"/>
                <w:szCs w:val="28"/>
              </w:rPr>
              <w:lastRenderedPageBreak/>
              <w:t>90</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91DD2" w14:textId="21C7336A" w:rsidR="00D35CED" w:rsidRPr="00A071B9" w:rsidRDefault="000948D6" w:rsidP="00A071B9">
            <w:pPr>
              <w:rPr>
                <w:rFonts w:ascii="Times New Roman" w:hAnsi="Times New Roman" w:cs="Times New Roman"/>
                <w:sz w:val="28"/>
                <w:szCs w:val="28"/>
              </w:rPr>
            </w:pPr>
            <w:r w:rsidRPr="00A071B9">
              <w:rPr>
                <w:rFonts w:ascii="Times New Roman" w:hAnsi="Times New Roman" w:cs="Times New Roman"/>
                <w:sz w:val="28"/>
                <w:szCs w:val="28"/>
              </w:rPr>
              <w:t>8</w:t>
            </w:r>
            <w:r w:rsidR="00D35CED" w:rsidRPr="00A071B9">
              <w:rPr>
                <w:rFonts w:ascii="Times New Roman" w:hAnsi="Times New Roman" w:cs="Times New Roman"/>
                <w:sz w:val="28"/>
                <w:szCs w:val="28"/>
              </w:rPr>
              <w:t>0</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9BFB4" w14:textId="6B6800FC" w:rsidR="00D35CED" w:rsidRPr="00A071B9" w:rsidRDefault="00D35CED" w:rsidP="00A071B9">
            <w:pPr>
              <w:rPr>
                <w:rFonts w:ascii="Times New Roman" w:hAnsi="Times New Roman" w:cs="Times New Roman"/>
                <w:sz w:val="28"/>
                <w:szCs w:val="28"/>
              </w:rPr>
            </w:pPr>
            <w:r w:rsidRPr="00A071B9">
              <w:rPr>
                <w:rFonts w:ascii="Times New Roman" w:hAnsi="Times New Roman" w:cs="Times New Roman"/>
                <w:sz w:val="28"/>
                <w:szCs w:val="28"/>
              </w:rPr>
              <w:t>1</w:t>
            </w:r>
            <w:r w:rsidR="000948D6" w:rsidRPr="00A071B9">
              <w:rPr>
                <w:rFonts w:ascii="Times New Roman" w:hAnsi="Times New Roman" w:cs="Times New Roman"/>
                <w:sz w:val="28"/>
                <w:szCs w:val="28"/>
              </w:rPr>
              <w:t>5</w:t>
            </w:r>
            <w:r w:rsidRPr="00A071B9">
              <w:rPr>
                <w:rFonts w:ascii="Times New Roman" w:hAnsi="Times New Roman" w:cs="Times New Roman"/>
                <w:sz w:val="28"/>
                <w:szCs w:val="28"/>
              </w:rPr>
              <w:t xml:space="preserve"> out of 1</w:t>
            </w:r>
            <w:r w:rsidR="000948D6" w:rsidRPr="00A071B9">
              <w:rPr>
                <w:rFonts w:ascii="Times New Roman" w:hAnsi="Times New Roman" w:cs="Times New Roman"/>
                <w:sz w:val="28"/>
                <w:szCs w:val="28"/>
              </w:rPr>
              <w:t>5</w:t>
            </w:r>
          </w:p>
        </w:tc>
      </w:tr>
      <w:tr w:rsidR="00D35CED" w:rsidRPr="00A071B9" w14:paraId="387266CD" w14:textId="77777777" w:rsidTr="00D35CED">
        <w:trPr>
          <w:trHeight w:val="336"/>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C92CD" w14:textId="7A24F3B6" w:rsidR="00D35CED" w:rsidRPr="00A071B9" w:rsidRDefault="00D35CED" w:rsidP="00A071B9">
            <w:pPr>
              <w:rPr>
                <w:rFonts w:ascii="Times New Roman" w:hAnsi="Times New Roman" w:cs="Times New Roman"/>
                <w:sz w:val="28"/>
                <w:szCs w:val="28"/>
              </w:rPr>
            </w:pPr>
            <w:r w:rsidRPr="00A071B9">
              <w:rPr>
                <w:rFonts w:ascii="Times New Roman" w:hAnsi="Times New Roman" w:cs="Times New Roman"/>
                <w:sz w:val="28"/>
                <w:szCs w:val="28"/>
              </w:rPr>
              <w:t>7</w:t>
            </w:r>
            <w:r w:rsidR="003B6681" w:rsidRPr="00A071B9">
              <w:rPr>
                <w:rFonts w:ascii="Times New Roman" w:hAnsi="Times New Roman" w:cs="Times New Roman"/>
                <w:sz w:val="28"/>
                <w:szCs w:val="28"/>
              </w:rPr>
              <w:t>8</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8A108" w14:textId="77777777" w:rsidR="00D35CED" w:rsidRPr="00A071B9" w:rsidRDefault="00D35CED" w:rsidP="00A071B9">
            <w:pPr>
              <w:rPr>
                <w:rFonts w:ascii="Times New Roman" w:hAnsi="Times New Roman" w:cs="Times New Roman"/>
                <w:sz w:val="28"/>
                <w:szCs w:val="28"/>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9297" w14:textId="77777777" w:rsidR="00D35CED" w:rsidRPr="00A071B9" w:rsidRDefault="00D35CED" w:rsidP="00A071B9">
            <w:pPr>
              <w:rPr>
                <w:rFonts w:ascii="Times New Roman" w:hAnsi="Times New Roman" w:cs="Times New Roman"/>
                <w:sz w:val="28"/>
                <w:szCs w:val="28"/>
              </w:rPr>
            </w:pPr>
          </w:p>
        </w:tc>
      </w:tr>
      <w:tr w:rsidR="00D35CED" w:rsidRPr="00A071B9" w14:paraId="13C695CB" w14:textId="77777777" w:rsidTr="00D35CED">
        <w:trPr>
          <w:trHeight w:val="336"/>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E85F1" w14:textId="77777777" w:rsidR="00D35CED" w:rsidRPr="00A071B9" w:rsidRDefault="00D35CED" w:rsidP="00A071B9">
            <w:pPr>
              <w:rPr>
                <w:rFonts w:ascii="Times New Roman" w:hAnsi="Times New Roman" w:cs="Times New Roman"/>
                <w:sz w:val="28"/>
                <w:szCs w:val="28"/>
              </w:rPr>
            </w:pPr>
            <w:r w:rsidRPr="00A071B9">
              <w:rPr>
                <w:rFonts w:ascii="Times New Roman" w:hAnsi="Times New Roman" w:cs="Times New Roman"/>
                <w:sz w:val="28"/>
                <w:szCs w:val="28"/>
              </w:rPr>
              <w:t>80</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51C42" w14:textId="77777777" w:rsidR="00D35CED" w:rsidRPr="00A071B9" w:rsidRDefault="00D35CED" w:rsidP="00A071B9">
            <w:pPr>
              <w:rPr>
                <w:rFonts w:ascii="Times New Roman" w:hAnsi="Times New Roman" w:cs="Times New Roman"/>
                <w:sz w:val="28"/>
                <w:szCs w:val="28"/>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9E22B" w14:textId="77777777" w:rsidR="00D35CED" w:rsidRPr="00A071B9" w:rsidRDefault="00D35CED" w:rsidP="00A071B9">
            <w:pPr>
              <w:rPr>
                <w:rFonts w:ascii="Times New Roman" w:hAnsi="Times New Roman" w:cs="Times New Roman"/>
                <w:sz w:val="28"/>
                <w:szCs w:val="28"/>
              </w:rPr>
            </w:pPr>
          </w:p>
        </w:tc>
      </w:tr>
      <w:tr w:rsidR="003B6681" w:rsidRPr="00A071B9" w14:paraId="71CD6C9A" w14:textId="77777777" w:rsidTr="00D35CED">
        <w:trPr>
          <w:trHeight w:val="336"/>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7E8C9" w14:textId="07A4B315" w:rsidR="003B6681" w:rsidRPr="00A071B9" w:rsidRDefault="003B6681" w:rsidP="00A071B9">
            <w:pPr>
              <w:rPr>
                <w:rFonts w:ascii="Times New Roman" w:hAnsi="Times New Roman" w:cs="Times New Roman"/>
                <w:sz w:val="28"/>
                <w:szCs w:val="28"/>
              </w:rPr>
            </w:pPr>
            <w:r w:rsidRPr="00A071B9">
              <w:rPr>
                <w:rFonts w:ascii="Times New Roman" w:hAnsi="Times New Roman" w:cs="Times New Roman"/>
                <w:sz w:val="28"/>
                <w:szCs w:val="28"/>
              </w:rPr>
              <w:t>72</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A3C11" w14:textId="77777777" w:rsidR="003B6681" w:rsidRPr="00A071B9" w:rsidRDefault="003B6681" w:rsidP="00A071B9">
            <w:pPr>
              <w:rPr>
                <w:rFonts w:ascii="Times New Roman" w:hAnsi="Times New Roman" w:cs="Times New Roman"/>
                <w:sz w:val="28"/>
                <w:szCs w:val="28"/>
              </w:rPr>
            </w:pP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F11DE" w14:textId="77777777" w:rsidR="003B6681" w:rsidRPr="00A071B9" w:rsidRDefault="003B6681" w:rsidP="00A071B9">
            <w:pPr>
              <w:rPr>
                <w:rFonts w:ascii="Times New Roman" w:hAnsi="Times New Roman" w:cs="Times New Roman"/>
                <w:sz w:val="28"/>
                <w:szCs w:val="28"/>
              </w:rPr>
            </w:pPr>
          </w:p>
        </w:tc>
      </w:tr>
      <w:tr w:rsidR="00D35CED" w:rsidRPr="00A071B9" w14:paraId="451E3F09" w14:textId="77777777" w:rsidTr="00D35CED">
        <w:trPr>
          <w:trHeight w:val="186"/>
        </w:trPr>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D3E20" w14:textId="30043DE0" w:rsidR="00D35CED" w:rsidRPr="00A071B9" w:rsidRDefault="003B6681" w:rsidP="00A071B9">
            <w:pPr>
              <w:rPr>
                <w:rFonts w:ascii="Times New Roman" w:hAnsi="Times New Roman" w:cs="Times New Roman"/>
                <w:b/>
                <w:color w:val="00B050"/>
                <w:sz w:val="28"/>
                <w:szCs w:val="28"/>
              </w:rPr>
            </w:pPr>
            <w:r w:rsidRPr="00A071B9">
              <w:rPr>
                <w:rFonts w:ascii="Times New Roman" w:hAnsi="Times New Roman" w:cs="Times New Roman"/>
                <w:sz w:val="28"/>
                <w:szCs w:val="28"/>
              </w:rPr>
              <w:t>320</w:t>
            </w:r>
            <w:r w:rsidR="00D35CED" w:rsidRPr="00A071B9">
              <w:rPr>
                <w:rFonts w:ascii="Times New Roman" w:hAnsi="Times New Roman" w:cs="Times New Roman"/>
                <w:sz w:val="28"/>
                <w:szCs w:val="28"/>
              </w:rPr>
              <w:t>/</w:t>
            </w:r>
            <w:r w:rsidRPr="00A071B9">
              <w:rPr>
                <w:rFonts w:ascii="Times New Roman" w:hAnsi="Times New Roman" w:cs="Times New Roman"/>
                <w:sz w:val="28"/>
                <w:szCs w:val="28"/>
              </w:rPr>
              <w:t>4</w:t>
            </w:r>
            <w:r w:rsidR="00D35CED" w:rsidRPr="00A071B9">
              <w:rPr>
                <w:rFonts w:ascii="Times New Roman" w:hAnsi="Times New Roman" w:cs="Times New Roman"/>
                <w:b/>
                <w:sz w:val="28"/>
                <w:szCs w:val="28"/>
              </w:rPr>
              <w:t>=80</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F52000" w14:textId="57339089" w:rsidR="00D35CED" w:rsidRPr="00A071B9" w:rsidRDefault="000948D6" w:rsidP="00A071B9">
            <w:pPr>
              <w:rPr>
                <w:rFonts w:ascii="Times New Roman" w:hAnsi="Times New Roman" w:cs="Times New Roman"/>
                <w:b/>
                <w:sz w:val="28"/>
                <w:szCs w:val="28"/>
              </w:rPr>
            </w:pPr>
            <w:r w:rsidRPr="00A071B9">
              <w:rPr>
                <w:rFonts w:ascii="Times New Roman" w:hAnsi="Times New Roman" w:cs="Times New Roman"/>
                <w:b/>
                <w:sz w:val="28"/>
                <w:szCs w:val="28"/>
              </w:rPr>
              <w:t>8</w:t>
            </w:r>
            <w:r w:rsidR="00D35CED" w:rsidRPr="00A071B9">
              <w:rPr>
                <w:rFonts w:ascii="Times New Roman" w:hAnsi="Times New Roman" w:cs="Times New Roman"/>
                <w:b/>
                <w:sz w:val="28"/>
                <w:szCs w:val="28"/>
              </w:rPr>
              <w:t>0</w:t>
            </w:r>
          </w:p>
        </w:tc>
        <w:tc>
          <w:tcPr>
            <w:tcW w:w="1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979B1" w14:textId="77777777" w:rsidR="00D35CED" w:rsidRPr="00A071B9" w:rsidRDefault="00D35CED" w:rsidP="00A071B9">
            <w:pPr>
              <w:rPr>
                <w:rFonts w:ascii="Times New Roman" w:hAnsi="Times New Roman" w:cs="Times New Roman"/>
                <w:b/>
                <w:sz w:val="28"/>
                <w:szCs w:val="28"/>
              </w:rPr>
            </w:pPr>
            <w:r w:rsidRPr="00A071B9">
              <w:rPr>
                <w:rFonts w:ascii="Times New Roman" w:hAnsi="Times New Roman" w:cs="Times New Roman"/>
                <w:b/>
                <w:sz w:val="28"/>
                <w:szCs w:val="28"/>
              </w:rPr>
              <w:t>100</w:t>
            </w:r>
          </w:p>
        </w:tc>
      </w:tr>
    </w:tbl>
    <w:p w14:paraId="24130CCC" w14:textId="7A868111" w:rsidR="003B6681" w:rsidRPr="00A071B9" w:rsidRDefault="00D35CED" w:rsidP="00A071B9">
      <w:pPr>
        <w:rPr>
          <w:rFonts w:ascii="Times New Roman" w:hAnsi="Times New Roman" w:cs="Times New Roman"/>
          <w:sz w:val="28"/>
          <w:szCs w:val="28"/>
        </w:rPr>
      </w:pPr>
      <w:r w:rsidRPr="00A071B9">
        <w:rPr>
          <w:rFonts w:ascii="Times New Roman" w:hAnsi="Times New Roman" w:cs="Times New Roman"/>
          <w:color w:val="00B050"/>
          <w:sz w:val="28"/>
          <w:szCs w:val="28"/>
        </w:rPr>
        <w:t xml:space="preserve">         </w:t>
      </w:r>
      <w:r w:rsidR="003B6681" w:rsidRPr="00A071B9">
        <w:rPr>
          <w:rFonts w:ascii="Times New Roman" w:hAnsi="Times New Roman" w:cs="Times New Roman"/>
          <w:sz w:val="28"/>
          <w:szCs w:val="28"/>
        </w:rPr>
        <w:t xml:space="preserve">         80 x 0.60 = </w:t>
      </w:r>
      <w:r w:rsidR="003B6681" w:rsidRPr="00A071B9">
        <w:rPr>
          <w:rFonts w:ascii="Times New Roman" w:hAnsi="Times New Roman" w:cs="Times New Roman"/>
          <w:b/>
          <w:sz w:val="28"/>
          <w:szCs w:val="28"/>
        </w:rPr>
        <w:t>48</w:t>
      </w:r>
    </w:p>
    <w:p w14:paraId="09DEBD2A" w14:textId="77777777" w:rsidR="003B6681" w:rsidRPr="00A071B9" w:rsidRDefault="003B6681" w:rsidP="00A071B9">
      <w:pPr>
        <w:rPr>
          <w:rFonts w:ascii="Times New Roman" w:hAnsi="Times New Roman" w:cs="Times New Roman"/>
          <w:sz w:val="28"/>
          <w:szCs w:val="28"/>
        </w:rPr>
      </w:pPr>
      <w:r w:rsidRPr="00A071B9">
        <w:rPr>
          <w:rFonts w:ascii="Times New Roman" w:hAnsi="Times New Roman" w:cs="Times New Roman"/>
          <w:sz w:val="28"/>
          <w:szCs w:val="28"/>
        </w:rPr>
        <w:t xml:space="preserve">                  80 x 0.25 = </w:t>
      </w:r>
      <w:r w:rsidRPr="00A071B9">
        <w:rPr>
          <w:rFonts w:ascii="Times New Roman" w:hAnsi="Times New Roman" w:cs="Times New Roman"/>
          <w:b/>
          <w:sz w:val="28"/>
          <w:szCs w:val="28"/>
        </w:rPr>
        <w:t>20</w:t>
      </w:r>
    </w:p>
    <w:p w14:paraId="410B9993" w14:textId="77777777" w:rsidR="003B6681" w:rsidRPr="00A071B9" w:rsidRDefault="003B6681" w:rsidP="00A071B9">
      <w:pPr>
        <w:rPr>
          <w:rFonts w:ascii="Times New Roman" w:hAnsi="Times New Roman" w:cs="Times New Roman"/>
          <w:sz w:val="28"/>
          <w:szCs w:val="28"/>
          <w:u w:val="single"/>
        </w:rPr>
      </w:pPr>
      <w:r w:rsidRPr="00A071B9">
        <w:rPr>
          <w:rFonts w:ascii="Times New Roman" w:hAnsi="Times New Roman" w:cs="Times New Roman"/>
          <w:sz w:val="28"/>
          <w:szCs w:val="28"/>
        </w:rPr>
        <w:t xml:space="preserve">                  </w:t>
      </w:r>
      <w:r w:rsidRPr="00A071B9">
        <w:rPr>
          <w:rFonts w:ascii="Times New Roman" w:hAnsi="Times New Roman" w:cs="Times New Roman"/>
          <w:sz w:val="28"/>
          <w:szCs w:val="28"/>
          <w:u w:val="single"/>
        </w:rPr>
        <w:t>100x 0.15 =15</w:t>
      </w:r>
    </w:p>
    <w:p w14:paraId="34651DE7" w14:textId="54F05D57" w:rsidR="00D35CED" w:rsidRPr="00A071B9" w:rsidRDefault="003B6681" w:rsidP="00A071B9">
      <w:pPr>
        <w:rPr>
          <w:rFonts w:ascii="Times New Roman" w:hAnsi="Times New Roman" w:cs="Times New Roman"/>
          <w:sz w:val="28"/>
          <w:szCs w:val="28"/>
        </w:rPr>
      </w:pPr>
      <w:r w:rsidRPr="00A071B9">
        <w:rPr>
          <w:rFonts w:ascii="Times New Roman" w:hAnsi="Times New Roman" w:cs="Times New Roman"/>
          <w:sz w:val="28"/>
          <w:szCs w:val="28"/>
        </w:rPr>
        <w:t xml:space="preserve">                  Total:     83 %   </w:t>
      </w:r>
    </w:p>
    <w:p w14:paraId="77E009DD" w14:textId="5A906FA4" w:rsidR="00D35CED" w:rsidRPr="00A071B9" w:rsidRDefault="00D35CED" w:rsidP="00A071B9">
      <w:pPr>
        <w:autoSpaceDE w:val="0"/>
        <w:autoSpaceDN w:val="0"/>
        <w:adjustRightInd w:val="0"/>
        <w:spacing w:after="0" w:line="240" w:lineRule="auto"/>
        <w:rPr>
          <w:rFonts w:ascii="Times New Roman" w:hAnsi="Times New Roman" w:cs="Times New Roman"/>
          <w:color w:val="000000"/>
          <w:sz w:val="20"/>
          <w:szCs w:val="20"/>
        </w:rPr>
      </w:pPr>
      <w:r w:rsidRPr="00A071B9">
        <w:rPr>
          <w:rFonts w:ascii="Times New Roman" w:hAnsi="Times New Roman" w:cs="Times New Roman"/>
          <w:color w:val="00B050"/>
        </w:rPr>
        <w:t xml:space="preserve">              </w:t>
      </w:r>
      <w:r w:rsidRPr="00A071B9">
        <w:rPr>
          <w:rFonts w:ascii="Times New Roman" w:hAnsi="Times New Roman" w:cs="Times New Roman"/>
          <w:b/>
        </w:rPr>
        <w:t>Final Grade: 8</w:t>
      </w:r>
      <w:r w:rsidR="000948D6" w:rsidRPr="00A071B9">
        <w:rPr>
          <w:rFonts w:ascii="Times New Roman" w:hAnsi="Times New Roman" w:cs="Times New Roman"/>
          <w:b/>
        </w:rPr>
        <w:t>3</w:t>
      </w:r>
      <w:r w:rsidRPr="00A071B9">
        <w:rPr>
          <w:rFonts w:ascii="Times New Roman" w:hAnsi="Times New Roman" w:cs="Times New Roman"/>
          <w:b/>
        </w:rPr>
        <w:t xml:space="preserve"> % =</w:t>
      </w:r>
      <w:r w:rsidRPr="00A071B9">
        <w:rPr>
          <w:rFonts w:ascii="Times New Roman" w:hAnsi="Times New Roman" w:cs="Times New Roman"/>
          <w:b/>
          <w:color w:val="00B050"/>
        </w:rPr>
        <w:t xml:space="preserve">   </w:t>
      </w:r>
      <w:r w:rsidRPr="00A071B9">
        <w:rPr>
          <w:rFonts w:ascii="Times New Roman" w:hAnsi="Times New Roman" w:cs="Times New Roman"/>
          <w:b/>
        </w:rPr>
        <w:t>B</w:t>
      </w:r>
      <w:r w:rsidRPr="00A071B9">
        <w:rPr>
          <w:rFonts w:ascii="Times New Roman" w:hAnsi="Times New Roman" w:cs="Times New Roman"/>
          <w:b/>
          <w:color w:val="00B050"/>
          <w:sz w:val="28"/>
          <w:szCs w:val="28"/>
        </w:rPr>
        <w:t xml:space="preserve">                                                     </w:t>
      </w:r>
    </w:p>
    <w:p w14:paraId="0F8BD2A7" w14:textId="77777777" w:rsidR="00302765" w:rsidRPr="00A071B9" w:rsidRDefault="00A40539" w:rsidP="00A071B9">
      <w:pPr>
        <w:autoSpaceDE w:val="0"/>
        <w:autoSpaceDN w:val="0"/>
        <w:adjustRightInd w:val="0"/>
        <w:spacing w:after="0" w:line="240" w:lineRule="auto"/>
        <w:rPr>
          <w:rFonts w:ascii="Times New Roman" w:hAnsi="Times New Roman" w:cs="Times New Roman"/>
          <w:sz w:val="20"/>
          <w:szCs w:val="20"/>
        </w:rPr>
      </w:pPr>
      <w:r w:rsidRPr="00A071B9">
        <w:rPr>
          <w:rFonts w:ascii="Times New Roman" w:hAnsi="Times New Roman" w:cs="Times New Roman"/>
          <w:sz w:val="20"/>
          <w:szCs w:val="20"/>
        </w:rPr>
        <w:t xml:space="preserve">There will be </w:t>
      </w:r>
      <w:r w:rsidRPr="00A071B9">
        <w:rPr>
          <w:rFonts w:ascii="Times New Roman" w:hAnsi="Times New Roman" w:cs="Times New Roman"/>
          <w:b/>
          <w:bCs/>
          <w:sz w:val="20"/>
          <w:szCs w:val="20"/>
        </w:rPr>
        <w:t xml:space="preserve">no ‘make–up’ </w:t>
      </w:r>
      <w:r w:rsidRPr="00A071B9">
        <w:rPr>
          <w:rFonts w:ascii="Times New Roman" w:hAnsi="Times New Roman" w:cs="Times New Roman"/>
          <w:sz w:val="20"/>
          <w:szCs w:val="20"/>
        </w:rPr>
        <w:t xml:space="preserve">exams. </w:t>
      </w:r>
      <w:r w:rsidRPr="00A071B9">
        <w:rPr>
          <w:rFonts w:ascii="Times New Roman" w:hAnsi="Times New Roman" w:cs="Times New Roman"/>
          <w:i/>
          <w:iCs/>
          <w:sz w:val="20"/>
          <w:szCs w:val="20"/>
        </w:rPr>
        <w:t xml:space="preserve">Unless a valid excuse </w:t>
      </w:r>
      <w:r w:rsidRPr="00A071B9">
        <w:rPr>
          <w:rFonts w:ascii="Times New Roman" w:hAnsi="Times New Roman" w:cs="Times New Roman"/>
          <w:sz w:val="20"/>
          <w:szCs w:val="20"/>
        </w:rPr>
        <w:t xml:space="preserve">(medical or family emergencies, University related travel such as athletic or academic competitions) </w:t>
      </w:r>
      <w:r w:rsidRPr="00A071B9">
        <w:rPr>
          <w:rFonts w:ascii="Times New Roman" w:hAnsi="Times New Roman" w:cs="Times New Roman"/>
          <w:i/>
          <w:iCs/>
          <w:sz w:val="20"/>
          <w:szCs w:val="20"/>
        </w:rPr>
        <w:t xml:space="preserve">is presented in advance, a missed exam will receive the score 0. </w:t>
      </w:r>
      <w:r w:rsidRPr="00A071B9">
        <w:rPr>
          <w:rFonts w:ascii="Times New Roman" w:hAnsi="Times New Roman" w:cs="Times New Roman"/>
          <w:sz w:val="20"/>
          <w:szCs w:val="20"/>
        </w:rPr>
        <w:t xml:space="preserve">Students must look at this syllabus carefully and plan well ahead: </w:t>
      </w:r>
      <w:r w:rsidRPr="00A071B9">
        <w:rPr>
          <w:rFonts w:ascii="Times New Roman" w:hAnsi="Times New Roman" w:cs="Times New Roman"/>
          <w:i/>
          <w:iCs/>
          <w:sz w:val="20"/>
          <w:szCs w:val="20"/>
        </w:rPr>
        <w:t xml:space="preserve">personal travel is NOT a valid excuse. </w:t>
      </w:r>
      <w:r w:rsidRPr="00A071B9">
        <w:rPr>
          <w:rFonts w:ascii="Times New Roman" w:hAnsi="Times New Roman" w:cs="Times New Roman"/>
          <w:sz w:val="20"/>
          <w:szCs w:val="20"/>
        </w:rPr>
        <w:t>If a student misses an exam for a valid reason and provides a written verification from an appropriate authority (not a family member), that percentage of the grade may be made up on the final.</w:t>
      </w:r>
    </w:p>
    <w:p w14:paraId="0232F150" w14:textId="77777777" w:rsidR="00302765" w:rsidRPr="00A071B9" w:rsidRDefault="00302765" w:rsidP="00A071B9">
      <w:pPr>
        <w:autoSpaceDE w:val="0"/>
        <w:autoSpaceDN w:val="0"/>
        <w:adjustRightInd w:val="0"/>
        <w:spacing w:after="0" w:line="240" w:lineRule="auto"/>
        <w:rPr>
          <w:rFonts w:ascii="Times New Roman" w:hAnsi="Times New Roman" w:cs="Times New Roman"/>
          <w:b/>
          <w:bCs/>
          <w:sz w:val="20"/>
          <w:szCs w:val="20"/>
        </w:rPr>
      </w:pPr>
    </w:p>
    <w:p w14:paraId="1D5167BE" w14:textId="77603585" w:rsidR="00A40539" w:rsidRPr="00A071B9" w:rsidRDefault="00A40539" w:rsidP="00A071B9">
      <w:pPr>
        <w:autoSpaceDE w:val="0"/>
        <w:autoSpaceDN w:val="0"/>
        <w:adjustRightInd w:val="0"/>
        <w:spacing w:after="0" w:line="240" w:lineRule="auto"/>
        <w:rPr>
          <w:rFonts w:ascii="Times New Roman" w:hAnsi="Times New Roman" w:cs="Times New Roman"/>
          <w:sz w:val="20"/>
          <w:szCs w:val="20"/>
        </w:rPr>
      </w:pPr>
      <w:r w:rsidRPr="00A071B9">
        <w:rPr>
          <w:rFonts w:ascii="Times New Roman" w:hAnsi="Times New Roman" w:cs="Times New Roman"/>
          <w:b/>
          <w:bCs/>
          <w:sz w:val="20"/>
          <w:szCs w:val="20"/>
        </w:rPr>
        <w:t>Attendance</w:t>
      </w:r>
      <w:r w:rsidRPr="00A071B9">
        <w:rPr>
          <w:rFonts w:ascii="Times New Roman" w:hAnsi="Times New Roman" w:cs="Times New Roman"/>
          <w:sz w:val="20"/>
          <w:szCs w:val="20"/>
        </w:rPr>
        <w:t>:</w:t>
      </w:r>
    </w:p>
    <w:p w14:paraId="40F216A5" w14:textId="77777777" w:rsidR="00302765" w:rsidRPr="00A071B9" w:rsidRDefault="00302765" w:rsidP="00A071B9">
      <w:pPr>
        <w:autoSpaceDE w:val="0"/>
        <w:autoSpaceDN w:val="0"/>
        <w:adjustRightInd w:val="0"/>
        <w:spacing w:after="0" w:line="240" w:lineRule="auto"/>
        <w:rPr>
          <w:rFonts w:ascii="Times New Roman" w:hAnsi="Times New Roman" w:cs="Times New Roman"/>
          <w:sz w:val="20"/>
          <w:szCs w:val="20"/>
        </w:rPr>
      </w:pPr>
    </w:p>
    <w:p w14:paraId="0A4EC42F" w14:textId="7FD15907" w:rsidR="00A40539" w:rsidRPr="00A40539" w:rsidRDefault="00A40539" w:rsidP="00A071B9">
      <w:pPr>
        <w:autoSpaceDE w:val="0"/>
        <w:autoSpaceDN w:val="0"/>
        <w:adjustRightInd w:val="0"/>
        <w:spacing w:after="0" w:line="240" w:lineRule="auto"/>
        <w:rPr>
          <w:rFonts w:ascii="Times New Roman" w:hAnsi="Times New Roman" w:cs="Times New Roman"/>
          <w:color w:val="000000"/>
          <w:sz w:val="20"/>
          <w:szCs w:val="20"/>
        </w:rPr>
      </w:pPr>
      <w:r w:rsidRPr="00A40539">
        <w:rPr>
          <w:rFonts w:ascii="Times New Roman" w:hAnsi="Times New Roman" w:cs="Times New Roman"/>
          <w:color w:val="000000"/>
          <w:sz w:val="20"/>
          <w:szCs w:val="20"/>
        </w:rPr>
        <w:t xml:space="preserve">No extra time will be given in exams to students who arrive late. No exam will be dropped. </w:t>
      </w:r>
    </w:p>
    <w:p w14:paraId="0AC8EFB5" w14:textId="77777777" w:rsidR="00A40539" w:rsidRPr="00A40539" w:rsidRDefault="00A40539" w:rsidP="00A071B9">
      <w:pPr>
        <w:autoSpaceDE w:val="0"/>
        <w:autoSpaceDN w:val="0"/>
        <w:adjustRightInd w:val="0"/>
        <w:spacing w:after="0" w:line="240" w:lineRule="auto"/>
        <w:rPr>
          <w:rFonts w:ascii="Times New Roman" w:hAnsi="Times New Roman" w:cs="Times New Roman"/>
          <w:color w:val="000000"/>
          <w:sz w:val="20"/>
          <w:szCs w:val="20"/>
        </w:rPr>
      </w:pPr>
      <w:r w:rsidRPr="00A40539">
        <w:rPr>
          <w:rFonts w:ascii="Times New Roman" w:hAnsi="Times New Roman" w:cs="Times New Roman"/>
          <w:b/>
          <w:bCs/>
          <w:color w:val="000000"/>
          <w:sz w:val="20"/>
          <w:szCs w:val="20"/>
        </w:rPr>
        <w:t xml:space="preserve">Students must take the final exam in order to pass this class. </w:t>
      </w:r>
    </w:p>
    <w:p w14:paraId="3157DB5B" w14:textId="026C5EBD" w:rsidR="00A40539" w:rsidRPr="00A071B9" w:rsidRDefault="00A40539" w:rsidP="00A071B9">
      <w:pPr>
        <w:autoSpaceDE w:val="0"/>
        <w:autoSpaceDN w:val="0"/>
        <w:adjustRightInd w:val="0"/>
        <w:spacing w:after="0" w:line="240" w:lineRule="auto"/>
        <w:rPr>
          <w:rFonts w:ascii="Times New Roman" w:hAnsi="Times New Roman" w:cs="Times New Roman"/>
          <w:color w:val="000000"/>
          <w:sz w:val="20"/>
          <w:szCs w:val="20"/>
        </w:rPr>
      </w:pPr>
      <w:r w:rsidRPr="00A071B9">
        <w:rPr>
          <w:rFonts w:ascii="Times New Roman" w:hAnsi="Times New Roman" w:cs="Times New Roman"/>
          <w:color w:val="000000"/>
          <w:sz w:val="20"/>
          <w:szCs w:val="20"/>
        </w:rPr>
        <w:t>No student will be allowed to take the final exam early.</w:t>
      </w:r>
    </w:p>
    <w:p w14:paraId="1C243A72" w14:textId="18A04112" w:rsidR="00A40539" w:rsidRPr="00A071B9" w:rsidRDefault="00A40539" w:rsidP="00A071B9">
      <w:pPr>
        <w:autoSpaceDE w:val="0"/>
        <w:autoSpaceDN w:val="0"/>
        <w:adjustRightInd w:val="0"/>
        <w:spacing w:after="0" w:line="240" w:lineRule="auto"/>
        <w:rPr>
          <w:rFonts w:ascii="Times New Roman" w:hAnsi="Times New Roman" w:cs="Times New Roman"/>
          <w:color w:val="000000"/>
          <w:sz w:val="20"/>
          <w:szCs w:val="20"/>
        </w:rPr>
      </w:pPr>
      <w:r w:rsidRPr="00A40539">
        <w:rPr>
          <w:rFonts w:ascii="Times New Roman" w:hAnsi="Times New Roman" w:cs="Times New Roman"/>
          <w:color w:val="000000"/>
          <w:sz w:val="20"/>
          <w:szCs w:val="20"/>
        </w:rPr>
        <w:t xml:space="preserve">You are expected to attend all class meetings and you are responsible for all the material covered. Attendance will be taken. Lateness and students leaving before the end of the period will be recorded. </w:t>
      </w:r>
    </w:p>
    <w:p w14:paraId="56ED1B24" w14:textId="77777777" w:rsidR="00302765" w:rsidRPr="00A40539" w:rsidRDefault="00302765" w:rsidP="00A071B9">
      <w:pPr>
        <w:autoSpaceDE w:val="0"/>
        <w:autoSpaceDN w:val="0"/>
        <w:adjustRightInd w:val="0"/>
        <w:spacing w:after="0" w:line="240" w:lineRule="auto"/>
        <w:rPr>
          <w:rFonts w:ascii="Times New Roman" w:hAnsi="Times New Roman" w:cs="Times New Roman"/>
          <w:color w:val="000000"/>
          <w:sz w:val="20"/>
          <w:szCs w:val="20"/>
        </w:rPr>
      </w:pPr>
    </w:p>
    <w:p w14:paraId="127B38A7" w14:textId="50F19F37" w:rsidR="00A40539" w:rsidRPr="00A071B9" w:rsidRDefault="00A40539" w:rsidP="00A071B9">
      <w:pPr>
        <w:autoSpaceDE w:val="0"/>
        <w:autoSpaceDN w:val="0"/>
        <w:adjustRightInd w:val="0"/>
        <w:spacing w:after="0" w:line="240" w:lineRule="auto"/>
        <w:rPr>
          <w:rFonts w:ascii="Times New Roman" w:hAnsi="Times New Roman" w:cs="Times New Roman"/>
          <w:color w:val="000000"/>
          <w:sz w:val="20"/>
          <w:szCs w:val="20"/>
        </w:rPr>
      </w:pPr>
      <w:r w:rsidRPr="00A071B9">
        <w:rPr>
          <w:rFonts w:ascii="Times New Roman" w:hAnsi="Times New Roman" w:cs="Times New Roman"/>
          <w:b/>
          <w:bCs/>
          <w:color w:val="000000"/>
          <w:sz w:val="20"/>
          <w:szCs w:val="20"/>
        </w:rPr>
        <w:t xml:space="preserve">The instructor reserves the right to make any changes she considers academically advisable. Any changes in this syllabus will be announced during class meetings and students are responsible to be aware of them. </w:t>
      </w:r>
      <w:r w:rsidRPr="00A071B9">
        <w:rPr>
          <w:rFonts w:ascii="Times New Roman" w:hAnsi="Times New Roman" w:cs="Times New Roman"/>
          <w:color w:val="000000"/>
          <w:sz w:val="20"/>
          <w:szCs w:val="20"/>
        </w:rPr>
        <w:t>Students who miss a class meeting should obtain all the information for that meeting from a classmate. Attendance and active participation in class will be taken into consideration while computing the final grade.</w:t>
      </w:r>
    </w:p>
    <w:p w14:paraId="6075E4B5" w14:textId="25D3EAE4" w:rsidR="00302765" w:rsidRPr="00A071B9" w:rsidRDefault="00302765" w:rsidP="00A071B9">
      <w:pPr>
        <w:autoSpaceDE w:val="0"/>
        <w:autoSpaceDN w:val="0"/>
        <w:adjustRightInd w:val="0"/>
        <w:spacing w:after="0" w:line="240" w:lineRule="auto"/>
        <w:rPr>
          <w:rFonts w:ascii="Times New Roman" w:hAnsi="Times New Roman" w:cs="Times New Roman"/>
          <w:color w:val="000000"/>
          <w:sz w:val="20"/>
          <w:szCs w:val="20"/>
        </w:rPr>
      </w:pPr>
    </w:p>
    <w:p w14:paraId="4DE6FF53" w14:textId="225B94EE" w:rsidR="00302765" w:rsidRPr="00A071B9" w:rsidRDefault="00302765" w:rsidP="00A071B9">
      <w:pPr>
        <w:autoSpaceDE w:val="0"/>
        <w:autoSpaceDN w:val="0"/>
        <w:adjustRightInd w:val="0"/>
        <w:spacing w:after="0" w:line="240" w:lineRule="auto"/>
        <w:rPr>
          <w:rFonts w:ascii="Times New Roman" w:hAnsi="Times New Roman" w:cs="Times New Roman"/>
          <w:sz w:val="20"/>
          <w:szCs w:val="20"/>
        </w:rPr>
      </w:pPr>
      <w:r w:rsidRPr="00A071B9">
        <w:rPr>
          <w:rFonts w:ascii="Times New Roman" w:hAnsi="Times New Roman" w:cs="Times New Roman"/>
          <w:b/>
          <w:bCs/>
          <w:sz w:val="20"/>
          <w:szCs w:val="20"/>
        </w:rPr>
        <w:t xml:space="preserve">Class behavior: </w:t>
      </w:r>
      <w:r w:rsidRPr="00A071B9">
        <w:rPr>
          <w:rFonts w:ascii="Times New Roman" w:hAnsi="Times New Roman" w:cs="Times New Roman"/>
          <w:sz w:val="20"/>
          <w:szCs w:val="20"/>
        </w:rPr>
        <w:t>No phones, earpieces and other devices are allowed in the classroom.</w:t>
      </w:r>
    </w:p>
    <w:p w14:paraId="2E6D31E6" w14:textId="77777777" w:rsidR="00302765" w:rsidRPr="00A071B9" w:rsidRDefault="00302765" w:rsidP="00A071B9">
      <w:pPr>
        <w:autoSpaceDE w:val="0"/>
        <w:autoSpaceDN w:val="0"/>
        <w:adjustRightInd w:val="0"/>
        <w:spacing w:after="0" w:line="240" w:lineRule="auto"/>
        <w:rPr>
          <w:rFonts w:ascii="Times New Roman" w:hAnsi="Times New Roman" w:cs="Times New Roman"/>
          <w:sz w:val="20"/>
          <w:szCs w:val="20"/>
        </w:rPr>
      </w:pPr>
    </w:p>
    <w:p w14:paraId="19B30FD0" w14:textId="2E200A50" w:rsidR="00302765" w:rsidRPr="00A071B9" w:rsidRDefault="00302765" w:rsidP="00A071B9">
      <w:pPr>
        <w:autoSpaceDE w:val="0"/>
        <w:autoSpaceDN w:val="0"/>
        <w:adjustRightInd w:val="0"/>
        <w:spacing w:after="0" w:line="240" w:lineRule="auto"/>
        <w:rPr>
          <w:rFonts w:ascii="Times New Roman" w:hAnsi="Times New Roman" w:cs="Times New Roman"/>
          <w:sz w:val="20"/>
          <w:szCs w:val="20"/>
        </w:rPr>
      </w:pPr>
      <w:r w:rsidRPr="00A071B9">
        <w:rPr>
          <w:rFonts w:ascii="Times New Roman" w:hAnsi="Times New Roman" w:cs="Times New Roman"/>
          <w:b/>
          <w:bCs/>
          <w:sz w:val="20"/>
          <w:szCs w:val="20"/>
        </w:rPr>
        <w:t>Available help</w:t>
      </w:r>
      <w:r w:rsidRPr="00A071B9">
        <w:rPr>
          <w:rFonts w:ascii="Times New Roman" w:hAnsi="Times New Roman" w:cs="Times New Roman"/>
          <w:sz w:val="20"/>
          <w:szCs w:val="20"/>
        </w:rPr>
        <w:t>:</w:t>
      </w:r>
      <w:r w:rsidRPr="00A071B9">
        <w:rPr>
          <w:rFonts w:ascii="Times New Roman" w:hAnsi="Times New Roman" w:cs="Times New Roman"/>
          <w:sz w:val="20"/>
          <w:szCs w:val="20"/>
        </w:rPr>
        <w:t xml:space="preserve"> </w:t>
      </w:r>
      <w:r w:rsidRPr="00A071B9">
        <w:rPr>
          <w:rFonts w:ascii="Times New Roman" w:hAnsi="Times New Roman" w:cs="Times New Roman"/>
          <w:sz w:val="20"/>
          <w:szCs w:val="20"/>
        </w:rPr>
        <w:t xml:space="preserve">You are encouraged to come to my office hours for help. Extra help is available in the Atrium Learning Center in LG 18. Updated tutoring information will be posted on the class </w:t>
      </w:r>
      <w:proofErr w:type="spellStart"/>
      <w:r w:rsidRPr="00A071B9">
        <w:rPr>
          <w:rFonts w:ascii="Times New Roman" w:hAnsi="Times New Roman" w:cs="Times New Roman"/>
          <w:sz w:val="20"/>
          <w:szCs w:val="20"/>
        </w:rPr>
        <w:t>OpenLab</w:t>
      </w:r>
      <w:proofErr w:type="spellEnd"/>
      <w:r w:rsidRPr="00A071B9">
        <w:rPr>
          <w:rFonts w:ascii="Times New Roman" w:hAnsi="Times New Roman" w:cs="Times New Roman"/>
          <w:sz w:val="20"/>
          <w:szCs w:val="20"/>
        </w:rPr>
        <w:t xml:space="preserve"> website</w:t>
      </w:r>
    </w:p>
    <w:p w14:paraId="1E387D06" w14:textId="77777777" w:rsidR="00302765" w:rsidRPr="00A071B9" w:rsidRDefault="00302765" w:rsidP="00A071B9">
      <w:pPr>
        <w:autoSpaceDE w:val="0"/>
        <w:autoSpaceDN w:val="0"/>
        <w:adjustRightInd w:val="0"/>
        <w:spacing w:after="0" w:line="240" w:lineRule="auto"/>
        <w:rPr>
          <w:rFonts w:ascii="Times New Roman" w:hAnsi="Times New Roman" w:cs="Times New Roman"/>
          <w:sz w:val="20"/>
          <w:szCs w:val="20"/>
        </w:rPr>
      </w:pPr>
    </w:p>
    <w:p w14:paraId="3C465EB6" w14:textId="5C349B3F" w:rsidR="00302765" w:rsidRPr="00A071B9" w:rsidRDefault="00302765" w:rsidP="00A071B9">
      <w:pPr>
        <w:autoSpaceDE w:val="0"/>
        <w:autoSpaceDN w:val="0"/>
        <w:adjustRightInd w:val="0"/>
        <w:spacing w:after="0" w:line="240" w:lineRule="auto"/>
        <w:rPr>
          <w:rFonts w:ascii="Times New Roman" w:hAnsi="Times New Roman" w:cs="Times New Roman"/>
        </w:rPr>
      </w:pPr>
      <w:r w:rsidRPr="00A071B9">
        <w:rPr>
          <w:rFonts w:ascii="Times New Roman" w:hAnsi="Times New Roman" w:cs="Times New Roman"/>
          <w:b/>
          <w:bCs/>
          <w:sz w:val="20"/>
          <w:szCs w:val="20"/>
        </w:rPr>
        <w:t>Important dates</w:t>
      </w:r>
      <w:r w:rsidRPr="00A071B9">
        <w:rPr>
          <w:rFonts w:ascii="Times New Roman" w:hAnsi="Times New Roman" w:cs="Times New Roman"/>
          <w:sz w:val="20"/>
          <w:szCs w:val="20"/>
        </w:rPr>
        <w:t>:</w:t>
      </w:r>
      <w:r w:rsidRPr="00A071B9">
        <w:rPr>
          <w:rFonts w:ascii="Times New Roman" w:hAnsi="Times New Roman" w:cs="Times New Roman"/>
          <w:sz w:val="20"/>
          <w:szCs w:val="20"/>
        </w:rPr>
        <w:t xml:space="preserve"> </w:t>
      </w:r>
      <w:hyperlink r:id="rId7" w:history="1">
        <w:r w:rsidRPr="00A071B9">
          <w:rPr>
            <w:rStyle w:val="Hyperlink"/>
            <w:rFonts w:ascii="Times New Roman" w:hAnsi="Times New Roman" w:cs="Times New Roman"/>
          </w:rPr>
          <w:t>http://www.citytech.cuny.edu/registrar/academic-calendar.aspx</w:t>
        </w:r>
      </w:hyperlink>
    </w:p>
    <w:p w14:paraId="6934996D" w14:textId="21EEC6C3" w:rsidR="00302765" w:rsidRPr="00A071B9" w:rsidRDefault="00302765" w:rsidP="00A071B9">
      <w:pPr>
        <w:autoSpaceDE w:val="0"/>
        <w:autoSpaceDN w:val="0"/>
        <w:adjustRightInd w:val="0"/>
        <w:spacing w:after="0" w:line="240" w:lineRule="auto"/>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71"/>
        <w:gridCol w:w="3271"/>
      </w:tblGrid>
      <w:tr w:rsidR="00302765" w:rsidRPr="00302765" w14:paraId="4661F463" w14:textId="77777777">
        <w:tblPrEx>
          <w:tblCellMar>
            <w:top w:w="0" w:type="dxa"/>
            <w:bottom w:w="0" w:type="dxa"/>
          </w:tblCellMar>
        </w:tblPrEx>
        <w:trPr>
          <w:trHeight w:val="90"/>
        </w:trPr>
        <w:tc>
          <w:tcPr>
            <w:tcW w:w="3271" w:type="dxa"/>
          </w:tcPr>
          <w:p w14:paraId="2A578769"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Sunday, February 2 </w:t>
            </w:r>
          </w:p>
        </w:tc>
        <w:tc>
          <w:tcPr>
            <w:tcW w:w="3271" w:type="dxa"/>
          </w:tcPr>
          <w:p w14:paraId="7AF28EEC"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Last day to drop classes with 75% tuition refund. </w:t>
            </w:r>
          </w:p>
        </w:tc>
      </w:tr>
      <w:tr w:rsidR="00302765" w:rsidRPr="00302765" w14:paraId="0D8ACA66" w14:textId="77777777">
        <w:tblPrEx>
          <w:tblCellMar>
            <w:top w:w="0" w:type="dxa"/>
            <w:bottom w:w="0" w:type="dxa"/>
          </w:tblCellMar>
        </w:tblPrEx>
        <w:trPr>
          <w:trHeight w:val="90"/>
        </w:trPr>
        <w:tc>
          <w:tcPr>
            <w:tcW w:w="3271" w:type="dxa"/>
          </w:tcPr>
          <w:p w14:paraId="36E94F29"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Sunday, February 9 </w:t>
            </w:r>
          </w:p>
        </w:tc>
        <w:tc>
          <w:tcPr>
            <w:tcW w:w="3271" w:type="dxa"/>
          </w:tcPr>
          <w:p w14:paraId="2F8E9F87"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Last day to drop classes with 50% tuition refund. </w:t>
            </w:r>
          </w:p>
        </w:tc>
      </w:tr>
      <w:tr w:rsidR="00302765" w:rsidRPr="00302765" w14:paraId="48299E84" w14:textId="77777777">
        <w:tblPrEx>
          <w:tblCellMar>
            <w:top w:w="0" w:type="dxa"/>
            <w:bottom w:w="0" w:type="dxa"/>
          </w:tblCellMar>
        </w:tblPrEx>
        <w:trPr>
          <w:trHeight w:val="90"/>
        </w:trPr>
        <w:tc>
          <w:tcPr>
            <w:tcW w:w="3271" w:type="dxa"/>
          </w:tcPr>
          <w:p w14:paraId="2083620E"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Sunday, February 16 </w:t>
            </w:r>
          </w:p>
        </w:tc>
        <w:tc>
          <w:tcPr>
            <w:tcW w:w="3271" w:type="dxa"/>
          </w:tcPr>
          <w:p w14:paraId="6B5572FF"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Last day to drop classes with 25% tuition refund. </w:t>
            </w:r>
          </w:p>
        </w:tc>
      </w:tr>
      <w:tr w:rsidR="00302765" w:rsidRPr="00302765" w14:paraId="039CA1AB" w14:textId="77777777">
        <w:tblPrEx>
          <w:tblCellMar>
            <w:top w:w="0" w:type="dxa"/>
            <w:bottom w:w="0" w:type="dxa"/>
          </w:tblCellMar>
        </w:tblPrEx>
        <w:trPr>
          <w:trHeight w:val="90"/>
        </w:trPr>
        <w:tc>
          <w:tcPr>
            <w:tcW w:w="3271" w:type="dxa"/>
          </w:tcPr>
          <w:p w14:paraId="7FB30DC8"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Wednesday, </w:t>
            </w:r>
            <w:r w:rsidRPr="00302765">
              <w:rPr>
                <w:rFonts w:ascii="Times New Roman" w:hAnsi="Times New Roman" w:cs="Times New Roman"/>
                <w:b/>
                <w:bCs/>
                <w:color w:val="000000"/>
                <w:sz w:val="20"/>
                <w:szCs w:val="20"/>
              </w:rPr>
              <w:t xml:space="preserve">April 1 </w:t>
            </w:r>
          </w:p>
        </w:tc>
        <w:tc>
          <w:tcPr>
            <w:tcW w:w="3271" w:type="dxa"/>
          </w:tcPr>
          <w:p w14:paraId="3105396E" w14:textId="77777777" w:rsidR="00302765" w:rsidRPr="00A071B9" w:rsidRDefault="00302765" w:rsidP="00A071B9">
            <w:pPr>
              <w:autoSpaceDE w:val="0"/>
              <w:autoSpaceDN w:val="0"/>
              <w:adjustRightInd w:val="0"/>
              <w:spacing w:after="0" w:line="240" w:lineRule="auto"/>
              <w:rPr>
                <w:rFonts w:ascii="Times New Roman" w:hAnsi="Times New Roman" w:cs="Times New Roman"/>
                <w:b/>
                <w:bCs/>
                <w:color w:val="000000"/>
                <w:sz w:val="20"/>
                <w:szCs w:val="20"/>
              </w:rPr>
            </w:pPr>
            <w:r w:rsidRPr="00302765">
              <w:rPr>
                <w:rFonts w:ascii="Times New Roman" w:hAnsi="Times New Roman" w:cs="Times New Roman"/>
                <w:b/>
                <w:bCs/>
                <w:color w:val="000000"/>
                <w:sz w:val="20"/>
                <w:szCs w:val="20"/>
              </w:rPr>
              <w:t xml:space="preserve">Last day to officially withdraw with “W” grade </w:t>
            </w:r>
          </w:p>
          <w:p w14:paraId="1324BE13" w14:textId="619F22C1"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p>
        </w:tc>
      </w:tr>
    </w:tbl>
    <w:p w14:paraId="3851A978" w14:textId="21502C2B" w:rsidR="00302765" w:rsidRPr="00A071B9" w:rsidRDefault="00302765" w:rsidP="00A071B9">
      <w:pPr>
        <w:autoSpaceDE w:val="0"/>
        <w:autoSpaceDN w:val="0"/>
        <w:adjustRightInd w:val="0"/>
        <w:spacing w:after="0" w:line="240" w:lineRule="auto"/>
        <w:rPr>
          <w:rFonts w:ascii="Times New Roman" w:hAnsi="Times New Roman" w:cs="Times New Roman"/>
          <w:b/>
          <w:bCs/>
          <w:color w:val="000000"/>
          <w:sz w:val="20"/>
          <w:szCs w:val="20"/>
        </w:rPr>
      </w:pPr>
      <w:r w:rsidRPr="00302765">
        <w:rPr>
          <w:rFonts w:ascii="Times New Roman" w:hAnsi="Times New Roman" w:cs="Times New Roman"/>
          <w:b/>
          <w:bCs/>
          <w:color w:val="000000"/>
          <w:sz w:val="20"/>
          <w:szCs w:val="20"/>
        </w:rPr>
        <w:t xml:space="preserve">New York City College of Technology Policy on Academic Integrity </w:t>
      </w:r>
    </w:p>
    <w:p w14:paraId="1BBB4058"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p>
    <w:p w14:paraId="159CC42F" w14:textId="2C026A4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lastRenderedPageBreak/>
        <w:t xml:space="preserve">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w:t>
      </w:r>
    </w:p>
    <w:p w14:paraId="1D44CAF8" w14:textId="209F7B76"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models of good </w:t>
      </w:r>
      <w:r w:rsidRPr="00A071B9">
        <w:rPr>
          <w:rFonts w:ascii="Times New Roman" w:hAnsi="Times New Roman" w:cs="Times New Roman"/>
          <w:color w:val="000000"/>
          <w:sz w:val="20"/>
          <w:szCs w:val="20"/>
        </w:rPr>
        <w:t>practice and</w:t>
      </w:r>
      <w:r w:rsidRPr="00302765">
        <w:rPr>
          <w:rFonts w:ascii="Times New Roman" w:hAnsi="Times New Roman" w:cs="Times New Roman"/>
          <w:color w:val="000000"/>
          <w:sz w:val="20"/>
          <w:szCs w:val="20"/>
        </w:rPr>
        <w:t xml:space="preserve">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w:t>
      </w:r>
    </w:p>
    <w:p w14:paraId="604BEA59" w14:textId="79A037D2" w:rsidR="00302765" w:rsidRPr="00A071B9"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A071B9">
        <w:rPr>
          <w:rFonts w:ascii="Times New Roman" w:hAnsi="Times New Roman" w:cs="Times New Roman"/>
          <w:color w:val="000000"/>
          <w:sz w:val="20"/>
          <w:szCs w:val="20"/>
        </w:rPr>
        <w:t>found in the catalog.</w:t>
      </w:r>
    </w:p>
    <w:p w14:paraId="32B71F13" w14:textId="77777777" w:rsidR="00302765" w:rsidRPr="00A071B9" w:rsidRDefault="00302765" w:rsidP="00A071B9">
      <w:pPr>
        <w:autoSpaceDE w:val="0"/>
        <w:autoSpaceDN w:val="0"/>
        <w:adjustRightInd w:val="0"/>
        <w:spacing w:after="0" w:line="240" w:lineRule="auto"/>
        <w:rPr>
          <w:rFonts w:ascii="Times New Roman" w:hAnsi="Times New Roman" w:cs="Times New Roman"/>
          <w:b/>
          <w:bCs/>
          <w:color w:val="000000"/>
          <w:sz w:val="20"/>
          <w:szCs w:val="20"/>
        </w:rPr>
      </w:pPr>
    </w:p>
    <w:p w14:paraId="21EF67DD" w14:textId="77A4082A"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b/>
          <w:bCs/>
          <w:color w:val="000000"/>
          <w:sz w:val="20"/>
          <w:szCs w:val="20"/>
        </w:rPr>
        <w:t xml:space="preserve">City Tech Math Department’s Statement </w:t>
      </w:r>
      <w:r w:rsidR="009102D4" w:rsidRPr="00A071B9">
        <w:rPr>
          <w:rFonts w:ascii="Times New Roman" w:hAnsi="Times New Roman" w:cs="Times New Roman"/>
          <w:b/>
          <w:bCs/>
          <w:color w:val="000000"/>
          <w:sz w:val="20"/>
          <w:szCs w:val="20"/>
        </w:rPr>
        <w:t>on</w:t>
      </w:r>
      <w:r w:rsidRPr="00302765">
        <w:rPr>
          <w:rFonts w:ascii="Times New Roman" w:hAnsi="Times New Roman" w:cs="Times New Roman"/>
          <w:b/>
          <w:bCs/>
          <w:color w:val="000000"/>
          <w:sz w:val="20"/>
          <w:szCs w:val="20"/>
        </w:rPr>
        <w:t xml:space="preserve"> Academic Integrity </w:t>
      </w:r>
    </w:p>
    <w:p w14:paraId="78705F13"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b/>
          <w:bCs/>
          <w:color w:val="000000"/>
          <w:sz w:val="20"/>
          <w:szCs w:val="20"/>
        </w:rPr>
        <w:t>To students</w:t>
      </w:r>
      <w:r w:rsidRPr="00302765">
        <w:rPr>
          <w:rFonts w:ascii="Times New Roman" w:hAnsi="Times New Roman" w:cs="Times New Roman"/>
          <w:color w:val="000000"/>
          <w:sz w:val="20"/>
          <w:szCs w:val="20"/>
        </w:rPr>
        <w:t>: As defined in the Academic Integrity Policy Manual, “</w:t>
      </w:r>
      <w:r w:rsidRPr="00302765">
        <w:rPr>
          <w:rFonts w:ascii="Times New Roman" w:hAnsi="Times New Roman" w:cs="Times New Roman"/>
          <w:b/>
          <w:bCs/>
          <w:color w:val="000000"/>
          <w:sz w:val="20"/>
          <w:szCs w:val="20"/>
        </w:rPr>
        <w:t>cheating is the unauthorized use or attempted use of material, information, notes, study aids, devices or communication during an academic exercise</w:t>
      </w:r>
      <w:r w:rsidRPr="00302765">
        <w:rPr>
          <w:rFonts w:ascii="Times New Roman" w:hAnsi="Times New Roman" w:cs="Times New Roman"/>
          <w:color w:val="000000"/>
          <w:sz w:val="20"/>
          <w:szCs w:val="20"/>
        </w:rPr>
        <w:t xml:space="preserve">.” </w:t>
      </w:r>
    </w:p>
    <w:p w14:paraId="09FC5B49"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Examples of cheating include, but are not limited to: </w:t>
      </w:r>
    </w:p>
    <w:p w14:paraId="3146AAE7" w14:textId="77777777" w:rsidR="00302765" w:rsidRPr="00302765" w:rsidRDefault="00302765" w:rsidP="00A071B9">
      <w:pPr>
        <w:autoSpaceDE w:val="0"/>
        <w:autoSpaceDN w:val="0"/>
        <w:adjustRightInd w:val="0"/>
        <w:spacing w:after="3"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1. Talking/sharing/exchanging information during an exam, regardless if the content is related to the exam. </w:t>
      </w:r>
    </w:p>
    <w:p w14:paraId="7F174046" w14:textId="77777777" w:rsidR="00302765" w:rsidRPr="00302765" w:rsidRDefault="00302765" w:rsidP="00A071B9">
      <w:pPr>
        <w:autoSpaceDE w:val="0"/>
        <w:autoSpaceDN w:val="0"/>
        <w:adjustRightInd w:val="0"/>
        <w:spacing w:after="3"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2. Using an unauthorized resource (notes or electronic device) during an exam. </w:t>
      </w:r>
    </w:p>
    <w:p w14:paraId="3A09ADE6" w14:textId="77777777" w:rsidR="00302765" w:rsidRPr="00302765" w:rsidRDefault="00302765" w:rsidP="00A071B9">
      <w:pPr>
        <w:autoSpaceDE w:val="0"/>
        <w:autoSpaceDN w:val="0"/>
        <w:adjustRightInd w:val="0"/>
        <w:spacing w:after="3"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3. Taking someone else’s work as one’s own, including copying answers from another student, copying solutions from the internet, or plagiarizing. </w:t>
      </w:r>
    </w:p>
    <w:p w14:paraId="20611CC2" w14:textId="362FF2AC" w:rsidR="00302765" w:rsidRPr="00A071B9"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4. Assisting someone to cheat, including allowing another student to copy one’s work or doing work for another student. </w:t>
      </w:r>
    </w:p>
    <w:p w14:paraId="6CFD46BD" w14:textId="0688D6F4"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A071B9">
        <w:rPr>
          <w:rFonts w:ascii="Times New Roman" w:hAnsi="Times New Roman" w:cs="Times New Roman"/>
          <w:color w:val="000000"/>
          <w:sz w:val="20"/>
          <w:szCs w:val="20"/>
        </w:rPr>
        <w:t>T</w:t>
      </w:r>
      <w:r w:rsidRPr="00302765">
        <w:rPr>
          <w:rFonts w:ascii="Times New Roman" w:hAnsi="Times New Roman" w:cs="Times New Roman"/>
          <w:color w:val="000000"/>
          <w:sz w:val="20"/>
          <w:szCs w:val="20"/>
        </w:rPr>
        <w:t xml:space="preserve">he mathematics department does not allow the use of formula sheets or cell phones during exams. Any student in need of a calculator (when allowed) may go to the library to borrow one. </w:t>
      </w:r>
    </w:p>
    <w:p w14:paraId="4B8FA178"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The mathematics department takes violations of the academic integrity policy seriously. Any observed violations will be reported using the Faculty Action Report (FAR) form and may result in an academic sanction. Instructors will report any such incidents to the chair of the department. </w:t>
      </w:r>
    </w:p>
    <w:p w14:paraId="60325487" w14:textId="77777777"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302765">
        <w:rPr>
          <w:rFonts w:ascii="Times New Roman" w:hAnsi="Times New Roman" w:cs="Times New Roman"/>
          <w:color w:val="000000"/>
          <w:sz w:val="20"/>
          <w:szCs w:val="20"/>
        </w:rPr>
        <w:t xml:space="preserve">The college’s academic integrity policy can be found: http://www.citytech.cuny.edu/academics/docs/academic_integrity_policy.pdf </w:t>
      </w:r>
    </w:p>
    <w:p w14:paraId="687D70FF" w14:textId="05E1BA61" w:rsidR="00302765" w:rsidRPr="00302765" w:rsidRDefault="00302765" w:rsidP="00A071B9">
      <w:pPr>
        <w:autoSpaceDE w:val="0"/>
        <w:autoSpaceDN w:val="0"/>
        <w:adjustRightInd w:val="0"/>
        <w:spacing w:after="0" w:line="240" w:lineRule="auto"/>
        <w:rPr>
          <w:rFonts w:ascii="Times New Roman" w:hAnsi="Times New Roman" w:cs="Times New Roman"/>
          <w:color w:val="000000"/>
          <w:sz w:val="20"/>
          <w:szCs w:val="20"/>
        </w:rPr>
      </w:pPr>
      <w:r w:rsidRPr="00A071B9">
        <w:rPr>
          <w:rFonts w:ascii="Times New Roman" w:hAnsi="Times New Roman" w:cs="Times New Roman"/>
          <w:b/>
          <w:bCs/>
          <w:color w:val="000000"/>
          <w:sz w:val="20"/>
          <w:szCs w:val="20"/>
        </w:rPr>
        <w:t>Note</w:t>
      </w:r>
      <w:r w:rsidRPr="00A071B9">
        <w:rPr>
          <w:rFonts w:ascii="Times New Roman" w:hAnsi="Times New Roman" w:cs="Times New Roman"/>
          <w:color w:val="000000"/>
          <w:sz w:val="20"/>
          <w:szCs w:val="20"/>
        </w:rPr>
        <w:t xml:space="preserve">: </w:t>
      </w:r>
      <w:r w:rsidRPr="00A071B9">
        <w:rPr>
          <w:rFonts w:ascii="Times New Roman" w:hAnsi="Times New Roman" w:cs="Times New Roman"/>
          <w:b/>
          <w:bCs/>
          <w:color w:val="000000"/>
          <w:sz w:val="20"/>
          <w:szCs w:val="20"/>
        </w:rPr>
        <w:t>Students cheating during an exam will earn the grade 0 (zero) on that exam.</w:t>
      </w:r>
    </w:p>
    <w:bookmarkEnd w:id="0"/>
    <w:p w14:paraId="128A7AEA" w14:textId="77777777" w:rsidR="00302765" w:rsidRPr="00EC0C5F" w:rsidRDefault="00302765" w:rsidP="00302765">
      <w:pPr>
        <w:autoSpaceDE w:val="0"/>
        <w:autoSpaceDN w:val="0"/>
        <w:adjustRightInd w:val="0"/>
        <w:spacing w:after="0" w:line="240" w:lineRule="auto"/>
        <w:rPr>
          <w:rFonts w:ascii="Times New Roman" w:hAnsi="Times New Roman" w:cs="Times New Roman"/>
          <w:color w:val="000000"/>
          <w:sz w:val="20"/>
          <w:szCs w:val="20"/>
        </w:rPr>
      </w:pPr>
    </w:p>
    <w:sectPr w:rsidR="00302765" w:rsidRPr="00EC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PS"/>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25"/>
    <w:rsid w:val="000948D6"/>
    <w:rsid w:val="000C2F6C"/>
    <w:rsid w:val="00164C25"/>
    <w:rsid w:val="00233250"/>
    <w:rsid w:val="00302765"/>
    <w:rsid w:val="003B6681"/>
    <w:rsid w:val="008F0874"/>
    <w:rsid w:val="009102D4"/>
    <w:rsid w:val="00A071B9"/>
    <w:rsid w:val="00A40539"/>
    <w:rsid w:val="00D35CED"/>
    <w:rsid w:val="00EC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FE33"/>
  <w15:chartTrackingRefBased/>
  <w15:docId w15:val="{8AC8105B-9C73-4F5B-A99A-736C9249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0874"/>
    <w:pPr>
      <w:keepNext/>
      <w:widowControl w:val="0"/>
      <w:spacing w:after="0" w:line="240" w:lineRule="auto"/>
      <w:ind w:firstLine="720"/>
      <w:outlineLvl w:val="0"/>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C2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64C25"/>
    <w:rPr>
      <w:color w:val="0000FF"/>
      <w:u w:val="single"/>
    </w:rPr>
  </w:style>
  <w:style w:type="table" w:styleId="TableGrid">
    <w:name w:val="Table Grid"/>
    <w:basedOn w:val="TableNormal"/>
    <w:uiPriority w:val="59"/>
    <w:rsid w:val="00D35CED"/>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8F0874"/>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A0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tytech.cuny.edu/registrar/academic-calendar.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ey.com/WileyCDA/Section/id-828293.html" TargetMode="External"/><Relationship Id="rId5" Type="http://schemas.openxmlformats.org/officeDocument/2006/relationships/hyperlink" Target="https://www.wiley.com/WileyCDA/Section/id-828293.html" TargetMode="External"/><Relationship Id="rId4" Type="http://schemas.openxmlformats.org/officeDocument/2006/relationships/hyperlink" Target="https://openlab.citytech.cuny.edu/mat1272-mingla-spring20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Mingla</dc:creator>
  <cp:keywords/>
  <dc:description/>
  <cp:lastModifiedBy>Mingla</cp:lastModifiedBy>
  <cp:revision>2</cp:revision>
  <dcterms:created xsi:type="dcterms:W3CDTF">2020-01-25T22:25:00Z</dcterms:created>
  <dcterms:modified xsi:type="dcterms:W3CDTF">2020-01-25T22:25:00Z</dcterms:modified>
</cp:coreProperties>
</file>