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9F" w:rsidRPr="00FF209F" w:rsidRDefault="00FF209F" w:rsidP="004F425F">
      <w:pPr>
        <w:pStyle w:val="NormalWeb"/>
        <w:rPr>
          <w:rStyle w:val="Strong"/>
        </w:rPr>
      </w:pPr>
      <w:r w:rsidRPr="00FF209F">
        <w:rPr>
          <w:rStyle w:val="Strong"/>
        </w:rPr>
        <w:t>Midterm review</w:t>
      </w:r>
      <w:r w:rsidR="004F425F">
        <w:rPr>
          <w:rStyle w:val="Strong"/>
        </w:rPr>
        <w:t xml:space="preserve"> and questions</w:t>
      </w:r>
    </w:p>
    <w:p w:rsidR="00E46E6E" w:rsidRPr="004F425F" w:rsidRDefault="00FE4EF9" w:rsidP="00FE4EF9">
      <w:pPr>
        <w:pStyle w:val="NormalWeb"/>
        <w:rPr>
          <w:rStyle w:val="Strong"/>
          <w:u w:val="single"/>
        </w:rPr>
      </w:pPr>
      <w:r w:rsidRPr="00645D77">
        <w:rPr>
          <w:rStyle w:val="Strong"/>
          <w:b w:val="0"/>
        </w:rPr>
        <w:t>Readings</w:t>
      </w:r>
      <w:r w:rsidR="00E46E6E">
        <w:rPr>
          <w:rStyle w:val="Strong"/>
          <w:b w:val="0"/>
        </w:rPr>
        <w:t xml:space="preserve"> covered in class are followed by questions about those readings. You should prepare to answer six of the short answer questions listed here on the midterm as well as key definitions. </w:t>
      </w:r>
      <w:r w:rsidR="004F425F" w:rsidRPr="004F425F">
        <w:rPr>
          <w:rStyle w:val="Strong"/>
          <w:u w:val="single"/>
        </w:rPr>
        <w:t>Links to all readings are</w:t>
      </w:r>
      <w:r w:rsidR="009E4A24" w:rsidRPr="004F425F">
        <w:rPr>
          <w:rStyle w:val="Strong"/>
          <w:u w:val="single"/>
        </w:rPr>
        <w:t xml:space="preserve"> found under Weekly Readings on Open Lab</w:t>
      </w:r>
      <w:r w:rsidR="004F425F" w:rsidRPr="004F425F">
        <w:rPr>
          <w:rStyle w:val="Strong"/>
          <w:u w:val="single"/>
        </w:rPr>
        <w:t xml:space="preserve">. </w:t>
      </w:r>
    </w:p>
    <w:p w:rsidR="00E46E6E" w:rsidRDefault="00E46E6E" w:rsidP="00FE4EF9">
      <w:pPr>
        <w:pStyle w:val="NormalWeb"/>
        <w:rPr>
          <w:rStyle w:val="Strong"/>
          <w:b w:val="0"/>
        </w:rPr>
      </w:pPr>
      <w:r>
        <w:rPr>
          <w:rStyle w:val="Strong"/>
          <w:b w:val="0"/>
        </w:rPr>
        <w:t xml:space="preserve">The </w:t>
      </w:r>
      <w:r w:rsidR="009E4A24">
        <w:rPr>
          <w:rStyle w:val="Strong"/>
          <w:b w:val="0"/>
        </w:rPr>
        <w:t xml:space="preserve">PowerPoint presentations will also </w:t>
      </w:r>
      <w:r>
        <w:rPr>
          <w:rStyle w:val="Strong"/>
          <w:b w:val="0"/>
        </w:rPr>
        <w:t xml:space="preserve">be very helpful for you to review (under PowerPoints) on the main page.  </w:t>
      </w:r>
      <w:r w:rsidR="00FE4EF9" w:rsidRPr="00645D77">
        <w:rPr>
          <w:rStyle w:val="Strong"/>
          <w:b w:val="0"/>
        </w:rPr>
        <w:t xml:space="preserve"> </w:t>
      </w:r>
    </w:p>
    <w:p w:rsidR="00B26276" w:rsidRDefault="00B26276" w:rsidP="00FE4EF9">
      <w:pPr>
        <w:pStyle w:val="NormalWeb"/>
        <w:rPr>
          <w:rStyle w:val="Strong"/>
          <w:b w:val="0"/>
        </w:rPr>
      </w:pPr>
      <w:r>
        <w:rPr>
          <w:rStyle w:val="Strong"/>
          <w:b w:val="0"/>
        </w:rPr>
        <w:t xml:space="preserve">You will be required to answer </w:t>
      </w:r>
      <w:r w:rsidRPr="009E4A24">
        <w:rPr>
          <w:rStyle w:val="Strong"/>
        </w:rPr>
        <w:t>three essay questions</w:t>
      </w:r>
      <w:r>
        <w:rPr>
          <w:rStyle w:val="Strong"/>
          <w:b w:val="0"/>
        </w:rPr>
        <w:t xml:space="preserve"> on the exam based on everything covered through October 19. </w:t>
      </w:r>
    </w:p>
    <w:p w:rsidR="00645D77" w:rsidRPr="00E46E6E" w:rsidRDefault="00645D77" w:rsidP="004F425F">
      <w:pPr>
        <w:pStyle w:val="NormalWeb"/>
        <w:spacing w:before="0" w:beforeAutospacing="0" w:after="0" w:afterAutospacing="0"/>
        <w:rPr>
          <w:rStyle w:val="Strong"/>
        </w:rPr>
      </w:pPr>
      <w:r w:rsidRPr="004F425F">
        <w:rPr>
          <w:rStyle w:val="Strong"/>
        </w:rPr>
        <w:t>Readings</w:t>
      </w:r>
      <w:r w:rsidR="00E46E6E">
        <w:rPr>
          <w:rStyle w:val="Strong"/>
          <w:u w:val="single"/>
        </w:rPr>
        <w:t xml:space="preserve"> </w:t>
      </w:r>
      <w:r w:rsidR="00E46E6E" w:rsidRPr="00E46E6E">
        <w:rPr>
          <w:rStyle w:val="Strong"/>
        </w:rPr>
        <w:t>(followed by questions)</w:t>
      </w:r>
    </w:p>
    <w:p w:rsidR="00FE4EF9" w:rsidRDefault="00FE4EF9" w:rsidP="004F425F">
      <w:pPr>
        <w:pStyle w:val="NormalWeb"/>
        <w:spacing w:before="0" w:beforeAutospacing="0" w:after="0" w:afterAutospacing="0"/>
      </w:pPr>
      <w:r>
        <w:rPr>
          <w:rStyle w:val="Emphasis"/>
        </w:rPr>
        <w:t>Economic Doctrines and Approaches to Climate Change Policy</w:t>
      </w:r>
      <w:r>
        <w:t xml:space="preserve"> by Atkinson and Hackler, (pgs. 1 – 9; 15 – 16; 22 – 23 and 33 – 36) </w:t>
      </w:r>
    </w:p>
    <w:p w:rsidR="004F425F" w:rsidRDefault="004F425F" w:rsidP="004F425F">
      <w:pPr>
        <w:pStyle w:val="NormalWeb"/>
        <w:spacing w:before="0" w:beforeAutospacing="0" w:after="0" w:afterAutospacing="0"/>
      </w:pPr>
    </w:p>
    <w:p w:rsidR="00FE4EF9" w:rsidRDefault="00FE4EF9" w:rsidP="004F425F">
      <w:pPr>
        <w:pStyle w:val="NormalWeb"/>
        <w:spacing w:before="0" w:beforeAutospacing="0" w:after="0" w:afterAutospacing="0"/>
      </w:pPr>
      <w:r>
        <w:rPr>
          <w:rStyle w:val="Emphasis"/>
        </w:rPr>
        <w:t xml:space="preserve">Why Emissions Trading is More Effective than </w:t>
      </w:r>
      <w:proofErr w:type="gramStart"/>
      <w:r>
        <w:rPr>
          <w:rStyle w:val="Emphasis"/>
        </w:rPr>
        <w:t>an</w:t>
      </w:r>
      <w:proofErr w:type="gramEnd"/>
      <w:r>
        <w:rPr>
          <w:rStyle w:val="Emphasis"/>
        </w:rPr>
        <w:t xml:space="preserve"> Carbon Tax </w:t>
      </w:r>
      <w:r>
        <w:t xml:space="preserve">by the International Emissions Trading Association </w:t>
      </w:r>
    </w:p>
    <w:p w:rsidR="004F425F" w:rsidRDefault="004F425F" w:rsidP="004F425F">
      <w:pPr>
        <w:pStyle w:val="NormalWeb"/>
        <w:spacing w:before="0" w:beforeAutospacing="0" w:after="0" w:afterAutospacing="0"/>
      </w:pPr>
    </w:p>
    <w:p w:rsidR="00B26276" w:rsidRDefault="00B26276" w:rsidP="004F425F">
      <w:pPr>
        <w:pStyle w:val="NormalWeb"/>
        <w:spacing w:before="0" w:beforeAutospacing="0" w:after="0" w:afterAutospacing="0"/>
        <w:rPr>
          <w:rStyle w:val="Strong"/>
          <w:b w:val="0"/>
        </w:rPr>
      </w:pPr>
      <w:r>
        <w:rPr>
          <w:rStyle w:val="Strong"/>
          <w:b w:val="0"/>
        </w:rPr>
        <w:t>I</w:t>
      </w:r>
      <w:r w:rsidRPr="00FE4EF9">
        <w:rPr>
          <w:rStyle w:val="Strong"/>
          <w:b w:val="0"/>
        </w:rPr>
        <w:t xml:space="preserve">n pages 1 – 9, </w:t>
      </w:r>
      <w:r w:rsidR="009E4A24">
        <w:rPr>
          <w:rStyle w:val="Strong"/>
          <w:b w:val="0"/>
        </w:rPr>
        <w:t xml:space="preserve">Atkinson and Hackler </w:t>
      </w:r>
      <w:r w:rsidRPr="00FE4EF9">
        <w:rPr>
          <w:rStyle w:val="Strong"/>
          <w:b w:val="0"/>
        </w:rPr>
        <w:t xml:space="preserve">discuss their views of how Neoclassical, Neo-Keynesian and Innovation Economics would design economic policies to address the issue of climate change. </w:t>
      </w:r>
    </w:p>
    <w:p w:rsidR="00FE4EF9" w:rsidRDefault="002D39F5" w:rsidP="004F425F">
      <w:pPr>
        <w:pStyle w:val="NormalWeb"/>
        <w:spacing w:before="0" w:beforeAutospacing="0" w:after="0" w:afterAutospacing="0"/>
        <w:rPr>
          <w:rStyle w:val="Hyperlink"/>
        </w:rPr>
      </w:pPr>
      <w:hyperlink r:id="rId9" w:history="1">
        <w:r w:rsidR="00FE4EF9">
          <w:rPr>
            <w:rStyle w:val="Hyperlink"/>
          </w:rPr>
          <w:t>Atkinson-etal-2010-econ-climate-change_theories</w:t>
        </w:r>
      </w:hyperlink>
    </w:p>
    <w:p w:rsidR="004F425F" w:rsidRDefault="004F425F" w:rsidP="004F425F">
      <w:pPr>
        <w:pStyle w:val="NormalWeb"/>
        <w:spacing w:before="0" w:beforeAutospacing="0" w:after="0" w:afterAutospacing="0"/>
        <w:rPr>
          <w:rStyle w:val="Hyperlink"/>
        </w:rPr>
      </w:pPr>
    </w:p>
    <w:p w:rsidR="00B26276" w:rsidRDefault="00B26276" w:rsidP="00CF416E">
      <w:pPr>
        <w:pStyle w:val="NormalWeb"/>
        <w:numPr>
          <w:ilvl w:val="0"/>
          <w:numId w:val="13"/>
        </w:numPr>
        <w:spacing w:before="0" w:beforeAutospacing="0" w:after="0" w:afterAutospacing="0"/>
      </w:pPr>
      <w:r>
        <w:t xml:space="preserve">What assumptions does neoclassical economics make about human behavior in the economic context? According to Atkinson and Hackler, what do neoclassical economists view as the most effective policy in addressing the challenges of climate change? </w:t>
      </w:r>
      <w:r w:rsidRPr="00E46E6E">
        <w:rPr>
          <w:b/>
        </w:rPr>
        <w:t>Please be specific</w:t>
      </w:r>
      <w:r>
        <w:t>.</w:t>
      </w:r>
    </w:p>
    <w:p w:rsidR="00B26276" w:rsidRDefault="00B26276" w:rsidP="00B26276">
      <w:pPr>
        <w:pStyle w:val="NormalWeb"/>
        <w:spacing w:before="0" w:beforeAutospacing="0" w:after="0" w:afterAutospacing="0"/>
        <w:ind w:left="720"/>
      </w:pPr>
    </w:p>
    <w:p w:rsidR="00B26276" w:rsidRPr="002958B4" w:rsidRDefault="00B26276" w:rsidP="00CF416E">
      <w:pPr>
        <w:pStyle w:val="NormalWeb"/>
        <w:numPr>
          <w:ilvl w:val="0"/>
          <w:numId w:val="13"/>
        </w:numPr>
        <w:spacing w:before="0" w:beforeAutospacing="0" w:after="0" w:afterAutospacing="0"/>
        <w:rPr>
          <w:rStyle w:val="Strong"/>
          <w:b w:val="0"/>
          <w:bCs w:val="0"/>
        </w:rPr>
      </w:pPr>
      <w:r>
        <w:rPr>
          <w:rStyle w:val="Strong"/>
          <w:b w:val="0"/>
          <w:bCs w:val="0"/>
        </w:rPr>
        <w:t xml:space="preserve">Atkinson and Hackler present their alternative to </w:t>
      </w:r>
      <w:r w:rsidR="00CF416E">
        <w:rPr>
          <w:rStyle w:val="Strong"/>
          <w:b w:val="0"/>
          <w:bCs w:val="0"/>
        </w:rPr>
        <w:t xml:space="preserve">both </w:t>
      </w:r>
      <w:r>
        <w:rPr>
          <w:rStyle w:val="Strong"/>
          <w:b w:val="0"/>
          <w:bCs w:val="0"/>
        </w:rPr>
        <w:t xml:space="preserve">the Keynesian and neoclassical policy preferences for addressing climate change, which they call </w:t>
      </w:r>
      <w:r w:rsidRPr="00E46E6E">
        <w:rPr>
          <w:rStyle w:val="Strong"/>
          <w:bCs w:val="0"/>
        </w:rPr>
        <w:t>“innovation economic</w:t>
      </w:r>
      <w:r>
        <w:rPr>
          <w:rStyle w:val="Strong"/>
          <w:bCs w:val="0"/>
        </w:rPr>
        <w:t>s</w:t>
      </w:r>
      <w:r>
        <w:rPr>
          <w:rStyle w:val="Strong"/>
          <w:b w:val="0"/>
          <w:bCs w:val="0"/>
        </w:rPr>
        <w:t xml:space="preserve">.” Clearly describe what the authors’ </w:t>
      </w:r>
      <w:r w:rsidR="00CF416E">
        <w:rPr>
          <w:rStyle w:val="Strong"/>
          <w:b w:val="0"/>
          <w:bCs w:val="0"/>
        </w:rPr>
        <w:t xml:space="preserve">define as </w:t>
      </w:r>
      <w:r>
        <w:rPr>
          <w:rStyle w:val="Strong"/>
          <w:b w:val="0"/>
          <w:bCs w:val="0"/>
        </w:rPr>
        <w:t>innovation economics</w:t>
      </w:r>
      <w:r w:rsidR="00CF416E">
        <w:rPr>
          <w:rStyle w:val="Strong"/>
          <w:b w:val="0"/>
          <w:bCs w:val="0"/>
        </w:rPr>
        <w:t xml:space="preserve"> </w:t>
      </w:r>
      <w:r>
        <w:rPr>
          <w:rStyle w:val="Strong"/>
          <w:b w:val="0"/>
          <w:bCs w:val="0"/>
        </w:rPr>
        <w:t xml:space="preserve">and </w:t>
      </w:r>
      <w:r w:rsidR="00CF416E">
        <w:rPr>
          <w:rStyle w:val="Strong"/>
          <w:b w:val="0"/>
          <w:bCs w:val="0"/>
        </w:rPr>
        <w:t xml:space="preserve">what </w:t>
      </w:r>
      <w:r>
        <w:rPr>
          <w:rStyle w:val="Strong"/>
          <w:b w:val="0"/>
          <w:bCs w:val="0"/>
        </w:rPr>
        <w:t xml:space="preserve">policies innovation economics </w:t>
      </w:r>
      <w:r w:rsidR="00CF416E">
        <w:rPr>
          <w:rStyle w:val="Strong"/>
          <w:b w:val="0"/>
          <w:bCs w:val="0"/>
        </w:rPr>
        <w:t xml:space="preserve">would employ to address climate change. </w:t>
      </w:r>
      <w:r w:rsidRPr="00E46E6E">
        <w:rPr>
          <w:rStyle w:val="Strong"/>
          <w:bCs w:val="0"/>
        </w:rPr>
        <w:t>Please be specific</w:t>
      </w:r>
      <w:r>
        <w:rPr>
          <w:rStyle w:val="Strong"/>
          <w:b w:val="0"/>
          <w:bCs w:val="0"/>
        </w:rPr>
        <w:t>.</w:t>
      </w:r>
    </w:p>
    <w:p w:rsidR="00B26276" w:rsidRDefault="00B26276" w:rsidP="00B26276">
      <w:pPr>
        <w:pStyle w:val="ListParagraph"/>
        <w:spacing w:after="0" w:line="240" w:lineRule="auto"/>
      </w:pPr>
    </w:p>
    <w:p w:rsidR="00B26276" w:rsidRDefault="00B26276" w:rsidP="00CF416E">
      <w:pPr>
        <w:pStyle w:val="NormalWeb"/>
        <w:numPr>
          <w:ilvl w:val="0"/>
          <w:numId w:val="13"/>
        </w:numPr>
        <w:spacing w:before="0" w:beforeAutospacing="0" w:after="0" w:afterAutospacing="0"/>
      </w:pPr>
      <w:r>
        <w:t xml:space="preserve">According to Atkinson and Hackler, what are the main economic assumptions made by </w:t>
      </w:r>
      <w:r>
        <w:rPr>
          <w:rStyle w:val="Strong"/>
        </w:rPr>
        <w:t>neo-Keynesian</w:t>
      </w:r>
      <w:r>
        <w:t xml:space="preserve"> economics?  A) What policies does neo-Keynesian economics believe are most effective in addressing the challenges of climate change? </w:t>
      </w:r>
      <w:r w:rsidRPr="00E46E6E">
        <w:rPr>
          <w:b/>
        </w:rPr>
        <w:t>Please be specific</w:t>
      </w:r>
      <w:r>
        <w:t xml:space="preserve"> </w:t>
      </w:r>
    </w:p>
    <w:p w:rsidR="004F425F" w:rsidRDefault="004F425F" w:rsidP="004F425F">
      <w:pPr>
        <w:pStyle w:val="NormalWeb"/>
        <w:spacing w:before="0" w:beforeAutospacing="0" w:after="0" w:afterAutospacing="0"/>
        <w:rPr>
          <w:rStyle w:val="Strong"/>
          <w:b w:val="0"/>
          <w:bCs w:val="0"/>
        </w:rPr>
      </w:pPr>
    </w:p>
    <w:p w:rsidR="004F425F" w:rsidRPr="004F425F" w:rsidRDefault="004F425F" w:rsidP="004F425F">
      <w:pPr>
        <w:pStyle w:val="NormalWeb"/>
        <w:spacing w:before="0" w:beforeAutospacing="0" w:after="0" w:afterAutospacing="0"/>
        <w:rPr>
          <w:rStyle w:val="Strong"/>
          <w:bCs w:val="0"/>
        </w:rPr>
      </w:pPr>
      <w:r w:rsidRPr="004F425F">
        <w:rPr>
          <w:rStyle w:val="Strong"/>
          <w:bCs w:val="0"/>
        </w:rPr>
        <w:t>Reading</w:t>
      </w:r>
      <w:r>
        <w:rPr>
          <w:rStyle w:val="Strong"/>
          <w:bCs w:val="0"/>
        </w:rPr>
        <w:t>s</w:t>
      </w:r>
      <w:r w:rsidRPr="004F425F">
        <w:rPr>
          <w:rStyle w:val="Strong"/>
          <w:bCs w:val="0"/>
        </w:rPr>
        <w:t>:</w:t>
      </w:r>
    </w:p>
    <w:p w:rsidR="00FE4EF9" w:rsidRDefault="002D39F5" w:rsidP="00FE4EF9">
      <w:pPr>
        <w:pStyle w:val="NormalWeb"/>
      </w:pPr>
      <w:hyperlink r:id="rId10" w:history="1">
        <w:r w:rsidR="00FE4EF9">
          <w:rPr>
            <w:rStyle w:val="Hyperlink"/>
          </w:rPr>
          <w:t xml:space="preserve">Why Emissions Trading is More Effective </w:t>
        </w:r>
        <w:proofErr w:type="gramStart"/>
        <w:r w:rsidR="00FE4EF9">
          <w:rPr>
            <w:rStyle w:val="Hyperlink"/>
          </w:rPr>
          <w:t>Than</w:t>
        </w:r>
        <w:proofErr w:type="gramEnd"/>
        <w:r w:rsidR="00FE4EF9">
          <w:rPr>
            <w:rStyle w:val="Hyperlink"/>
          </w:rPr>
          <w:t xml:space="preserve"> a Carbon Tax_session1</w:t>
        </w:r>
      </w:hyperlink>
    </w:p>
    <w:p w:rsidR="00FE4EF9" w:rsidRPr="00FE4EF9" w:rsidRDefault="00FE4EF9" w:rsidP="004F425F">
      <w:pPr>
        <w:rPr>
          <w:rFonts w:ascii="Times New Roman" w:hAnsi="Times New Roman" w:cs="Times New Roman"/>
        </w:rPr>
      </w:pPr>
      <w:r w:rsidRPr="00FE4EF9">
        <w:rPr>
          <w:rFonts w:ascii="Times New Roman" w:hAnsi="Times New Roman" w:cs="Times New Roman"/>
        </w:rPr>
        <w:t xml:space="preserve">William Emmons, “Don’t Expect Consumer Spending to be the Engine of Economic Growth it Once Was” </w:t>
      </w:r>
      <w:hyperlink r:id="rId11" w:history="1">
        <w:proofErr w:type="spellStart"/>
        <w:r w:rsidRPr="00FE4EF9">
          <w:rPr>
            <w:rStyle w:val="Hyperlink"/>
            <w:rFonts w:ascii="Times New Roman" w:hAnsi="Times New Roman" w:cs="Times New Roman"/>
          </w:rPr>
          <w:t>Consumer_Spending_William</w:t>
        </w:r>
        <w:proofErr w:type="spellEnd"/>
        <w:r w:rsidRPr="00FE4EF9">
          <w:rPr>
            <w:rStyle w:val="Hyperlink"/>
            <w:rFonts w:ascii="Times New Roman" w:hAnsi="Times New Roman" w:cs="Times New Roman"/>
          </w:rPr>
          <w:t xml:space="preserve"> Emmons</w:t>
        </w:r>
      </w:hyperlink>
    </w:p>
    <w:p w:rsidR="00E46E6E" w:rsidRPr="00EE70EA" w:rsidRDefault="00FE4EF9" w:rsidP="00CF416E">
      <w:pPr>
        <w:pStyle w:val="ListParagraph"/>
        <w:numPr>
          <w:ilvl w:val="0"/>
          <w:numId w:val="13"/>
        </w:numPr>
        <w:spacing w:after="0" w:line="240" w:lineRule="auto"/>
        <w:rPr>
          <w:rFonts w:ascii="Times New Roman" w:hAnsi="Times New Roman" w:cs="Times New Roman"/>
          <w:b/>
          <w:sz w:val="24"/>
          <w:szCs w:val="24"/>
        </w:rPr>
      </w:pPr>
      <w:r w:rsidRPr="00EE70EA">
        <w:rPr>
          <w:rFonts w:ascii="Times New Roman" w:hAnsi="Times New Roman" w:cs="Times New Roman"/>
          <w:sz w:val="24"/>
          <w:szCs w:val="24"/>
        </w:rPr>
        <w:t>William Emmons presents five major arguments as to why</w:t>
      </w:r>
      <w:r w:rsidR="00E46E6E" w:rsidRPr="00EE70EA">
        <w:rPr>
          <w:rFonts w:ascii="Times New Roman" w:hAnsi="Times New Roman" w:cs="Times New Roman"/>
          <w:sz w:val="24"/>
          <w:szCs w:val="24"/>
        </w:rPr>
        <w:t xml:space="preserve"> </w:t>
      </w:r>
      <w:r w:rsidRPr="00EE70EA">
        <w:rPr>
          <w:rFonts w:ascii="Times New Roman" w:hAnsi="Times New Roman" w:cs="Times New Roman"/>
          <w:sz w:val="24"/>
          <w:szCs w:val="24"/>
        </w:rPr>
        <w:t xml:space="preserve">the U.S. economy can no longer rely on consumers to drive </w:t>
      </w:r>
      <w:r w:rsidR="00E46E6E" w:rsidRPr="00EE70EA">
        <w:rPr>
          <w:rFonts w:ascii="Times New Roman" w:hAnsi="Times New Roman" w:cs="Times New Roman"/>
          <w:sz w:val="24"/>
          <w:szCs w:val="24"/>
        </w:rPr>
        <w:t xml:space="preserve">economic </w:t>
      </w:r>
      <w:r w:rsidRPr="00EE70EA">
        <w:rPr>
          <w:rFonts w:ascii="Times New Roman" w:hAnsi="Times New Roman" w:cs="Times New Roman"/>
          <w:sz w:val="24"/>
          <w:szCs w:val="24"/>
        </w:rPr>
        <w:t>growth</w:t>
      </w:r>
      <w:r w:rsidR="00E46E6E" w:rsidRPr="00EE70EA">
        <w:rPr>
          <w:rFonts w:ascii="Times New Roman" w:hAnsi="Times New Roman" w:cs="Times New Roman"/>
          <w:sz w:val="24"/>
          <w:szCs w:val="24"/>
        </w:rPr>
        <w:t xml:space="preserve">. </w:t>
      </w:r>
      <w:r w:rsidRPr="00EE70EA">
        <w:rPr>
          <w:rFonts w:ascii="Times New Roman" w:hAnsi="Times New Roman" w:cs="Times New Roman"/>
          <w:sz w:val="24"/>
          <w:szCs w:val="24"/>
        </w:rPr>
        <w:t>He points out that American consumer spending was the major source of the prosperous post-war era from 1945 – 1980.</w:t>
      </w:r>
      <w:r w:rsidR="00E46E6E" w:rsidRPr="00EE70EA">
        <w:rPr>
          <w:rFonts w:ascii="Times New Roman" w:hAnsi="Times New Roman" w:cs="Times New Roman"/>
          <w:sz w:val="24"/>
          <w:szCs w:val="24"/>
        </w:rPr>
        <w:t xml:space="preserve"> </w:t>
      </w:r>
      <w:r w:rsidR="00EE70EA" w:rsidRPr="00EE70EA">
        <w:rPr>
          <w:rFonts w:ascii="Times New Roman" w:hAnsi="Times New Roman" w:cs="Times New Roman"/>
          <w:b/>
          <w:sz w:val="24"/>
          <w:szCs w:val="24"/>
        </w:rPr>
        <w:t>A)</w:t>
      </w:r>
      <w:r w:rsidR="00EE70EA" w:rsidRPr="00EE70EA">
        <w:rPr>
          <w:rFonts w:ascii="Times New Roman" w:hAnsi="Times New Roman" w:cs="Times New Roman"/>
          <w:sz w:val="24"/>
          <w:szCs w:val="24"/>
        </w:rPr>
        <w:t xml:space="preserve"> </w:t>
      </w:r>
      <w:r w:rsidR="00E46E6E" w:rsidRPr="00EE70EA">
        <w:rPr>
          <w:rFonts w:ascii="Times New Roman" w:hAnsi="Times New Roman" w:cs="Times New Roman"/>
          <w:sz w:val="24"/>
          <w:szCs w:val="24"/>
        </w:rPr>
        <w:t xml:space="preserve">Why does he now believe that American consumers can no longer play this role? </w:t>
      </w:r>
      <w:r w:rsidR="00EE70EA" w:rsidRPr="00EE70EA">
        <w:rPr>
          <w:rFonts w:ascii="Times New Roman" w:hAnsi="Times New Roman" w:cs="Times New Roman"/>
          <w:sz w:val="24"/>
          <w:szCs w:val="24"/>
        </w:rPr>
        <w:t xml:space="preserve"> </w:t>
      </w:r>
      <w:r w:rsidR="00EE70EA" w:rsidRPr="00EE70EA">
        <w:rPr>
          <w:b/>
          <w:sz w:val="24"/>
          <w:szCs w:val="24"/>
        </w:rPr>
        <w:t>B)</w:t>
      </w:r>
      <w:r w:rsidR="00EE70EA" w:rsidRPr="00EE70EA">
        <w:rPr>
          <w:sz w:val="24"/>
          <w:szCs w:val="24"/>
        </w:rPr>
        <w:t xml:space="preserve"> </w:t>
      </w:r>
      <w:r w:rsidR="00EE70EA" w:rsidRPr="00EE70EA">
        <w:rPr>
          <w:rFonts w:ascii="Times New Roman" w:hAnsi="Times New Roman" w:cs="Times New Roman"/>
          <w:sz w:val="24"/>
          <w:szCs w:val="24"/>
        </w:rPr>
        <w:t xml:space="preserve">What changes does he believe are needed in the U.S. economy to make up for the </w:t>
      </w:r>
      <w:r w:rsidR="00CF416E">
        <w:rPr>
          <w:rFonts w:ascii="Times New Roman" w:hAnsi="Times New Roman" w:cs="Times New Roman"/>
          <w:sz w:val="24"/>
          <w:szCs w:val="24"/>
        </w:rPr>
        <w:t xml:space="preserve">weaknesses </w:t>
      </w:r>
      <w:r w:rsidR="00EE70EA" w:rsidRPr="00EE70EA">
        <w:rPr>
          <w:rFonts w:ascii="Times New Roman" w:hAnsi="Times New Roman" w:cs="Times New Roman"/>
          <w:sz w:val="24"/>
          <w:szCs w:val="24"/>
        </w:rPr>
        <w:t xml:space="preserve">in consumer spending and to generate growth? </w:t>
      </w:r>
      <w:r w:rsidR="00E46E6E" w:rsidRPr="00EE70EA">
        <w:rPr>
          <w:rFonts w:ascii="Times New Roman" w:hAnsi="Times New Roman" w:cs="Times New Roman"/>
          <w:b/>
          <w:sz w:val="24"/>
          <w:szCs w:val="24"/>
        </w:rPr>
        <w:t>Please be clear and specific in your answers.</w:t>
      </w:r>
    </w:p>
    <w:p w:rsidR="00B26276" w:rsidRDefault="00B26276" w:rsidP="00FE4EF9">
      <w:pPr>
        <w:pStyle w:val="NormalWeb"/>
        <w:spacing w:before="0" w:beforeAutospacing="0" w:after="0" w:afterAutospacing="0"/>
        <w:rPr>
          <w:b/>
        </w:rPr>
      </w:pPr>
    </w:p>
    <w:p w:rsidR="004F425F" w:rsidRDefault="004F425F" w:rsidP="00FE4EF9">
      <w:pPr>
        <w:pStyle w:val="NormalWeb"/>
        <w:spacing w:before="0" w:beforeAutospacing="0" w:after="0" w:afterAutospacing="0"/>
        <w:rPr>
          <w:b/>
        </w:rPr>
      </w:pPr>
    </w:p>
    <w:p w:rsidR="004F425F" w:rsidRPr="004F425F" w:rsidRDefault="004F425F" w:rsidP="00FE4EF9">
      <w:pPr>
        <w:pStyle w:val="NormalWeb"/>
        <w:spacing w:before="0" w:beforeAutospacing="0" w:after="0" w:afterAutospacing="0"/>
        <w:rPr>
          <w:b/>
        </w:rPr>
      </w:pPr>
      <w:r w:rsidRPr="004F425F">
        <w:rPr>
          <w:b/>
        </w:rPr>
        <w:lastRenderedPageBreak/>
        <w:t>Reading:</w:t>
      </w:r>
      <w:r w:rsidR="00645D77" w:rsidRPr="004F425F">
        <w:rPr>
          <w:b/>
        </w:rPr>
        <w:t xml:space="preserve"> </w:t>
      </w:r>
    </w:p>
    <w:p w:rsidR="00FE4EF9" w:rsidRPr="00EE70EA" w:rsidRDefault="002D39F5" w:rsidP="00FE4EF9">
      <w:pPr>
        <w:pStyle w:val="NormalWeb"/>
        <w:spacing w:before="0" w:beforeAutospacing="0" w:after="0" w:afterAutospacing="0"/>
        <w:rPr>
          <w:rStyle w:val="Hyperlink"/>
        </w:rPr>
      </w:pPr>
      <w:hyperlink r:id="rId12" w:history="1">
        <w:proofErr w:type="spellStart"/>
        <w:r w:rsidR="00FE4EF9" w:rsidRPr="00EE70EA">
          <w:rPr>
            <w:rStyle w:val="Hyperlink"/>
          </w:rPr>
          <w:t>McClintock_Why</w:t>
        </w:r>
        <w:proofErr w:type="spellEnd"/>
        <w:r w:rsidR="00FE4EF9" w:rsidRPr="00EE70EA">
          <w:rPr>
            <w:rStyle w:val="Hyperlink"/>
          </w:rPr>
          <w:t>-Farm-the-City</w:t>
        </w:r>
      </w:hyperlink>
    </w:p>
    <w:p w:rsidR="00E46E6E" w:rsidRPr="00EE70EA" w:rsidRDefault="00E46E6E" w:rsidP="00FE4EF9">
      <w:pPr>
        <w:pStyle w:val="NormalWeb"/>
        <w:spacing w:before="0" w:beforeAutospacing="0" w:after="0" w:afterAutospacing="0"/>
      </w:pPr>
    </w:p>
    <w:p w:rsidR="00FE4EF9" w:rsidRPr="00EE70EA" w:rsidRDefault="00FE4EF9" w:rsidP="00CF416E">
      <w:pPr>
        <w:pStyle w:val="NormalWeb"/>
        <w:numPr>
          <w:ilvl w:val="0"/>
          <w:numId w:val="13"/>
        </w:numPr>
        <w:spacing w:before="0" w:beforeAutospacing="0" w:after="0" w:afterAutospacing="0"/>
      </w:pPr>
      <w:r w:rsidRPr="00EE70EA">
        <w:t xml:space="preserve">What are the reasons McClintock believes </w:t>
      </w:r>
      <w:r w:rsidR="00B26276">
        <w:t xml:space="preserve">that urban residents </w:t>
      </w:r>
      <w:r w:rsidRPr="00EE70EA">
        <w:t>should farm the city?</w:t>
      </w:r>
      <w:r w:rsidR="006B3AB3" w:rsidRPr="00EE70EA">
        <w:t xml:space="preserve"> Please be specific and clear in your answer.</w:t>
      </w:r>
      <w:r w:rsidR="00B26276">
        <w:t xml:space="preserve"> What does</w:t>
      </w:r>
      <w:r w:rsidRPr="00EE70EA">
        <w:t xml:space="preserve"> McClintock mean by </w:t>
      </w:r>
      <w:r w:rsidRPr="00B26276">
        <w:rPr>
          <w:b/>
          <w:i/>
        </w:rPr>
        <w:t>metabolic rift</w:t>
      </w:r>
      <w:r w:rsidR="00CF416E">
        <w:rPr>
          <w:b/>
          <w:i/>
        </w:rPr>
        <w:t>,</w:t>
      </w:r>
      <w:r w:rsidRPr="00EE70EA">
        <w:t xml:space="preserve"> </w:t>
      </w:r>
      <w:r w:rsidRPr="00B26276">
        <w:rPr>
          <w:b/>
          <w:i/>
        </w:rPr>
        <w:t>ecological rift</w:t>
      </w:r>
      <w:r w:rsidRPr="00EE70EA">
        <w:t xml:space="preserve">, </w:t>
      </w:r>
      <w:r w:rsidRPr="00B26276">
        <w:rPr>
          <w:b/>
          <w:i/>
        </w:rPr>
        <w:t>social rift</w:t>
      </w:r>
      <w:r w:rsidRPr="00B26276">
        <w:rPr>
          <w:b/>
        </w:rPr>
        <w:t xml:space="preserve"> </w:t>
      </w:r>
      <w:r w:rsidRPr="00EE70EA">
        <w:t>and</w:t>
      </w:r>
      <w:r w:rsidRPr="00B26276">
        <w:rPr>
          <w:b/>
        </w:rPr>
        <w:t xml:space="preserve"> </w:t>
      </w:r>
      <w:r w:rsidRPr="00B26276">
        <w:rPr>
          <w:b/>
          <w:i/>
        </w:rPr>
        <w:t>individual rift</w:t>
      </w:r>
      <w:r w:rsidRPr="00B26276">
        <w:rPr>
          <w:b/>
        </w:rPr>
        <w:t xml:space="preserve">? </w:t>
      </w:r>
      <w:r w:rsidR="00CF416E" w:rsidRPr="00CF416E">
        <w:t>Explain how he believes</w:t>
      </w:r>
      <w:r w:rsidR="00CF416E">
        <w:rPr>
          <w:b/>
        </w:rPr>
        <w:t xml:space="preserve"> </w:t>
      </w:r>
      <w:r w:rsidRPr="00EE70EA">
        <w:t xml:space="preserve">these </w:t>
      </w:r>
      <w:r w:rsidR="006B3AB3" w:rsidRPr="00EE70EA">
        <w:t xml:space="preserve">rifts </w:t>
      </w:r>
      <w:r w:rsidRPr="00EE70EA">
        <w:t>can be overcome</w:t>
      </w:r>
      <w:r w:rsidR="00B26276">
        <w:t xml:space="preserve"> by farming the city</w:t>
      </w:r>
      <w:r w:rsidRPr="00EE70EA">
        <w:t>?</w:t>
      </w:r>
    </w:p>
    <w:p w:rsidR="004F425F" w:rsidRDefault="004F425F" w:rsidP="004F425F">
      <w:pPr>
        <w:pStyle w:val="NormalWeb"/>
        <w:spacing w:before="0" w:beforeAutospacing="0" w:after="0" w:afterAutospacing="0"/>
        <w:rPr>
          <w:b/>
        </w:rPr>
      </w:pPr>
    </w:p>
    <w:p w:rsidR="00497DE5" w:rsidRPr="00497DE5" w:rsidRDefault="004F425F" w:rsidP="004F425F">
      <w:pPr>
        <w:pStyle w:val="NormalWeb"/>
        <w:spacing w:before="0" w:beforeAutospacing="0" w:after="0" w:afterAutospacing="0"/>
        <w:rPr>
          <w:b/>
        </w:rPr>
      </w:pPr>
      <w:r>
        <w:rPr>
          <w:b/>
        </w:rPr>
        <w:t>Reading:</w:t>
      </w:r>
    </w:p>
    <w:p w:rsidR="009E296E" w:rsidRDefault="009E296E" w:rsidP="00497DE5">
      <w:pPr>
        <w:pStyle w:val="NormalWeb"/>
        <w:spacing w:before="0" w:beforeAutospacing="0" w:after="0" w:afterAutospacing="0"/>
      </w:pPr>
      <w:r>
        <w:t xml:space="preserve">The World Bank, WAVES: Moving </w:t>
      </w:r>
      <w:r w:rsidRPr="009E296E">
        <w:rPr>
          <w:i/>
        </w:rPr>
        <w:t xml:space="preserve">Beyond GDP: How to factor natural Capital into Economic Decision Making </w:t>
      </w:r>
    </w:p>
    <w:p w:rsidR="007C6B00" w:rsidRDefault="007C6B00" w:rsidP="009E296E">
      <w:pPr>
        <w:pStyle w:val="NormalWeb"/>
        <w:spacing w:before="0" w:beforeAutospacing="0" w:after="0" w:afterAutospacing="0"/>
        <w:ind w:left="720" w:hanging="360"/>
      </w:pPr>
    </w:p>
    <w:p w:rsidR="007C6B00" w:rsidRDefault="00497DE5" w:rsidP="00CF416E">
      <w:pPr>
        <w:pStyle w:val="NormalWeb"/>
        <w:numPr>
          <w:ilvl w:val="0"/>
          <w:numId w:val="13"/>
        </w:numPr>
        <w:spacing w:before="0" w:beforeAutospacing="0" w:after="0" w:afterAutospacing="0"/>
      </w:pPr>
      <w:r>
        <w:t xml:space="preserve">According to the WAVES report, what does GDP fail to measure? </w:t>
      </w:r>
      <w:r w:rsidR="007C6B00">
        <w:t>What is natural capital and w</w:t>
      </w:r>
      <w:r>
        <w:t>hat are the arguments that the article makes for placing a value on natural capital</w:t>
      </w:r>
      <w:r w:rsidR="00CF416E">
        <w:t>, capital and human resources</w:t>
      </w:r>
      <w:r>
        <w:t xml:space="preserve">? </w:t>
      </w:r>
      <w:r w:rsidR="00CF416E">
        <w:t xml:space="preserve">A) </w:t>
      </w:r>
      <w:r w:rsidR="007C6B00">
        <w:t>How specifically does the report believe natural capital should be measured?</w:t>
      </w:r>
      <w:r w:rsidR="00CF416E">
        <w:t xml:space="preserve"> B) </w:t>
      </w:r>
      <w:r w:rsidR="007C6B00">
        <w:t xml:space="preserve">How will accounting for the value of natural capital provide a more accurate measure of </w:t>
      </w:r>
      <w:r w:rsidR="00FD5281">
        <w:t xml:space="preserve">the value of what a nation produces? </w:t>
      </w:r>
      <w:r w:rsidR="00DB19F4">
        <w:t>Provide an example of what one country is doing to account for the value of its natural resources.</w:t>
      </w:r>
    </w:p>
    <w:p w:rsidR="00CF416E" w:rsidRDefault="00CF416E" w:rsidP="00CF416E">
      <w:pPr>
        <w:pStyle w:val="NormalWeb"/>
        <w:spacing w:before="0" w:beforeAutospacing="0" w:after="0" w:afterAutospacing="0"/>
      </w:pPr>
    </w:p>
    <w:p w:rsidR="00497DE5" w:rsidRPr="00CF416E" w:rsidRDefault="00CF416E" w:rsidP="00CF416E">
      <w:pPr>
        <w:pStyle w:val="NormalWeb"/>
        <w:spacing w:before="0" w:beforeAutospacing="0" w:after="0" w:afterAutospacing="0"/>
        <w:rPr>
          <w:b/>
        </w:rPr>
      </w:pPr>
      <w:r w:rsidRPr="00CF416E">
        <w:rPr>
          <w:b/>
        </w:rPr>
        <w:t>Readings:</w:t>
      </w:r>
    </w:p>
    <w:p w:rsidR="00497DE5" w:rsidRDefault="00497DE5" w:rsidP="00497DE5">
      <w:pPr>
        <w:pStyle w:val="NormalWeb"/>
        <w:spacing w:before="0" w:beforeAutospacing="0" w:after="0" w:afterAutospacing="0"/>
      </w:pPr>
      <w:r>
        <w:t xml:space="preserve">Craig J. Thompson and </w:t>
      </w:r>
      <w:proofErr w:type="spellStart"/>
      <w:r>
        <w:t>Metea</w:t>
      </w:r>
      <w:proofErr w:type="spellEnd"/>
      <w:r>
        <w:t xml:space="preserve"> Press, </w:t>
      </w:r>
      <w:r w:rsidRPr="00497DE5">
        <w:rPr>
          <w:i/>
        </w:rPr>
        <w:t xml:space="preserve">How Community Supported Agriculture Facilitates </w:t>
      </w:r>
      <w:proofErr w:type="spellStart"/>
      <w:r w:rsidRPr="00497DE5">
        <w:rPr>
          <w:i/>
        </w:rPr>
        <w:t>Reembedding</w:t>
      </w:r>
      <w:proofErr w:type="spellEnd"/>
      <w:r w:rsidRPr="00497DE5">
        <w:rPr>
          <w:i/>
        </w:rPr>
        <w:t xml:space="preserve"> and Reterritorializing Practices of Sustainable Consumption</w:t>
      </w:r>
      <w:r>
        <w:t xml:space="preserve">, in Juliet B. </w:t>
      </w:r>
      <w:proofErr w:type="spellStart"/>
      <w:r>
        <w:t>Schor</w:t>
      </w:r>
      <w:proofErr w:type="spellEnd"/>
      <w:r>
        <w:t xml:space="preserve"> and Craig J. Thompson, Sustainable Lifestyles and the Quest for Plenitude: Case Studies of the New Economy, Yale University Press, 2014.</w:t>
      </w:r>
    </w:p>
    <w:p w:rsidR="00AE2223" w:rsidRDefault="00AE2223" w:rsidP="00545533">
      <w:pPr>
        <w:spacing w:after="0" w:line="240" w:lineRule="auto"/>
        <w:rPr>
          <w:rFonts w:ascii="Times New Roman" w:hAnsi="Times New Roman" w:cs="Times New Roman"/>
          <w:sz w:val="24"/>
          <w:szCs w:val="24"/>
        </w:rPr>
      </w:pPr>
    </w:p>
    <w:p w:rsidR="00DB19F4" w:rsidRDefault="00DB19F4" w:rsidP="00545533">
      <w:pPr>
        <w:spacing w:after="0" w:line="240" w:lineRule="auto"/>
        <w:rPr>
          <w:rFonts w:ascii="Times New Roman" w:hAnsi="Times New Roman" w:cs="Times New Roman"/>
          <w:sz w:val="24"/>
          <w:szCs w:val="24"/>
        </w:rPr>
      </w:pPr>
      <w:r>
        <w:rPr>
          <w:rFonts w:ascii="Times New Roman" w:hAnsi="Times New Roman" w:cs="Times New Roman"/>
          <w:sz w:val="24"/>
          <w:szCs w:val="24"/>
        </w:rPr>
        <w:t>U.S. Impacts of Climate Change and the Costs of Inaction, October 2007 (pgs. 3 – 7)</w:t>
      </w:r>
    </w:p>
    <w:p w:rsidR="00DB19F4" w:rsidRDefault="00DB19F4" w:rsidP="00545533">
      <w:pPr>
        <w:spacing w:after="0" w:line="240" w:lineRule="auto"/>
        <w:rPr>
          <w:rFonts w:ascii="Times New Roman" w:hAnsi="Times New Roman" w:cs="Times New Roman"/>
          <w:sz w:val="24"/>
          <w:szCs w:val="24"/>
        </w:rPr>
      </w:pPr>
    </w:p>
    <w:p w:rsidR="00DB19F4" w:rsidRPr="00CF416E" w:rsidRDefault="00DB19F4" w:rsidP="00CF416E">
      <w:pPr>
        <w:pStyle w:val="ListParagraph"/>
        <w:numPr>
          <w:ilvl w:val="0"/>
          <w:numId w:val="13"/>
        </w:numPr>
        <w:spacing w:after="0" w:line="240" w:lineRule="auto"/>
        <w:rPr>
          <w:rFonts w:ascii="Times New Roman" w:hAnsi="Times New Roman" w:cs="Times New Roman"/>
          <w:sz w:val="24"/>
          <w:szCs w:val="24"/>
        </w:rPr>
      </w:pPr>
      <w:r w:rsidRPr="00CF416E">
        <w:rPr>
          <w:rFonts w:ascii="Times New Roman" w:hAnsi="Times New Roman" w:cs="Times New Roman"/>
          <w:sz w:val="24"/>
          <w:szCs w:val="24"/>
        </w:rPr>
        <w:t>What sectors of the U.S. economy are projected to be affected by climate change in the near future? Why are climate change events expected to negatively affect public sector (government) budgets?</w:t>
      </w:r>
      <w:r w:rsidR="004F425F">
        <w:rPr>
          <w:rFonts w:ascii="Times New Roman" w:hAnsi="Times New Roman" w:cs="Times New Roman"/>
          <w:sz w:val="24"/>
          <w:szCs w:val="24"/>
        </w:rPr>
        <w:t xml:space="preserve"> Please provide examples from the reading. </w:t>
      </w:r>
      <w:r w:rsidRPr="00CF416E">
        <w:rPr>
          <w:rFonts w:ascii="Times New Roman" w:hAnsi="Times New Roman" w:cs="Times New Roman"/>
          <w:sz w:val="24"/>
          <w:szCs w:val="24"/>
        </w:rPr>
        <w:t xml:space="preserve">        </w:t>
      </w:r>
    </w:p>
    <w:p w:rsidR="00DB19F4" w:rsidRPr="00DB19F4" w:rsidRDefault="00DB19F4" w:rsidP="00DB19F4">
      <w:pPr>
        <w:spacing w:after="0" w:line="240" w:lineRule="auto"/>
        <w:rPr>
          <w:rFonts w:ascii="Times New Roman" w:hAnsi="Times New Roman" w:cs="Times New Roman"/>
          <w:sz w:val="24"/>
          <w:szCs w:val="24"/>
        </w:rPr>
      </w:pPr>
      <w:r w:rsidRPr="00DB19F4">
        <w:rPr>
          <w:rFonts w:ascii="Times New Roman" w:hAnsi="Times New Roman" w:cs="Times New Roman"/>
          <w:sz w:val="24"/>
          <w:szCs w:val="24"/>
        </w:rPr>
        <w:t xml:space="preserve">                                                                                                                                          </w:t>
      </w:r>
    </w:p>
    <w:p w:rsidR="00DB19F4" w:rsidRPr="004F425F" w:rsidRDefault="00DB19F4" w:rsidP="004F425F">
      <w:pPr>
        <w:pStyle w:val="ListParagraph"/>
        <w:numPr>
          <w:ilvl w:val="0"/>
          <w:numId w:val="13"/>
        </w:num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What have been the economic costs of some recent extreme weather events</w:t>
      </w:r>
      <w:r w:rsidR="004F425F">
        <w:rPr>
          <w:rFonts w:ascii="Times New Roman" w:hAnsi="Times New Roman" w:cs="Times New Roman"/>
          <w:sz w:val="24"/>
          <w:szCs w:val="24"/>
        </w:rPr>
        <w:t xml:space="preserve">? </w:t>
      </w:r>
      <w:r w:rsidRPr="004F425F">
        <w:rPr>
          <w:rFonts w:ascii="Times New Roman" w:hAnsi="Times New Roman" w:cs="Times New Roman"/>
          <w:sz w:val="24"/>
          <w:szCs w:val="24"/>
        </w:rPr>
        <w:t xml:space="preserve">                                                                                                                                                                                               What are some of the reasons that different regions of the country are expected to experience differen</w:t>
      </w:r>
      <w:r w:rsidR="004F425F">
        <w:rPr>
          <w:rFonts w:ascii="Times New Roman" w:hAnsi="Times New Roman" w:cs="Times New Roman"/>
          <w:sz w:val="24"/>
          <w:szCs w:val="24"/>
        </w:rPr>
        <w:t>t impacts or effects of differing</w:t>
      </w:r>
      <w:r w:rsidRPr="004F425F">
        <w:rPr>
          <w:rFonts w:ascii="Times New Roman" w:hAnsi="Times New Roman" w:cs="Times New Roman"/>
          <w:sz w:val="24"/>
          <w:szCs w:val="24"/>
        </w:rPr>
        <w:t xml:space="preserve"> severity? What are some examples of industries that may be impacted?                                                                                                        </w:t>
      </w:r>
    </w:p>
    <w:p w:rsidR="00DB19F4" w:rsidRPr="00DB19F4" w:rsidRDefault="00DB19F4" w:rsidP="00DB19F4">
      <w:pPr>
        <w:spacing w:after="0" w:line="240" w:lineRule="auto"/>
        <w:rPr>
          <w:rFonts w:ascii="Times New Roman" w:hAnsi="Times New Roman" w:cs="Times New Roman"/>
          <w:sz w:val="24"/>
          <w:szCs w:val="24"/>
        </w:rPr>
      </w:pPr>
    </w:p>
    <w:p w:rsidR="006B3AB3" w:rsidRDefault="006B3AB3" w:rsidP="00497DE5">
      <w:pPr>
        <w:pStyle w:val="NormalWeb"/>
        <w:spacing w:before="0" w:beforeAutospacing="0" w:after="0" w:afterAutospacing="0"/>
        <w:rPr>
          <w:b/>
        </w:rPr>
      </w:pPr>
      <w:r>
        <w:t xml:space="preserve">You may choose the following question </w:t>
      </w:r>
      <w:r w:rsidRPr="00497DE5">
        <w:rPr>
          <w:b/>
        </w:rPr>
        <w:t xml:space="preserve">if you have already </w:t>
      </w:r>
      <w:r w:rsidR="007F5252" w:rsidRPr="00497DE5">
        <w:rPr>
          <w:b/>
        </w:rPr>
        <w:t xml:space="preserve">completed the field research </w:t>
      </w:r>
      <w:r w:rsidR="00497DE5">
        <w:rPr>
          <w:b/>
        </w:rPr>
        <w:t xml:space="preserve">for the semester research </w:t>
      </w:r>
      <w:r w:rsidR="007F5252" w:rsidRPr="00497DE5">
        <w:rPr>
          <w:b/>
        </w:rPr>
        <w:t xml:space="preserve">project: </w:t>
      </w:r>
    </w:p>
    <w:p w:rsidR="004F425F" w:rsidRPr="00497DE5" w:rsidRDefault="004F425F" w:rsidP="00497DE5">
      <w:pPr>
        <w:pStyle w:val="NormalWeb"/>
        <w:spacing w:before="0" w:beforeAutospacing="0" w:after="0" w:afterAutospacing="0"/>
        <w:rPr>
          <w:b/>
        </w:rPr>
      </w:pPr>
    </w:p>
    <w:p w:rsidR="00AE2223" w:rsidRPr="00AE2223" w:rsidRDefault="00AE2223" w:rsidP="004F425F">
      <w:pPr>
        <w:pStyle w:val="ListParagraph"/>
        <w:numPr>
          <w:ilvl w:val="0"/>
          <w:numId w:val="13"/>
        </w:numPr>
        <w:spacing w:after="0" w:line="240" w:lineRule="auto"/>
        <w:rPr>
          <w:rFonts w:ascii="Times New Roman" w:hAnsi="Times New Roman" w:cs="Times New Roman"/>
          <w:sz w:val="24"/>
          <w:szCs w:val="24"/>
        </w:rPr>
      </w:pPr>
      <w:r w:rsidRPr="00AE2223">
        <w:rPr>
          <w:rFonts w:ascii="Times New Roman" w:hAnsi="Times New Roman" w:cs="Times New Roman"/>
          <w:sz w:val="24"/>
          <w:szCs w:val="24"/>
        </w:rPr>
        <w:t>In a clearly worded essay</w:t>
      </w:r>
      <w:r w:rsidRPr="00AE2223">
        <w:rPr>
          <w:rFonts w:ascii="Times New Roman" w:hAnsi="Times New Roman" w:cs="Times New Roman"/>
          <w:b/>
          <w:sz w:val="24"/>
          <w:szCs w:val="24"/>
        </w:rPr>
        <w:t xml:space="preserve">, </w:t>
      </w:r>
      <w:r w:rsidR="004F425F">
        <w:rPr>
          <w:rFonts w:ascii="Times New Roman" w:hAnsi="Times New Roman" w:cs="Times New Roman"/>
          <w:sz w:val="24"/>
          <w:szCs w:val="24"/>
        </w:rPr>
        <w:t xml:space="preserve">state the central question or thesis of your research project </w:t>
      </w:r>
      <w:r w:rsidRPr="00AE2223">
        <w:rPr>
          <w:rFonts w:ascii="Times New Roman" w:hAnsi="Times New Roman" w:cs="Times New Roman"/>
          <w:b/>
          <w:sz w:val="24"/>
          <w:szCs w:val="24"/>
        </w:rPr>
        <w:t>A)</w:t>
      </w:r>
      <w:r w:rsidRPr="00AE2223">
        <w:rPr>
          <w:rFonts w:ascii="Times New Roman" w:hAnsi="Times New Roman" w:cs="Times New Roman"/>
          <w:sz w:val="24"/>
          <w:szCs w:val="24"/>
        </w:rPr>
        <w:t xml:space="preserve"> explain how your recent field-based research will (or has) helped inform the research project you will undertake for the class</w:t>
      </w:r>
      <w:r w:rsidRPr="00AE2223">
        <w:rPr>
          <w:rFonts w:ascii="Times New Roman" w:hAnsi="Times New Roman" w:cs="Times New Roman"/>
          <w:b/>
          <w:sz w:val="24"/>
          <w:szCs w:val="24"/>
        </w:rPr>
        <w:t>. B</w:t>
      </w:r>
      <w:r w:rsidRPr="00AE2223">
        <w:rPr>
          <w:rFonts w:ascii="Times New Roman" w:hAnsi="Times New Roman" w:cs="Times New Roman"/>
          <w:sz w:val="24"/>
          <w:szCs w:val="24"/>
        </w:rPr>
        <w:t xml:space="preserve">) </w:t>
      </w:r>
      <w:r w:rsidRPr="004F425F">
        <w:rPr>
          <w:rFonts w:ascii="Times New Roman" w:hAnsi="Times New Roman" w:cs="Times New Roman"/>
          <w:sz w:val="24"/>
          <w:szCs w:val="24"/>
        </w:rPr>
        <w:t xml:space="preserve">Identify how </w:t>
      </w:r>
      <w:r w:rsidRPr="004F425F">
        <w:rPr>
          <w:rFonts w:ascii="Times New Roman" w:hAnsi="Times New Roman" w:cs="Times New Roman"/>
          <w:sz w:val="24"/>
          <w:szCs w:val="24"/>
          <w:u w:val="single"/>
        </w:rPr>
        <w:t>three key pieces of information</w:t>
      </w:r>
      <w:r w:rsidRPr="00AE2223">
        <w:rPr>
          <w:rFonts w:ascii="Times New Roman" w:hAnsi="Times New Roman" w:cs="Times New Roman"/>
          <w:sz w:val="24"/>
          <w:szCs w:val="24"/>
        </w:rPr>
        <w:t xml:space="preserve"> (observations made, feedback gained from interviews, other) you obtained from your field visit that </w:t>
      </w:r>
      <w:r w:rsidR="004F425F">
        <w:rPr>
          <w:rFonts w:ascii="Times New Roman" w:hAnsi="Times New Roman" w:cs="Times New Roman"/>
          <w:sz w:val="24"/>
          <w:szCs w:val="24"/>
        </w:rPr>
        <w:t xml:space="preserve">and how this </w:t>
      </w:r>
      <w:r w:rsidRPr="00AE2223">
        <w:rPr>
          <w:rFonts w:ascii="Times New Roman" w:hAnsi="Times New Roman" w:cs="Times New Roman"/>
          <w:sz w:val="24"/>
          <w:szCs w:val="24"/>
        </w:rPr>
        <w:t xml:space="preserve">will enhance your project. </w:t>
      </w:r>
      <w:r w:rsidRPr="00AE2223">
        <w:rPr>
          <w:rFonts w:ascii="Times New Roman" w:hAnsi="Times New Roman" w:cs="Times New Roman"/>
          <w:b/>
          <w:sz w:val="24"/>
          <w:szCs w:val="24"/>
          <w:u w:val="single"/>
        </w:rPr>
        <w:t>Please be very specific here</w:t>
      </w:r>
      <w:r w:rsidRPr="00AE2223">
        <w:rPr>
          <w:rFonts w:ascii="Times New Roman" w:hAnsi="Times New Roman" w:cs="Times New Roman"/>
          <w:sz w:val="24"/>
          <w:szCs w:val="24"/>
        </w:rPr>
        <w:t xml:space="preserve">.  </w:t>
      </w:r>
    </w:p>
    <w:p w:rsidR="006B3AB3" w:rsidRDefault="006B3AB3" w:rsidP="006B3AB3"/>
    <w:p w:rsidR="004F425F" w:rsidRPr="004F425F" w:rsidRDefault="004F425F" w:rsidP="006B3AB3">
      <w:pPr>
        <w:rPr>
          <w:rFonts w:ascii="Times New Roman" w:hAnsi="Times New Roman" w:cs="Times New Roman"/>
          <w:sz w:val="24"/>
          <w:szCs w:val="24"/>
          <w:u w:val="single"/>
        </w:rPr>
      </w:pPr>
      <w:r w:rsidRPr="004F425F">
        <w:rPr>
          <w:rFonts w:ascii="Times New Roman" w:hAnsi="Times New Roman" w:cs="Times New Roman"/>
          <w:sz w:val="24"/>
          <w:szCs w:val="24"/>
          <w:u w:val="single"/>
        </w:rPr>
        <w:t>Other sources to review:</w:t>
      </w:r>
      <w:r>
        <w:rPr>
          <w:rFonts w:ascii="Times New Roman" w:hAnsi="Times New Roman" w:cs="Times New Roman"/>
          <w:sz w:val="24"/>
          <w:szCs w:val="24"/>
          <w:u w:val="single"/>
        </w:rPr>
        <w:t xml:space="preserve"> </w:t>
      </w:r>
    </w:p>
    <w:p w:rsidR="004B1B4B" w:rsidRDefault="00645D77" w:rsidP="00FF209F">
      <w:pPr>
        <w:spacing w:after="0" w:line="240" w:lineRule="auto"/>
        <w:rPr>
          <w:rFonts w:ascii="Times New Roman" w:hAnsi="Times New Roman" w:cs="Times New Roman"/>
          <w:b/>
          <w:sz w:val="24"/>
          <w:szCs w:val="24"/>
        </w:rPr>
      </w:pPr>
      <w:r w:rsidRPr="00645D77">
        <w:rPr>
          <w:rFonts w:ascii="Times New Roman" w:hAnsi="Times New Roman" w:cs="Times New Roman"/>
          <w:b/>
          <w:sz w:val="24"/>
          <w:szCs w:val="24"/>
          <w:u w:val="single"/>
        </w:rPr>
        <w:t xml:space="preserve">PowerPoint </w:t>
      </w:r>
      <w:proofErr w:type="spellStart"/>
      <w:r w:rsidRPr="00645D77">
        <w:rPr>
          <w:rFonts w:ascii="Times New Roman" w:hAnsi="Times New Roman" w:cs="Times New Roman"/>
          <w:b/>
          <w:sz w:val="24"/>
          <w:szCs w:val="24"/>
          <w:u w:val="single"/>
        </w:rPr>
        <w:t>Presentations</w:t>
      </w:r>
      <w:proofErr w:type="gramStart"/>
      <w:r w:rsidR="00FF209F">
        <w:rPr>
          <w:rFonts w:ascii="Times New Roman" w:hAnsi="Times New Roman" w:cs="Times New Roman"/>
          <w:b/>
          <w:sz w:val="24"/>
          <w:szCs w:val="24"/>
          <w:u w:val="single"/>
        </w:rPr>
        <w:t>:</w:t>
      </w:r>
      <w:r w:rsidR="006B3AB3">
        <w:rPr>
          <w:rFonts w:ascii="Times New Roman" w:hAnsi="Times New Roman" w:cs="Times New Roman"/>
          <w:b/>
          <w:sz w:val="24"/>
          <w:szCs w:val="24"/>
        </w:rPr>
        <w:t>Please</w:t>
      </w:r>
      <w:proofErr w:type="spellEnd"/>
      <w:proofErr w:type="gramEnd"/>
      <w:r w:rsidR="006B3AB3">
        <w:rPr>
          <w:rFonts w:ascii="Times New Roman" w:hAnsi="Times New Roman" w:cs="Times New Roman"/>
          <w:b/>
          <w:sz w:val="24"/>
          <w:szCs w:val="24"/>
        </w:rPr>
        <w:t xml:space="preserve"> review these for the exam. The material they contain can supplement </w:t>
      </w:r>
      <w:bookmarkStart w:id="0" w:name="_GoBack"/>
      <w:bookmarkEnd w:id="0"/>
      <w:r w:rsidR="006B3AB3">
        <w:rPr>
          <w:rFonts w:ascii="Times New Roman" w:hAnsi="Times New Roman" w:cs="Times New Roman"/>
          <w:b/>
          <w:sz w:val="24"/>
          <w:szCs w:val="24"/>
        </w:rPr>
        <w:t>what is covered in the readings)</w:t>
      </w:r>
    </w:p>
    <w:p w:rsidR="00FF209F" w:rsidRPr="006B3AB3" w:rsidRDefault="00FF209F" w:rsidP="00FF209F">
      <w:pPr>
        <w:spacing w:after="0" w:line="240" w:lineRule="auto"/>
        <w:rPr>
          <w:rFonts w:ascii="Times New Roman" w:hAnsi="Times New Roman" w:cs="Times New Roman"/>
          <w:b/>
          <w:sz w:val="24"/>
          <w:szCs w:val="24"/>
        </w:rPr>
      </w:pPr>
    </w:p>
    <w:p w:rsidR="00F92628" w:rsidRDefault="002D39F5">
      <w:hyperlink r:id="rId13" w:history="1">
        <w:proofErr w:type="gramStart"/>
        <w:r w:rsidR="00FF209F">
          <w:rPr>
            <w:rStyle w:val="Hyperlink"/>
          </w:rPr>
          <w:t>unit-3-emissions-trading-vs-carbon-tax</w:t>
        </w:r>
        <w:proofErr w:type="gramEnd"/>
      </w:hyperlink>
    </w:p>
    <w:p w:rsidR="00FF209F" w:rsidRPr="004F425F" w:rsidRDefault="00FF209F">
      <w:pPr>
        <w:rPr>
          <w:rFonts w:ascii="Times New Roman" w:hAnsi="Times New Roman" w:cs="Times New Roman"/>
          <w:sz w:val="24"/>
          <w:szCs w:val="24"/>
        </w:rPr>
      </w:pPr>
      <w:r w:rsidRPr="004F425F">
        <w:rPr>
          <w:rFonts w:ascii="Times New Roman" w:hAnsi="Times New Roman" w:cs="Times New Roman"/>
        </w:rPr>
        <w:t>Green GDP</w:t>
      </w:r>
    </w:p>
    <w:sectPr w:rsidR="00FF209F" w:rsidRPr="004F425F" w:rsidSect="004F425F">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F5" w:rsidRDefault="002D39F5" w:rsidP="00645D77">
      <w:pPr>
        <w:spacing w:after="0" w:line="240" w:lineRule="auto"/>
      </w:pPr>
      <w:r>
        <w:separator/>
      </w:r>
    </w:p>
  </w:endnote>
  <w:endnote w:type="continuationSeparator" w:id="0">
    <w:p w:rsidR="002D39F5" w:rsidRDefault="002D39F5" w:rsidP="0064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55079"/>
      <w:docPartObj>
        <w:docPartGallery w:val="Page Numbers (Bottom of Page)"/>
        <w:docPartUnique/>
      </w:docPartObj>
    </w:sdtPr>
    <w:sdtEndPr>
      <w:rPr>
        <w:noProof/>
      </w:rPr>
    </w:sdtEndPr>
    <w:sdtContent>
      <w:p w:rsidR="00645D77" w:rsidRDefault="00645D77">
        <w:pPr>
          <w:pStyle w:val="Footer"/>
          <w:jc w:val="center"/>
        </w:pPr>
        <w:r>
          <w:fldChar w:fldCharType="begin"/>
        </w:r>
        <w:r>
          <w:instrText xml:space="preserve"> PAGE   \* MERGEFORMAT </w:instrText>
        </w:r>
        <w:r>
          <w:fldChar w:fldCharType="separate"/>
        </w:r>
        <w:r w:rsidR="004F425F">
          <w:rPr>
            <w:noProof/>
          </w:rPr>
          <w:t>2</w:t>
        </w:r>
        <w:r>
          <w:rPr>
            <w:noProof/>
          </w:rPr>
          <w:fldChar w:fldCharType="end"/>
        </w:r>
      </w:p>
    </w:sdtContent>
  </w:sdt>
  <w:p w:rsidR="00645D77" w:rsidRDefault="00645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F5" w:rsidRDefault="002D39F5" w:rsidP="00645D77">
      <w:pPr>
        <w:spacing w:after="0" w:line="240" w:lineRule="auto"/>
      </w:pPr>
      <w:r>
        <w:separator/>
      </w:r>
    </w:p>
  </w:footnote>
  <w:footnote w:type="continuationSeparator" w:id="0">
    <w:p w:rsidR="002D39F5" w:rsidRDefault="002D39F5" w:rsidP="00645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63F"/>
    <w:multiLevelType w:val="hybridMultilevel"/>
    <w:tmpl w:val="5BFC6986"/>
    <w:lvl w:ilvl="0" w:tplc="92D0CA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F34AC"/>
    <w:multiLevelType w:val="multilevel"/>
    <w:tmpl w:val="F254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D35AF"/>
    <w:multiLevelType w:val="hybridMultilevel"/>
    <w:tmpl w:val="4F18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D7628"/>
    <w:multiLevelType w:val="hybridMultilevel"/>
    <w:tmpl w:val="76A4EE82"/>
    <w:lvl w:ilvl="0" w:tplc="9BAA78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8B5C91"/>
    <w:multiLevelType w:val="hybridMultilevel"/>
    <w:tmpl w:val="DE064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55BDD"/>
    <w:multiLevelType w:val="hybridMultilevel"/>
    <w:tmpl w:val="AD96C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1279A"/>
    <w:multiLevelType w:val="hybridMultilevel"/>
    <w:tmpl w:val="583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C6055E"/>
    <w:multiLevelType w:val="hybridMultilevel"/>
    <w:tmpl w:val="4FDC3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51597D"/>
    <w:multiLevelType w:val="hybridMultilevel"/>
    <w:tmpl w:val="9FACFA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7021E7"/>
    <w:multiLevelType w:val="multilevel"/>
    <w:tmpl w:val="AA06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16052B"/>
    <w:multiLevelType w:val="hybridMultilevel"/>
    <w:tmpl w:val="B1B01860"/>
    <w:lvl w:ilvl="0" w:tplc="04090017">
      <w:start w:val="1"/>
      <w:numFmt w:val="lowerLetter"/>
      <w:lvlText w:val="%1)"/>
      <w:lvlJc w:val="left"/>
      <w:pPr>
        <w:ind w:left="720" w:hanging="360"/>
      </w:pPr>
      <w:rPr>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11CAE"/>
    <w:multiLevelType w:val="multilevel"/>
    <w:tmpl w:val="DB4C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2805A5"/>
    <w:multiLevelType w:val="hybridMultilevel"/>
    <w:tmpl w:val="6520154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6"/>
  </w:num>
  <w:num w:numId="5">
    <w:abstractNumId w:val="12"/>
  </w:num>
  <w:num w:numId="6">
    <w:abstractNumId w:val="11"/>
  </w:num>
  <w:num w:numId="7">
    <w:abstractNumId w:val="2"/>
  </w:num>
  <w:num w:numId="8">
    <w:abstractNumId w:val="8"/>
  </w:num>
  <w:num w:numId="9">
    <w:abstractNumId w:val="4"/>
  </w:num>
  <w:num w:numId="10">
    <w:abstractNumId w:val="7"/>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F9"/>
    <w:rsid w:val="00180A7F"/>
    <w:rsid w:val="002958B4"/>
    <w:rsid w:val="002D39F5"/>
    <w:rsid w:val="00497DE5"/>
    <w:rsid w:val="004A153A"/>
    <w:rsid w:val="004B1B4B"/>
    <w:rsid w:val="004F425F"/>
    <w:rsid w:val="00523B86"/>
    <w:rsid w:val="00545533"/>
    <w:rsid w:val="00645D77"/>
    <w:rsid w:val="006B3AB3"/>
    <w:rsid w:val="007105C5"/>
    <w:rsid w:val="007C2726"/>
    <w:rsid w:val="007C6B00"/>
    <w:rsid w:val="007F5252"/>
    <w:rsid w:val="0095164D"/>
    <w:rsid w:val="009E296E"/>
    <w:rsid w:val="009E4A24"/>
    <w:rsid w:val="00AC2A5B"/>
    <w:rsid w:val="00AE2223"/>
    <w:rsid w:val="00B26276"/>
    <w:rsid w:val="00BB51D4"/>
    <w:rsid w:val="00C93228"/>
    <w:rsid w:val="00CF416E"/>
    <w:rsid w:val="00DB19F4"/>
    <w:rsid w:val="00DD712F"/>
    <w:rsid w:val="00E46E6E"/>
    <w:rsid w:val="00EE70EA"/>
    <w:rsid w:val="00F92628"/>
    <w:rsid w:val="00FC7D44"/>
    <w:rsid w:val="00FD5281"/>
    <w:rsid w:val="00FE4EF9"/>
    <w:rsid w:val="00FF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4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E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4EF9"/>
    <w:rPr>
      <w:b/>
      <w:bCs/>
    </w:rPr>
  </w:style>
  <w:style w:type="character" w:styleId="Emphasis">
    <w:name w:val="Emphasis"/>
    <w:basedOn w:val="DefaultParagraphFont"/>
    <w:uiPriority w:val="20"/>
    <w:qFormat/>
    <w:rsid w:val="00FE4EF9"/>
    <w:rPr>
      <w:i/>
      <w:iCs/>
    </w:rPr>
  </w:style>
  <w:style w:type="character" w:styleId="Hyperlink">
    <w:name w:val="Hyperlink"/>
    <w:basedOn w:val="DefaultParagraphFont"/>
    <w:uiPriority w:val="99"/>
    <w:unhideWhenUsed/>
    <w:rsid w:val="00FE4EF9"/>
    <w:rPr>
      <w:color w:val="0000FF"/>
      <w:u w:val="single"/>
    </w:rPr>
  </w:style>
  <w:style w:type="paragraph" w:styleId="ListParagraph">
    <w:name w:val="List Paragraph"/>
    <w:basedOn w:val="Normal"/>
    <w:uiPriority w:val="34"/>
    <w:qFormat/>
    <w:rsid w:val="00FE4EF9"/>
    <w:pPr>
      <w:ind w:left="720"/>
      <w:contextualSpacing/>
    </w:pPr>
  </w:style>
  <w:style w:type="character" w:customStyle="1" w:styleId="Heading1Char">
    <w:name w:val="Heading 1 Char"/>
    <w:basedOn w:val="DefaultParagraphFont"/>
    <w:link w:val="Heading1"/>
    <w:uiPriority w:val="9"/>
    <w:rsid w:val="00FE4EF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45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D77"/>
  </w:style>
  <w:style w:type="paragraph" w:styleId="Footer">
    <w:name w:val="footer"/>
    <w:basedOn w:val="Normal"/>
    <w:link w:val="FooterChar"/>
    <w:uiPriority w:val="99"/>
    <w:unhideWhenUsed/>
    <w:rsid w:val="00645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D77"/>
  </w:style>
  <w:style w:type="character" w:styleId="FollowedHyperlink">
    <w:name w:val="FollowedHyperlink"/>
    <w:basedOn w:val="DefaultParagraphFont"/>
    <w:uiPriority w:val="99"/>
    <w:semiHidden/>
    <w:unhideWhenUsed/>
    <w:rsid w:val="00FF20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4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E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4EF9"/>
    <w:rPr>
      <w:b/>
      <w:bCs/>
    </w:rPr>
  </w:style>
  <w:style w:type="character" w:styleId="Emphasis">
    <w:name w:val="Emphasis"/>
    <w:basedOn w:val="DefaultParagraphFont"/>
    <w:uiPriority w:val="20"/>
    <w:qFormat/>
    <w:rsid w:val="00FE4EF9"/>
    <w:rPr>
      <w:i/>
      <w:iCs/>
    </w:rPr>
  </w:style>
  <w:style w:type="character" w:styleId="Hyperlink">
    <w:name w:val="Hyperlink"/>
    <w:basedOn w:val="DefaultParagraphFont"/>
    <w:uiPriority w:val="99"/>
    <w:unhideWhenUsed/>
    <w:rsid w:val="00FE4EF9"/>
    <w:rPr>
      <w:color w:val="0000FF"/>
      <w:u w:val="single"/>
    </w:rPr>
  </w:style>
  <w:style w:type="paragraph" w:styleId="ListParagraph">
    <w:name w:val="List Paragraph"/>
    <w:basedOn w:val="Normal"/>
    <w:uiPriority w:val="34"/>
    <w:qFormat/>
    <w:rsid w:val="00FE4EF9"/>
    <w:pPr>
      <w:ind w:left="720"/>
      <w:contextualSpacing/>
    </w:pPr>
  </w:style>
  <w:style w:type="character" w:customStyle="1" w:styleId="Heading1Char">
    <w:name w:val="Heading 1 Char"/>
    <w:basedOn w:val="DefaultParagraphFont"/>
    <w:link w:val="Heading1"/>
    <w:uiPriority w:val="9"/>
    <w:rsid w:val="00FE4EF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45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D77"/>
  </w:style>
  <w:style w:type="paragraph" w:styleId="Footer">
    <w:name w:val="footer"/>
    <w:basedOn w:val="Normal"/>
    <w:link w:val="FooterChar"/>
    <w:uiPriority w:val="99"/>
    <w:unhideWhenUsed/>
    <w:rsid w:val="00645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D77"/>
  </w:style>
  <w:style w:type="character" w:styleId="FollowedHyperlink">
    <w:name w:val="FollowedHyperlink"/>
    <w:basedOn w:val="DefaultParagraphFont"/>
    <w:uiPriority w:val="99"/>
    <w:semiHidden/>
    <w:unhideWhenUsed/>
    <w:rsid w:val="00FF20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8072">
      <w:bodyDiv w:val="1"/>
      <w:marLeft w:val="0"/>
      <w:marRight w:val="0"/>
      <w:marTop w:val="0"/>
      <w:marBottom w:val="0"/>
      <w:divBdr>
        <w:top w:val="none" w:sz="0" w:space="0" w:color="auto"/>
        <w:left w:val="none" w:sz="0" w:space="0" w:color="auto"/>
        <w:bottom w:val="none" w:sz="0" w:space="0" w:color="auto"/>
        <w:right w:val="none" w:sz="0" w:space="0" w:color="auto"/>
      </w:divBdr>
    </w:div>
    <w:div w:id="113795954">
      <w:bodyDiv w:val="1"/>
      <w:marLeft w:val="0"/>
      <w:marRight w:val="0"/>
      <w:marTop w:val="0"/>
      <w:marBottom w:val="0"/>
      <w:divBdr>
        <w:top w:val="none" w:sz="0" w:space="0" w:color="auto"/>
        <w:left w:val="none" w:sz="0" w:space="0" w:color="auto"/>
        <w:bottom w:val="none" w:sz="0" w:space="0" w:color="auto"/>
        <w:right w:val="none" w:sz="0" w:space="0" w:color="auto"/>
      </w:divBdr>
    </w:div>
    <w:div w:id="679547565">
      <w:bodyDiv w:val="1"/>
      <w:marLeft w:val="0"/>
      <w:marRight w:val="0"/>
      <w:marTop w:val="0"/>
      <w:marBottom w:val="0"/>
      <w:divBdr>
        <w:top w:val="none" w:sz="0" w:space="0" w:color="auto"/>
        <w:left w:val="none" w:sz="0" w:space="0" w:color="auto"/>
        <w:bottom w:val="none" w:sz="0" w:space="0" w:color="auto"/>
        <w:right w:val="none" w:sz="0" w:space="0" w:color="auto"/>
      </w:divBdr>
      <w:divsChild>
        <w:div w:id="1061446577">
          <w:marLeft w:val="0"/>
          <w:marRight w:val="0"/>
          <w:marTop w:val="0"/>
          <w:marBottom w:val="0"/>
          <w:divBdr>
            <w:top w:val="none" w:sz="0" w:space="0" w:color="auto"/>
            <w:left w:val="none" w:sz="0" w:space="0" w:color="auto"/>
            <w:bottom w:val="none" w:sz="0" w:space="0" w:color="auto"/>
            <w:right w:val="none" w:sz="0" w:space="0" w:color="auto"/>
          </w:divBdr>
        </w:div>
      </w:divsChild>
    </w:div>
    <w:div w:id="942765164">
      <w:bodyDiv w:val="1"/>
      <w:marLeft w:val="0"/>
      <w:marRight w:val="0"/>
      <w:marTop w:val="0"/>
      <w:marBottom w:val="0"/>
      <w:divBdr>
        <w:top w:val="none" w:sz="0" w:space="0" w:color="auto"/>
        <w:left w:val="none" w:sz="0" w:space="0" w:color="auto"/>
        <w:bottom w:val="none" w:sz="0" w:space="0" w:color="auto"/>
        <w:right w:val="none" w:sz="0" w:space="0" w:color="auto"/>
      </w:divBdr>
    </w:div>
    <w:div w:id="1304771048">
      <w:bodyDiv w:val="1"/>
      <w:marLeft w:val="0"/>
      <w:marRight w:val="0"/>
      <w:marTop w:val="0"/>
      <w:marBottom w:val="0"/>
      <w:divBdr>
        <w:top w:val="none" w:sz="0" w:space="0" w:color="auto"/>
        <w:left w:val="none" w:sz="0" w:space="0" w:color="auto"/>
        <w:bottom w:val="none" w:sz="0" w:space="0" w:color="auto"/>
        <w:right w:val="none" w:sz="0" w:space="0" w:color="auto"/>
      </w:divBdr>
      <w:divsChild>
        <w:div w:id="1375815577">
          <w:marLeft w:val="0"/>
          <w:marRight w:val="0"/>
          <w:marTop w:val="0"/>
          <w:marBottom w:val="0"/>
          <w:divBdr>
            <w:top w:val="none" w:sz="0" w:space="0" w:color="auto"/>
            <w:left w:val="none" w:sz="0" w:space="0" w:color="auto"/>
            <w:bottom w:val="none" w:sz="0" w:space="0" w:color="auto"/>
            <w:right w:val="none" w:sz="0" w:space="0" w:color="auto"/>
          </w:divBdr>
        </w:div>
      </w:divsChild>
    </w:div>
    <w:div w:id="1676953476">
      <w:bodyDiv w:val="1"/>
      <w:marLeft w:val="0"/>
      <w:marRight w:val="0"/>
      <w:marTop w:val="0"/>
      <w:marBottom w:val="0"/>
      <w:divBdr>
        <w:top w:val="none" w:sz="0" w:space="0" w:color="auto"/>
        <w:left w:val="none" w:sz="0" w:space="0" w:color="auto"/>
        <w:bottom w:val="none" w:sz="0" w:space="0" w:color="auto"/>
        <w:right w:val="none" w:sz="0" w:space="0" w:color="auto"/>
      </w:divBdr>
    </w:div>
    <w:div w:id="17784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enlab.citytech.cuny.edu/macdonaldecon2505fall2016/files/2015/04/Unit-3-Emissions-Trading-vs-Carbon-tax.ppt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penlab.citytech.cuny.edu/macdonaldecon2505monsp2016/files/2016/02/McClintock_Why-Farm-the-Cit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penlab.citytech.cuny.edu/macdonaldecon2505wed2016d728/files/2016/02/Consumer_Spending_William-Emmons1.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penlab.citytech.cuny.edu/macdonaldecon2505monsp2016/files/2016/02/Why-Emissions-Trading-is-More-Effective-Than-a-Carbon-Tax_session1.pdf" TargetMode="External"/><Relationship Id="rId4" Type="http://schemas.microsoft.com/office/2007/relationships/stylesWithEffects" Target="stylesWithEffects.xml"/><Relationship Id="rId9" Type="http://schemas.openxmlformats.org/officeDocument/2006/relationships/hyperlink" Target="https://openlab.citytech.cuny.edu/macdonaldecon2505monsp2016/files/2016/02/Atkinson-etal-2010-econ-climate-change_theorie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F5A98-9F89-430B-B75F-30940011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spmcat50</cp:lastModifiedBy>
  <cp:revision>2</cp:revision>
  <dcterms:created xsi:type="dcterms:W3CDTF">2016-10-22T22:36:00Z</dcterms:created>
  <dcterms:modified xsi:type="dcterms:W3CDTF">2016-10-22T22:36:00Z</dcterms:modified>
</cp:coreProperties>
</file>