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013A" w:rsidRPr="00AE013A" w:rsidRDefault="00AE013A" w:rsidP="00AE013A">
      <w:pPr>
        <w:spacing w:after="0" w:line="240" w:lineRule="auto"/>
        <w:ind w:firstLine="15"/>
        <w:rPr>
          <w:rFonts w:ascii="Times New Roman" w:eastAsia="Times New Roman" w:hAnsi="Times New Roman" w:cs="Times New Roman"/>
          <w:sz w:val="24"/>
          <w:szCs w:val="24"/>
        </w:rPr>
      </w:pPr>
      <w:r w:rsidRPr="00AE013A">
        <w:rPr>
          <w:rFonts w:ascii="Economica" w:eastAsia="Times New Roman" w:hAnsi="Economica" w:cs="Times New Roman"/>
          <w:color w:val="666666"/>
          <w:sz w:val="28"/>
          <w:szCs w:val="28"/>
        </w:rPr>
        <w:t>Learning Places Fall 2016</w:t>
      </w:r>
      <w:r w:rsidRPr="00AE013A">
        <w:rPr>
          <w:rFonts w:ascii="Economica" w:eastAsia="Times New Roman" w:hAnsi="Economica" w:cs="Times New Roman"/>
          <w:color w:val="999999"/>
          <w:sz w:val="28"/>
          <w:szCs w:val="28"/>
        </w:rPr>
        <w:br/>
      </w:r>
      <w:r w:rsidRPr="00AE013A">
        <w:rPr>
          <w:rFonts w:ascii="Economica" w:eastAsia="Times New Roman" w:hAnsi="Economica" w:cs="Times New Roman"/>
          <w:b/>
          <w:bCs/>
          <w:color w:val="000000"/>
          <w:sz w:val="60"/>
          <w:szCs w:val="60"/>
        </w:rPr>
        <w:t xml:space="preserve">Library / Archive REPORT </w:t>
      </w:r>
    </w:p>
    <w:p w:rsidR="00AE013A" w:rsidRPr="00AE013A" w:rsidRDefault="00C1386A" w:rsidP="00AE013A">
      <w:pPr>
        <w:spacing w:after="0" w:line="240" w:lineRule="auto"/>
        <w:ind w:left="-15"/>
        <w:rPr>
          <w:rFonts w:ascii="Times New Roman" w:eastAsia="Times New Roman" w:hAnsi="Times New Roman" w:cs="Times New Roman"/>
          <w:sz w:val="24"/>
          <w:szCs w:val="24"/>
        </w:rPr>
      </w:pPr>
      <w:r>
        <w:rPr>
          <w:rFonts w:ascii="Economica" w:eastAsia="Times New Roman" w:hAnsi="Economica" w:cs="Times New Roman"/>
          <w:color w:val="000000"/>
          <w:sz w:val="60"/>
          <w:szCs w:val="60"/>
        </w:rPr>
        <w:t>NEW YORK PUBLIC LIBRARY(NYPL)</w:t>
      </w:r>
    </w:p>
    <w:p w:rsidR="00AE013A" w:rsidRPr="00AE013A" w:rsidRDefault="00C1386A" w:rsidP="00AE013A">
      <w:pPr>
        <w:spacing w:before="400" w:after="0" w:line="240" w:lineRule="auto"/>
        <w:outlineLvl w:val="0"/>
        <w:rPr>
          <w:rFonts w:ascii="Times New Roman" w:eastAsia="Times New Roman" w:hAnsi="Times New Roman" w:cs="Times New Roman"/>
          <w:b/>
          <w:bCs/>
          <w:kern w:val="36"/>
          <w:sz w:val="48"/>
          <w:szCs w:val="48"/>
        </w:rPr>
      </w:pPr>
      <w:proofErr w:type="spellStart"/>
      <w:r>
        <w:rPr>
          <w:rFonts w:ascii="Oswald" w:eastAsia="Times New Roman" w:hAnsi="Oswald" w:cs="Times New Roman"/>
          <w:color w:val="666666"/>
          <w:kern w:val="36"/>
          <w:sz w:val="28"/>
          <w:szCs w:val="28"/>
        </w:rPr>
        <w:t>Gurjot</w:t>
      </w:r>
      <w:proofErr w:type="spellEnd"/>
      <w:r>
        <w:rPr>
          <w:rFonts w:ascii="Oswald" w:eastAsia="Times New Roman" w:hAnsi="Oswald" w:cs="Times New Roman"/>
          <w:color w:val="666666"/>
          <w:kern w:val="36"/>
          <w:sz w:val="28"/>
          <w:szCs w:val="28"/>
        </w:rPr>
        <w:t xml:space="preserve"> Nijjar</w:t>
      </w:r>
    </w:p>
    <w:p w:rsidR="00AE013A" w:rsidRDefault="00C1386A" w:rsidP="00AE013A">
      <w:pPr>
        <w:spacing w:before="200" w:after="0" w:line="240" w:lineRule="auto"/>
        <w:rPr>
          <w:rFonts w:ascii="Droid Serif" w:eastAsia="Times New Roman" w:hAnsi="Droid Serif" w:cs="Times New Roman"/>
          <w:color w:val="783F04"/>
        </w:rPr>
      </w:pPr>
      <w:r>
        <w:rPr>
          <w:rFonts w:ascii="Droid Serif" w:eastAsia="Times New Roman" w:hAnsi="Droid Serif" w:cs="Times New Roman"/>
          <w:color w:val="783F04"/>
        </w:rPr>
        <w:t>11.07.2018</w:t>
      </w:r>
    </w:p>
    <w:p w:rsidR="00B3382F" w:rsidRPr="00AE013A" w:rsidRDefault="00B3382F" w:rsidP="00AE013A">
      <w:pPr>
        <w:spacing w:before="200" w:after="0" w:line="240" w:lineRule="auto"/>
        <w:rPr>
          <w:rFonts w:ascii="Times New Roman" w:eastAsia="Times New Roman" w:hAnsi="Times New Roman" w:cs="Times New Roman"/>
          <w:sz w:val="24"/>
          <w:szCs w:val="24"/>
        </w:rPr>
      </w:pPr>
      <w:r>
        <w:rPr>
          <w:noProof/>
        </w:rPr>
        <w:drawing>
          <wp:inline distT="0" distB="0" distL="0" distR="0">
            <wp:extent cx="5943600" cy="4457700"/>
            <wp:effectExtent l="0" t="0" r="0" b="0"/>
            <wp:docPr id="2" name="Picture 2" descr="C:\Users\monty\AppData\Local\Microsoft\Windows\INetCache\Content.Word\20171024_12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ty\AppData\Local\Microsoft\Windows\INetCache\Content.Word\20171024_12034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rFonts w:ascii="Times New Roman" w:eastAsia="Times New Roman" w:hAnsi="Times New Roman" w:cs="Times New Roman"/>
          <w:sz w:val="24"/>
          <w:szCs w:val="24"/>
        </w:rPr>
        <w:t>The entrance for New York Public Library located 42</w:t>
      </w:r>
      <w:r w:rsidRPr="00B3382F">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street in </w:t>
      </w:r>
      <w:proofErr w:type="spellStart"/>
      <w:r>
        <w:rPr>
          <w:rFonts w:ascii="Times New Roman" w:eastAsia="Times New Roman" w:hAnsi="Times New Roman" w:cs="Times New Roman"/>
          <w:sz w:val="24"/>
          <w:szCs w:val="24"/>
        </w:rPr>
        <w:t>Manhatten</w:t>
      </w:r>
      <w:proofErr w:type="spellEnd"/>
    </w:p>
    <w:p w:rsidR="00AE013A" w:rsidRPr="00AE013A" w:rsidRDefault="00AE013A" w:rsidP="00AE013A">
      <w:pPr>
        <w:spacing w:before="480" w:after="0" w:line="240" w:lineRule="auto"/>
        <w:outlineLvl w:val="0"/>
        <w:rPr>
          <w:rFonts w:ascii="Times New Roman" w:eastAsia="Times New Roman" w:hAnsi="Times New Roman" w:cs="Times New Roman"/>
          <w:b/>
          <w:bCs/>
          <w:kern w:val="36"/>
          <w:sz w:val="48"/>
          <w:szCs w:val="48"/>
        </w:rPr>
      </w:pPr>
      <w:r w:rsidRPr="00AE013A">
        <w:rPr>
          <w:rFonts w:ascii="Oswald" w:eastAsia="Times New Roman" w:hAnsi="Oswald" w:cs="Times New Roman"/>
          <w:color w:val="666666"/>
          <w:kern w:val="36"/>
          <w:sz w:val="28"/>
          <w:szCs w:val="28"/>
        </w:rPr>
        <w:t>INTRODUCTION</w:t>
      </w:r>
    </w:p>
    <w:p w:rsidR="00AE013A" w:rsidRPr="00AE013A" w:rsidRDefault="00C1386A" w:rsidP="00AE013A">
      <w:pPr>
        <w:spacing w:before="200" w:after="0" w:line="240" w:lineRule="auto"/>
        <w:jc w:val="both"/>
        <w:rPr>
          <w:rFonts w:ascii="Times New Roman" w:eastAsia="Times New Roman" w:hAnsi="Times New Roman" w:cs="Times New Roman"/>
          <w:sz w:val="24"/>
          <w:szCs w:val="24"/>
        </w:rPr>
      </w:pPr>
      <w:r w:rsidRPr="0023649C">
        <w:rPr>
          <w:rFonts w:ascii="Times New Roman" w:eastAsia="Times New Roman" w:hAnsi="Times New Roman" w:cs="Times New Roman"/>
          <w:color w:val="666666"/>
          <w:sz w:val="24"/>
          <w:szCs w:val="24"/>
        </w:rPr>
        <w:t>We visited the New York Public library for our second library visit</w:t>
      </w:r>
      <w:r w:rsidR="00B06EB3" w:rsidRPr="0023649C">
        <w:rPr>
          <w:rFonts w:ascii="Times New Roman" w:eastAsia="Times New Roman" w:hAnsi="Times New Roman" w:cs="Times New Roman"/>
          <w:color w:val="666666"/>
          <w:sz w:val="24"/>
          <w:szCs w:val="24"/>
        </w:rPr>
        <w:t xml:space="preserve"> in the Baltic and Slavic map reading room, expand our research on Brooklyn and Gowanus area. Miss Carmen Nigro was very helpful with her detailed knowledge about The Brooklyn area predating from 1766 to 2009.</w:t>
      </w:r>
      <w:r w:rsidR="00AE013A" w:rsidRPr="00AE013A">
        <w:rPr>
          <w:rFonts w:ascii="Times New Roman" w:eastAsia="Times New Roman" w:hAnsi="Times New Roman" w:cs="Times New Roman"/>
          <w:color w:val="666666"/>
          <w:sz w:val="24"/>
          <w:szCs w:val="24"/>
        </w:rPr>
        <w:t xml:space="preserve"> </w:t>
      </w:r>
      <w:r w:rsidRPr="0023649C">
        <w:rPr>
          <w:rFonts w:ascii="Times New Roman" w:eastAsia="Times New Roman" w:hAnsi="Times New Roman" w:cs="Times New Roman"/>
          <w:color w:val="666666"/>
          <w:sz w:val="24"/>
          <w:szCs w:val="24"/>
        </w:rPr>
        <w:t xml:space="preserve">This library </w:t>
      </w:r>
      <w:proofErr w:type="gramStart"/>
      <w:r w:rsidRPr="0023649C">
        <w:rPr>
          <w:rFonts w:ascii="Times New Roman" w:eastAsia="Times New Roman" w:hAnsi="Times New Roman" w:cs="Times New Roman"/>
          <w:color w:val="666666"/>
          <w:sz w:val="24"/>
          <w:szCs w:val="24"/>
        </w:rPr>
        <w:t>is located in</w:t>
      </w:r>
      <w:proofErr w:type="gramEnd"/>
      <w:r w:rsidRPr="0023649C">
        <w:rPr>
          <w:rFonts w:ascii="Times New Roman" w:eastAsia="Times New Roman" w:hAnsi="Times New Roman" w:cs="Times New Roman"/>
          <w:color w:val="666666"/>
          <w:sz w:val="24"/>
          <w:szCs w:val="24"/>
        </w:rPr>
        <w:t xml:space="preserve"> the heart of Manhattan next to the famous Bryant park on 42</w:t>
      </w:r>
      <w:r w:rsidRPr="0023649C">
        <w:rPr>
          <w:rFonts w:ascii="Times New Roman" w:eastAsia="Times New Roman" w:hAnsi="Times New Roman" w:cs="Times New Roman"/>
          <w:color w:val="666666"/>
          <w:sz w:val="24"/>
          <w:szCs w:val="24"/>
          <w:vertAlign w:val="superscript"/>
        </w:rPr>
        <w:t>nd</w:t>
      </w:r>
      <w:r w:rsidRPr="0023649C">
        <w:rPr>
          <w:rFonts w:ascii="Times New Roman" w:eastAsia="Times New Roman" w:hAnsi="Times New Roman" w:cs="Times New Roman"/>
          <w:color w:val="666666"/>
          <w:sz w:val="24"/>
          <w:szCs w:val="24"/>
        </w:rPr>
        <w:t xml:space="preserve"> street and</w:t>
      </w:r>
      <w:r w:rsidR="00B06EB3" w:rsidRPr="0023649C">
        <w:rPr>
          <w:rFonts w:ascii="Times New Roman" w:eastAsia="Times New Roman" w:hAnsi="Times New Roman" w:cs="Times New Roman"/>
          <w:color w:val="666666"/>
          <w:sz w:val="24"/>
          <w:szCs w:val="24"/>
        </w:rPr>
        <w:t xml:space="preserve"> between</w:t>
      </w:r>
      <w:r w:rsidRPr="0023649C">
        <w:rPr>
          <w:rFonts w:ascii="Times New Roman" w:eastAsia="Times New Roman" w:hAnsi="Times New Roman" w:cs="Times New Roman"/>
          <w:color w:val="666666"/>
          <w:sz w:val="24"/>
          <w:szCs w:val="24"/>
        </w:rPr>
        <w:t xml:space="preserve"> 5</w:t>
      </w:r>
      <w:r w:rsidRPr="0023649C">
        <w:rPr>
          <w:rFonts w:ascii="Times New Roman" w:eastAsia="Times New Roman" w:hAnsi="Times New Roman" w:cs="Times New Roman"/>
          <w:color w:val="666666"/>
          <w:sz w:val="24"/>
          <w:szCs w:val="24"/>
          <w:vertAlign w:val="superscript"/>
        </w:rPr>
        <w:t>th</w:t>
      </w:r>
      <w:r w:rsidRPr="0023649C">
        <w:rPr>
          <w:rFonts w:ascii="Times New Roman" w:eastAsia="Times New Roman" w:hAnsi="Times New Roman" w:cs="Times New Roman"/>
          <w:color w:val="666666"/>
          <w:sz w:val="24"/>
          <w:szCs w:val="24"/>
        </w:rPr>
        <w:t xml:space="preserve"> ave</w:t>
      </w:r>
      <w:r w:rsidR="00B06EB3" w:rsidRPr="0023649C">
        <w:rPr>
          <w:rFonts w:ascii="Times New Roman" w:eastAsia="Times New Roman" w:hAnsi="Times New Roman" w:cs="Times New Roman"/>
          <w:color w:val="666666"/>
          <w:sz w:val="24"/>
          <w:szCs w:val="24"/>
        </w:rPr>
        <w:t>nue and 6</w:t>
      </w:r>
      <w:r w:rsidR="00B06EB3" w:rsidRPr="0023649C">
        <w:rPr>
          <w:rFonts w:ascii="Times New Roman" w:eastAsia="Times New Roman" w:hAnsi="Times New Roman" w:cs="Times New Roman"/>
          <w:color w:val="666666"/>
          <w:sz w:val="24"/>
          <w:szCs w:val="24"/>
          <w:vertAlign w:val="superscript"/>
        </w:rPr>
        <w:t>th</w:t>
      </w:r>
      <w:r w:rsidR="00B06EB3" w:rsidRPr="0023649C">
        <w:rPr>
          <w:rFonts w:ascii="Times New Roman" w:eastAsia="Times New Roman" w:hAnsi="Times New Roman" w:cs="Times New Roman"/>
          <w:color w:val="666666"/>
          <w:sz w:val="24"/>
          <w:szCs w:val="24"/>
        </w:rPr>
        <w:t xml:space="preserve"> avenue</w:t>
      </w:r>
      <w:r w:rsidRPr="0023649C">
        <w:rPr>
          <w:rFonts w:ascii="Times New Roman" w:eastAsia="Times New Roman" w:hAnsi="Times New Roman" w:cs="Times New Roman"/>
          <w:color w:val="666666"/>
          <w:sz w:val="24"/>
          <w:szCs w:val="24"/>
        </w:rPr>
        <w:t>. The name of the building is</w:t>
      </w:r>
      <w:r w:rsidR="00E10753" w:rsidRPr="0023649C">
        <w:rPr>
          <w:rFonts w:ascii="Times New Roman" w:eastAsia="Times New Roman" w:hAnsi="Times New Roman" w:cs="Times New Roman"/>
          <w:color w:val="666666"/>
          <w:sz w:val="24"/>
          <w:szCs w:val="24"/>
        </w:rPr>
        <w:t xml:space="preserve"> Stephe</w:t>
      </w:r>
      <w:r w:rsidRPr="0023649C">
        <w:rPr>
          <w:rFonts w:ascii="Times New Roman" w:eastAsia="Times New Roman" w:hAnsi="Times New Roman" w:cs="Times New Roman"/>
          <w:color w:val="666666"/>
          <w:sz w:val="24"/>
          <w:szCs w:val="24"/>
        </w:rPr>
        <w:t xml:space="preserve">n A. Schwarzman </w:t>
      </w:r>
      <w:r w:rsidR="00B06EB3" w:rsidRPr="0023649C">
        <w:rPr>
          <w:rFonts w:ascii="Times New Roman" w:eastAsia="Times New Roman" w:hAnsi="Times New Roman" w:cs="Times New Roman"/>
          <w:color w:val="666666"/>
          <w:sz w:val="24"/>
          <w:szCs w:val="24"/>
        </w:rPr>
        <w:t xml:space="preserve">about a </w:t>
      </w:r>
      <w:r w:rsidR="00B06EB3" w:rsidRPr="0023649C">
        <w:rPr>
          <w:rFonts w:ascii="Times New Roman" w:eastAsia="Times New Roman" w:hAnsi="Times New Roman" w:cs="Times New Roman"/>
          <w:color w:val="666666"/>
          <w:sz w:val="24"/>
          <w:szCs w:val="24"/>
        </w:rPr>
        <w:lastRenderedPageBreak/>
        <w:t xml:space="preserve">block away from time square. I drive all over New York city and I cannot even count the amount of time I have passed by this building, and never thought how beautiful was this building from inside. Although, it’s a Library but for me it didn’t felt anything less than visiting European Museum. Not being </w:t>
      </w:r>
      <w:r w:rsidR="00E10753" w:rsidRPr="0023649C">
        <w:rPr>
          <w:rFonts w:ascii="Times New Roman" w:eastAsia="Times New Roman" w:hAnsi="Times New Roman" w:cs="Times New Roman"/>
          <w:color w:val="666666"/>
          <w:sz w:val="24"/>
          <w:szCs w:val="24"/>
        </w:rPr>
        <w:t>an</w:t>
      </w:r>
      <w:r w:rsidR="00B06EB3" w:rsidRPr="0023649C">
        <w:rPr>
          <w:rFonts w:ascii="Times New Roman" w:eastAsia="Times New Roman" w:hAnsi="Times New Roman" w:cs="Times New Roman"/>
          <w:color w:val="666666"/>
          <w:sz w:val="24"/>
          <w:szCs w:val="24"/>
        </w:rPr>
        <w:t xml:space="preserve"> </w:t>
      </w:r>
      <w:r w:rsidR="00AE267C" w:rsidRPr="0023649C">
        <w:rPr>
          <w:rFonts w:ascii="Times New Roman" w:eastAsia="Times New Roman" w:hAnsi="Times New Roman" w:cs="Times New Roman"/>
          <w:color w:val="666666"/>
          <w:sz w:val="24"/>
          <w:szCs w:val="24"/>
        </w:rPr>
        <w:t>Architect</w:t>
      </w:r>
      <w:r w:rsidR="00B06EB3" w:rsidRPr="0023649C">
        <w:rPr>
          <w:rFonts w:ascii="Times New Roman" w:eastAsia="Times New Roman" w:hAnsi="Times New Roman" w:cs="Times New Roman"/>
          <w:color w:val="666666"/>
          <w:sz w:val="24"/>
          <w:szCs w:val="24"/>
        </w:rPr>
        <w:t xml:space="preserve"> major I was able to </w:t>
      </w:r>
      <w:r w:rsidR="00AE267C" w:rsidRPr="0023649C">
        <w:rPr>
          <w:rFonts w:ascii="Times New Roman" w:eastAsia="Times New Roman" w:hAnsi="Times New Roman" w:cs="Times New Roman"/>
          <w:color w:val="666666"/>
          <w:sz w:val="24"/>
          <w:szCs w:val="24"/>
        </w:rPr>
        <w:t>appreciate</w:t>
      </w:r>
      <w:r w:rsidR="00B06EB3" w:rsidRPr="0023649C">
        <w:rPr>
          <w:rFonts w:ascii="Times New Roman" w:eastAsia="Times New Roman" w:hAnsi="Times New Roman" w:cs="Times New Roman"/>
          <w:color w:val="666666"/>
          <w:sz w:val="24"/>
          <w:szCs w:val="24"/>
        </w:rPr>
        <w:t xml:space="preserve"> the beauty </w:t>
      </w:r>
      <w:r w:rsidR="00AE267C" w:rsidRPr="0023649C">
        <w:rPr>
          <w:rFonts w:ascii="Times New Roman" w:eastAsia="Times New Roman" w:hAnsi="Times New Roman" w:cs="Times New Roman"/>
          <w:color w:val="666666"/>
          <w:sz w:val="24"/>
          <w:szCs w:val="24"/>
        </w:rPr>
        <w:t>and the style of the building.</w:t>
      </w:r>
      <w:r w:rsidR="008F47C2" w:rsidRPr="0023649C">
        <w:rPr>
          <w:rFonts w:ascii="Times New Roman" w:eastAsia="Times New Roman" w:hAnsi="Times New Roman" w:cs="Times New Roman"/>
          <w:color w:val="666666"/>
          <w:sz w:val="24"/>
          <w:szCs w:val="24"/>
        </w:rPr>
        <w:t xml:space="preserve"> I expect to learn more about gentrification and old neighborhood of Brooklyn through rare old maps and documents.</w:t>
      </w:r>
    </w:p>
    <w:p w:rsidR="00AE013A" w:rsidRPr="0023649C" w:rsidRDefault="00AE013A" w:rsidP="00AE013A">
      <w:pPr>
        <w:spacing w:before="480" w:after="0" w:line="240" w:lineRule="auto"/>
        <w:outlineLvl w:val="0"/>
        <w:rPr>
          <w:rFonts w:ascii="Times New Roman" w:eastAsia="Times New Roman" w:hAnsi="Times New Roman" w:cs="Times New Roman"/>
          <w:color w:val="666666"/>
          <w:kern w:val="36"/>
          <w:sz w:val="24"/>
          <w:szCs w:val="24"/>
        </w:rPr>
      </w:pPr>
      <w:r w:rsidRPr="00AE013A">
        <w:rPr>
          <w:rFonts w:ascii="Times New Roman" w:eastAsia="Times New Roman" w:hAnsi="Times New Roman" w:cs="Times New Roman"/>
          <w:color w:val="666666"/>
          <w:kern w:val="36"/>
          <w:sz w:val="24"/>
          <w:szCs w:val="24"/>
        </w:rPr>
        <w:t xml:space="preserve">SITE OBSERVATIONS </w:t>
      </w:r>
    </w:p>
    <w:p w:rsidR="00B44FA1" w:rsidRPr="0023649C" w:rsidRDefault="00B44FA1" w:rsidP="00AE013A">
      <w:pPr>
        <w:spacing w:before="480" w:after="0" w:line="240" w:lineRule="auto"/>
        <w:outlineLvl w:val="0"/>
        <w:rPr>
          <w:rFonts w:ascii="Times New Roman" w:eastAsia="Times New Roman" w:hAnsi="Times New Roman" w:cs="Times New Roman"/>
          <w:b/>
          <w:bCs/>
          <w:kern w:val="36"/>
          <w:sz w:val="24"/>
          <w:szCs w:val="24"/>
        </w:rPr>
      </w:pPr>
      <w:r w:rsidRPr="0023649C">
        <w:rPr>
          <w:rFonts w:ascii="Times New Roman" w:hAnsi="Times New Roman" w:cs="Times New Roman"/>
          <w:noProof/>
          <w:sz w:val="24"/>
          <w:szCs w:val="24"/>
        </w:rPr>
        <w:drawing>
          <wp:inline distT="0" distB="0" distL="0" distR="0" wp14:anchorId="20FDACC2" wp14:editId="34A0A751">
            <wp:extent cx="33909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90900" cy="4457700"/>
                    </a:xfrm>
                    <a:prstGeom prst="rect">
                      <a:avLst/>
                    </a:prstGeom>
                  </pic:spPr>
                </pic:pic>
              </a:graphicData>
            </a:graphic>
          </wp:inline>
        </w:drawing>
      </w:r>
      <w:r w:rsidRPr="0023649C">
        <w:rPr>
          <w:rFonts w:ascii="Times New Roman" w:eastAsia="Times New Roman" w:hAnsi="Times New Roman" w:cs="Times New Roman"/>
          <w:b/>
          <w:bCs/>
          <w:kern w:val="36"/>
          <w:sz w:val="24"/>
          <w:szCs w:val="24"/>
        </w:rPr>
        <w:t xml:space="preserve"> The Lionel Pincus and Princess </w:t>
      </w:r>
      <w:proofErr w:type="spellStart"/>
      <w:r w:rsidRPr="0023649C">
        <w:rPr>
          <w:rFonts w:ascii="Times New Roman" w:eastAsia="Times New Roman" w:hAnsi="Times New Roman" w:cs="Times New Roman"/>
          <w:b/>
          <w:bCs/>
          <w:kern w:val="36"/>
          <w:sz w:val="24"/>
          <w:szCs w:val="24"/>
        </w:rPr>
        <w:t>Firyal</w:t>
      </w:r>
      <w:proofErr w:type="spellEnd"/>
      <w:r w:rsidRPr="0023649C">
        <w:rPr>
          <w:rFonts w:ascii="Times New Roman" w:eastAsia="Times New Roman" w:hAnsi="Times New Roman" w:cs="Times New Roman"/>
          <w:b/>
          <w:bCs/>
          <w:kern w:val="36"/>
          <w:sz w:val="24"/>
          <w:szCs w:val="24"/>
        </w:rPr>
        <w:t xml:space="preserve"> Map Division.</w:t>
      </w:r>
    </w:p>
    <w:p w:rsidR="00B44FA1" w:rsidRPr="00AE013A" w:rsidRDefault="00B44FA1" w:rsidP="00AE013A">
      <w:pPr>
        <w:spacing w:before="480" w:after="0" w:line="240" w:lineRule="auto"/>
        <w:outlineLvl w:val="0"/>
        <w:rPr>
          <w:rFonts w:ascii="Times New Roman" w:eastAsia="Times New Roman" w:hAnsi="Times New Roman" w:cs="Times New Roman"/>
          <w:b/>
          <w:bCs/>
          <w:kern w:val="36"/>
          <w:sz w:val="24"/>
          <w:szCs w:val="24"/>
        </w:rPr>
      </w:pPr>
      <w:r w:rsidRPr="0023649C">
        <w:rPr>
          <w:rFonts w:ascii="Times New Roman" w:hAnsi="Times New Roman" w:cs="Times New Roman"/>
          <w:noProof/>
          <w:sz w:val="24"/>
          <w:szCs w:val="24"/>
        </w:rPr>
        <w:lastRenderedPageBreak/>
        <w:drawing>
          <wp:inline distT="0" distB="0" distL="0" distR="0">
            <wp:extent cx="5943600" cy="4457700"/>
            <wp:effectExtent l="0" t="0" r="0" b="0"/>
            <wp:docPr id="5" name="Picture 5" descr="C:\Users\monty\AppData\Local\Microsoft\Windows\INetCache\Content.Word\20171024_11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nty\AppData\Local\Microsoft\Windows\INetCache\Content.Word\20171024_1145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roofErr w:type="spellStart"/>
      <w:r w:rsidR="00BB367D" w:rsidRPr="0023649C">
        <w:rPr>
          <w:rFonts w:ascii="Times New Roman" w:eastAsia="Times New Roman" w:hAnsi="Times New Roman" w:cs="Times New Roman"/>
          <w:b/>
          <w:bCs/>
          <w:kern w:val="36"/>
          <w:sz w:val="24"/>
          <w:szCs w:val="24"/>
        </w:rPr>
        <w:t>Ratzer</w:t>
      </w:r>
      <w:proofErr w:type="spellEnd"/>
      <w:r w:rsidR="00BB367D" w:rsidRPr="0023649C">
        <w:rPr>
          <w:rFonts w:ascii="Times New Roman" w:eastAsia="Times New Roman" w:hAnsi="Times New Roman" w:cs="Times New Roman"/>
          <w:b/>
          <w:bCs/>
          <w:kern w:val="36"/>
          <w:sz w:val="24"/>
          <w:szCs w:val="24"/>
        </w:rPr>
        <w:t xml:space="preserve"> map of Brooklyn in early 1767</w:t>
      </w:r>
    </w:p>
    <w:p w:rsidR="00AE013A" w:rsidRPr="0023649C" w:rsidRDefault="00B3382F" w:rsidP="00AE013A">
      <w:pPr>
        <w:spacing w:before="480" w:after="0" w:line="240" w:lineRule="auto"/>
        <w:outlineLvl w:val="0"/>
        <w:rPr>
          <w:rFonts w:ascii="Times New Roman" w:hAnsi="Times New Roman" w:cs="Times New Roman"/>
          <w:sz w:val="24"/>
          <w:szCs w:val="24"/>
        </w:rPr>
      </w:pPr>
      <w:bookmarkStart w:id="0" w:name="_GoBack"/>
      <w:r w:rsidRPr="0023649C">
        <w:rPr>
          <w:rFonts w:ascii="Times New Roman" w:hAnsi="Times New Roman" w:cs="Times New Roman"/>
          <w:noProof/>
          <w:sz w:val="24"/>
          <w:szCs w:val="24"/>
        </w:rPr>
        <w:drawing>
          <wp:inline distT="0" distB="0" distL="0" distR="0">
            <wp:extent cx="3543300" cy="2657475"/>
            <wp:effectExtent l="0" t="0" r="0" b="9525"/>
            <wp:docPr id="3" name="Picture 3" descr="C:\Users\monty\AppData\Local\Microsoft\Windows\INetCache\Content.Word\20171109_04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nty\AppData\Local\Microsoft\Windows\INetCache\Content.Word\20171109_0459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5347" cy="2659010"/>
                    </a:xfrm>
                    <a:prstGeom prst="rect">
                      <a:avLst/>
                    </a:prstGeom>
                    <a:noFill/>
                    <a:ln>
                      <a:noFill/>
                    </a:ln>
                  </pic:spPr>
                </pic:pic>
              </a:graphicData>
            </a:graphic>
          </wp:inline>
        </w:drawing>
      </w:r>
      <w:bookmarkEnd w:id="0"/>
      <w:r w:rsidRPr="0023649C">
        <w:rPr>
          <w:rFonts w:ascii="Times New Roman" w:hAnsi="Times New Roman" w:cs="Times New Roman"/>
          <w:sz w:val="24"/>
          <w:szCs w:val="24"/>
        </w:rPr>
        <w:t xml:space="preserve"> </w:t>
      </w:r>
      <w:r w:rsidRPr="0023649C">
        <w:rPr>
          <w:rFonts w:ascii="Times New Roman" w:hAnsi="Times New Roman" w:cs="Times New Roman"/>
          <w:sz w:val="24"/>
          <w:szCs w:val="24"/>
        </w:rPr>
        <w:t>Sketch of Baltic and S</w:t>
      </w:r>
      <w:r w:rsidRPr="0023649C">
        <w:rPr>
          <w:rFonts w:ascii="Times New Roman" w:hAnsi="Times New Roman" w:cs="Times New Roman"/>
          <w:sz w:val="24"/>
          <w:szCs w:val="24"/>
        </w:rPr>
        <w:t xml:space="preserve">lavic Reading Room by </w:t>
      </w:r>
      <w:proofErr w:type="spellStart"/>
      <w:r w:rsidRPr="0023649C">
        <w:rPr>
          <w:rFonts w:ascii="Times New Roman" w:hAnsi="Times New Roman" w:cs="Times New Roman"/>
          <w:sz w:val="24"/>
          <w:szCs w:val="24"/>
        </w:rPr>
        <w:t>Gurjot</w:t>
      </w:r>
      <w:proofErr w:type="spellEnd"/>
      <w:r w:rsidRPr="0023649C">
        <w:rPr>
          <w:rFonts w:ascii="Times New Roman" w:hAnsi="Times New Roman" w:cs="Times New Roman"/>
          <w:sz w:val="24"/>
          <w:szCs w:val="24"/>
        </w:rPr>
        <w:t xml:space="preserve"> Nijjar</w:t>
      </w:r>
    </w:p>
    <w:p w:rsidR="00B44FA1" w:rsidRPr="00AE013A" w:rsidRDefault="00B44FA1" w:rsidP="00AE013A">
      <w:pPr>
        <w:spacing w:before="480" w:after="0" w:line="240" w:lineRule="auto"/>
        <w:outlineLvl w:val="0"/>
        <w:rPr>
          <w:rFonts w:ascii="Times New Roman" w:eastAsia="Times New Roman" w:hAnsi="Times New Roman" w:cs="Times New Roman"/>
          <w:b/>
          <w:bCs/>
          <w:kern w:val="36"/>
          <w:sz w:val="24"/>
          <w:szCs w:val="24"/>
        </w:rPr>
      </w:pPr>
    </w:p>
    <w:p w:rsidR="00AE013A" w:rsidRPr="00AE013A" w:rsidRDefault="00AE013A" w:rsidP="00AE013A">
      <w:pPr>
        <w:spacing w:after="0" w:line="240" w:lineRule="auto"/>
        <w:rPr>
          <w:rFonts w:ascii="Times New Roman" w:eastAsia="Times New Roman" w:hAnsi="Times New Roman" w:cs="Times New Roman"/>
          <w:sz w:val="24"/>
          <w:szCs w:val="24"/>
        </w:rPr>
      </w:pPr>
    </w:p>
    <w:p w:rsidR="00AE013A" w:rsidRPr="0023649C" w:rsidRDefault="00AE013A" w:rsidP="00AE013A">
      <w:pPr>
        <w:spacing w:before="200" w:after="0" w:line="240" w:lineRule="auto"/>
        <w:rPr>
          <w:rFonts w:ascii="Times New Roman" w:eastAsia="Times New Roman" w:hAnsi="Times New Roman" w:cs="Times New Roman"/>
          <w:color w:val="666666"/>
          <w:sz w:val="24"/>
          <w:szCs w:val="24"/>
        </w:rPr>
      </w:pPr>
      <w:r w:rsidRPr="00AE013A">
        <w:rPr>
          <w:rFonts w:ascii="Times New Roman" w:eastAsia="Times New Roman" w:hAnsi="Times New Roman" w:cs="Times New Roman"/>
          <w:color w:val="666666"/>
          <w:sz w:val="24"/>
          <w:szCs w:val="24"/>
        </w:rPr>
        <w:t xml:space="preserve">What is the Genius Loci, or spirit, of this place? </w:t>
      </w:r>
    </w:p>
    <w:p w:rsidR="00AE267C" w:rsidRPr="00AE013A" w:rsidRDefault="00DE6600" w:rsidP="00AE013A">
      <w:pPr>
        <w:spacing w:before="200" w:after="0" w:line="240" w:lineRule="auto"/>
        <w:rPr>
          <w:rFonts w:ascii="Times New Roman" w:eastAsia="Times New Roman" w:hAnsi="Times New Roman" w:cs="Times New Roman"/>
          <w:sz w:val="24"/>
          <w:szCs w:val="24"/>
        </w:rPr>
      </w:pPr>
      <w:r w:rsidRPr="0023649C">
        <w:rPr>
          <w:rFonts w:ascii="Times New Roman" w:eastAsia="Times New Roman" w:hAnsi="Times New Roman" w:cs="Times New Roman"/>
          <w:color w:val="666666"/>
          <w:sz w:val="24"/>
          <w:szCs w:val="24"/>
        </w:rPr>
        <w:t>The spirit of the NYPL is the serenity that you feel as soon as through those</w:t>
      </w:r>
      <w:r w:rsidR="008F47C2" w:rsidRPr="0023649C">
        <w:rPr>
          <w:rFonts w:ascii="Times New Roman" w:eastAsia="Times New Roman" w:hAnsi="Times New Roman" w:cs="Times New Roman"/>
          <w:color w:val="666666"/>
          <w:sz w:val="24"/>
          <w:szCs w:val="24"/>
        </w:rPr>
        <w:t xml:space="preserve"> doors. The building is huge from inside and the lights and color inside is just perfect. Even if you are</w:t>
      </w:r>
      <w:r w:rsidR="00E10753" w:rsidRPr="0023649C">
        <w:rPr>
          <w:rFonts w:ascii="Times New Roman" w:eastAsia="Times New Roman" w:hAnsi="Times New Roman" w:cs="Times New Roman"/>
          <w:color w:val="666666"/>
          <w:sz w:val="24"/>
          <w:szCs w:val="24"/>
        </w:rPr>
        <w:t xml:space="preserve"> not</w:t>
      </w:r>
      <w:r w:rsidR="008F47C2" w:rsidRPr="0023649C">
        <w:rPr>
          <w:rFonts w:ascii="Times New Roman" w:eastAsia="Times New Roman" w:hAnsi="Times New Roman" w:cs="Times New Roman"/>
          <w:color w:val="666666"/>
          <w:sz w:val="24"/>
          <w:szCs w:val="24"/>
        </w:rPr>
        <w:t xml:space="preserve"> into books or reading but this building is worth the trip at least once. </w:t>
      </w:r>
      <w:r w:rsidR="00E10753" w:rsidRPr="0023649C">
        <w:rPr>
          <w:rFonts w:ascii="Times New Roman" w:eastAsia="Times New Roman" w:hAnsi="Times New Roman" w:cs="Times New Roman"/>
          <w:color w:val="666666"/>
          <w:sz w:val="24"/>
          <w:szCs w:val="24"/>
        </w:rPr>
        <w:t xml:space="preserve">What I have learned that the Stephen A. Schwarzman building has was they call A Beaux-Arts Architecture, what makes it beautiful. </w:t>
      </w:r>
      <w:r w:rsidR="008F47C2" w:rsidRPr="0023649C">
        <w:rPr>
          <w:rFonts w:ascii="Times New Roman" w:eastAsia="Times New Roman" w:hAnsi="Times New Roman" w:cs="Times New Roman"/>
          <w:color w:val="666666"/>
          <w:sz w:val="24"/>
          <w:szCs w:val="24"/>
        </w:rPr>
        <w:t xml:space="preserve">I have never been to a museum in my life but if or when I do, I would expect it to feel just like my trip to NYPL. </w:t>
      </w:r>
    </w:p>
    <w:p w:rsidR="00AE013A" w:rsidRPr="00AE013A" w:rsidRDefault="00AE013A" w:rsidP="00AE013A">
      <w:pPr>
        <w:spacing w:after="0" w:line="240" w:lineRule="auto"/>
        <w:rPr>
          <w:rFonts w:ascii="Times New Roman" w:eastAsia="Times New Roman" w:hAnsi="Times New Roman" w:cs="Times New Roman"/>
          <w:sz w:val="24"/>
          <w:szCs w:val="24"/>
        </w:rPr>
      </w:pPr>
    </w:p>
    <w:p w:rsidR="00AE013A" w:rsidRPr="0023649C" w:rsidRDefault="00AE013A" w:rsidP="00AE013A">
      <w:pPr>
        <w:spacing w:before="200" w:after="0" w:line="240" w:lineRule="auto"/>
        <w:rPr>
          <w:rFonts w:ascii="Times New Roman" w:eastAsia="Times New Roman" w:hAnsi="Times New Roman" w:cs="Times New Roman"/>
          <w:color w:val="666666"/>
          <w:sz w:val="24"/>
          <w:szCs w:val="24"/>
        </w:rPr>
      </w:pPr>
      <w:r w:rsidRPr="00AE013A">
        <w:rPr>
          <w:rFonts w:ascii="Times New Roman" w:eastAsia="Times New Roman" w:hAnsi="Times New Roman" w:cs="Times New Roman"/>
          <w:color w:val="666666"/>
          <w:sz w:val="24"/>
          <w:szCs w:val="24"/>
        </w:rPr>
        <w:t xml:space="preserve">What kind of archive or library is this? What kinds of materials / sources does this place collect? </w:t>
      </w:r>
    </w:p>
    <w:p w:rsidR="00F06D55" w:rsidRPr="0023649C" w:rsidRDefault="00590B08" w:rsidP="00AE013A">
      <w:pPr>
        <w:spacing w:before="200" w:after="0" w:line="240" w:lineRule="auto"/>
        <w:rPr>
          <w:rFonts w:ascii="Times New Roman" w:eastAsia="Times New Roman" w:hAnsi="Times New Roman" w:cs="Times New Roman"/>
          <w:color w:val="666666"/>
          <w:sz w:val="24"/>
          <w:szCs w:val="24"/>
        </w:rPr>
      </w:pPr>
      <w:r w:rsidRPr="0023649C">
        <w:rPr>
          <w:rFonts w:ascii="Times New Roman" w:eastAsia="Times New Roman" w:hAnsi="Times New Roman" w:cs="Times New Roman"/>
          <w:color w:val="666666"/>
          <w:sz w:val="24"/>
          <w:szCs w:val="24"/>
        </w:rPr>
        <w:t xml:space="preserve">We visited the </w:t>
      </w:r>
      <w:r w:rsidR="009E2CBA" w:rsidRPr="0023649C">
        <w:rPr>
          <w:rFonts w:ascii="Times New Roman" w:eastAsia="Times New Roman" w:hAnsi="Times New Roman" w:cs="Times New Roman"/>
          <w:color w:val="666666"/>
          <w:sz w:val="24"/>
          <w:szCs w:val="24"/>
        </w:rPr>
        <w:t xml:space="preserve">archival rare book division. The archive room we went to had huge collection of rare and very fragile maps and books and other related items. But in general Archives are collection of record that could vary from a single letter to a book or a dairy, reports, digital recordings and </w:t>
      </w:r>
      <w:r w:rsidR="00F06D55" w:rsidRPr="0023649C">
        <w:rPr>
          <w:rFonts w:ascii="Times New Roman" w:eastAsia="Times New Roman" w:hAnsi="Times New Roman" w:cs="Times New Roman"/>
          <w:color w:val="666666"/>
          <w:sz w:val="24"/>
          <w:szCs w:val="24"/>
        </w:rPr>
        <w:t xml:space="preserve">other historical </w:t>
      </w:r>
      <w:r w:rsidR="009E2CBA" w:rsidRPr="0023649C">
        <w:rPr>
          <w:rFonts w:ascii="Times New Roman" w:eastAsia="Times New Roman" w:hAnsi="Times New Roman" w:cs="Times New Roman"/>
          <w:color w:val="666666"/>
          <w:sz w:val="24"/>
          <w:szCs w:val="24"/>
        </w:rPr>
        <w:t xml:space="preserve">collections. </w:t>
      </w:r>
      <w:r w:rsidR="00F06D55" w:rsidRPr="0023649C">
        <w:rPr>
          <w:rFonts w:ascii="Times New Roman" w:eastAsia="Times New Roman" w:hAnsi="Times New Roman" w:cs="Times New Roman"/>
          <w:color w:val="666666"/>
          <w:sz w:val="24"/>
          <w:szCs w:val="24"/>
        </w:rPr>
        <w:t>The NYPL currently has more than 50 million collection</w:t>
      </w:r>
      <w:r w:rsidR="00BB367D" w:rsidRPr="0023649C">
        <w:rPr>
          <w:rFonts w:ascii="Times New Roman" w:eastAsia="Times New Roman" w:hAnsi="Times New Roman" w:cs="Times New Roman"/>
          <w:color w:val="666666"/>
          <w:sz w:val="24"/>
          <w:szCs w:val="24"/>
        </w:rPr>
        <w:t>s</w:t>
      </w:r>
      <w:r w:rsidR="00F06D55" w:rsidRPr="0023649C">
        <w:rPr>
          <w:rFonts w:ascii="Times New Roman" w:eastAsia="Times New Roman" w:hAnsi="Times New Roman" w:cs="Times New Roman"/>
          <w:color w:val="666666"/>
          <w:sz w:val="24"/>
          <w:szCs w:val="24"/>
        </w:rPr>
        <w:t xml:space="preserve"> of these items. The NYPL different divisions for different record, such as:</w:t>
      </w:r>
    </w:p>
    <w:p w:rsidR="00F06D55" w:rsidRPr="0023649C" w:rsidRDefault="00F06D55" w:rsidP="00F06D55">
      <w:pPr>
        <w:pStyle w:val="ListParagraph"/>
        <w:numPr>
          <w:ilvl w:val="0"/>
          <w:numId w:val="12"/>
        </w:numPr>
        <w:spacing w:before="200" w:after="0" w:line="240" w:lineRule="auto"/>
        <w:rPr>
          <w:rFonts w:ascii="Times New Roman" w:eastAsia="Times New Roman" w:hAnsi="Times New Roman" w:cs="Times New Roman"/>
          <w:color w:val="666666"/>
          <w:sz w:val="24"/>
          <w:szCs w:val="24"/>
        </w:rPr>
      </w:pPr>
      <w:r w:rsidRPr="0023649C">
        <w:rPr>
          <w:rFonts w:ascii="Times New Roman" w:eastAsia="Times New Roman" w:hAnsi="Times New Roman" w:cs="Times New Roman"/>
          <w:color w:val="666666"/>
          <w:sz w:val="24"/>
          <w:szCs w:val="24"/>
        </w:rPr>
        <w:t xml:space="preserve">General Research Division - </w:t>
      </w:r>
      <w:r w:rsidRPr="0023649C">
        <w:rPr>
          <w:rFonts w:ascii="Times New Roman" w:hAnsi="Times New Roman" w:cs="Times New Roman"/>
          <w:color w:val="333333"/>
          <w:sz w:val="24"/>
          <w:szCs w:val="24"/>
          <w:shd w:val="clear" w:color="auto" w:fill="FFFFFF"/>
        </w:rPr>
        <w:t xml:space="preserve">The General Research Division </w:t>
      </w:r>
      <w:proofErr w:type="gramStart"/>
      <w:r w:rsidRPr="0023649C">
        <w:rPr>
          <w:rFonts w:ascii="Times New Roman" w:hAnsi="Times New Roman" w:cs="Times New Roman"/>
          <w:color w:val="333333"/>
          <w:sz w:val="24"/>
          <w:szCs w:val="24"/>
          <w:shd w:val="clear" w:color="auto" w:fill="FFFFFF"/>
        </w:rPr>
        <w:t>is located in</w:t>
      </w:r>
      <w:proofErr w:type="gramEnd"/>
      <w:r w:rsidRPr="0023649C">
        <w:rPr>
          <w:rFonts w:ascii="Times New Roman" w:hAnsi="Times New Roman" w:cs="Times New Roman"/>
          <w:color w:val="333333"/>
          <w:sz w:val="24"/>
          <w:szCs w:val="24"/>
          <w:shd w:val="clear" w:color="auto" w:fill="FFFFFF"/>
        </w:rPr>
        <w:t xml:space="preserve"> the Rose Main Reading Room and Bill Blass Public Catalog Room, which together serve as the gateway to the Library’s world-class research collections of more than 43 million items. These two rooms serve as the central humanities and social sciences research hub of the Stephen A. Schwarzman Building.</w:t>
      </w:r>
    </w:p>
    <w:p w:rsidR="00F06D55" w:rsidRPr="0023649C" w:rsidRDefault="00F06D55" w:rsidP="00F06D55">
      <w:pPr>
        <w:pStyle w:val="ListParagraph"/>
        <w:numPr>
          <w:ilvl w:val="0"/>
          <w:numId w:val="12"/>
        </w:numPr>
        <w:spacing w:before="200" w:after="0" w:line="240" w:lineRule="auto"/>
        <w:rPr>
          <w:rFonts w:ascii="Times New Roman" w:eastAsia="Times New Roman" w:hAnsi="Times New Roman" w:cs="Times New Roman"/>
          <w:color w:val="666666"/>
          <w:sz w:val="24"/>
          <w:szCs w:val="24"/>
        </w:rPr>
      </w:pPr>
      <w:r w:rsidRPr="0023649C">
        <w:rPr>
          <w:rFonts w:ascii="Times New Roman" w:hAnsi="Times New Roman" w:cs="Times New Roman"/>
          <w:color w:val="333333"/>
          <w:sz w:val="24"/>
          <w:szCs w:val="24"/>
          <w:shd w:val="clear" w:color="auto" w:fill="FFFFFF"/>
        </w:rPr>
        <w:t xml:space="preserve">Miriam and Ira D. Wallach Division of Art, Prints and Photographs – </w:t>
      </w:r>
      <w:r w:rsidRPr="0023649C">
        <w:rPr>
          <w:rFonts w:ascii="Times New Roman" w:hAnsi="Times New Roman" w:cs="Times New Roman"/>
          <w:color w:val="36322D"/>
          <w:sz w:val="24"/>
          <w:szCs w:val="24"/>
          <w:shd w:val="clear" w:color="auto" w:fill="FFFFFF"/>
        </w:rPr>
        <w:t> The Wallach Division also serves as the access point to the Spencer Collection of fine bindings and illustrated books. Together, these collections include more than one million works of art in various mediums and formats, complemented by nearly 700,000 monographs and periodicals. </w:t>
      </w:r>
    </w:p>
    <w:p w:rsidR="00AD7517" w:rsidRPr="0023649C" w:rsidRDefault="00AD7517" w:rsidP="00AD7517">
      <w:pPr>
        <w:pStyle w:val="ListParagraph"/>
        <w:spacing w:before="200" w:after="0" w:line="240" w:lineRule="auto"/>
        <w:rPr>
          <w:rFonts w:ascii="Times New Roman" w:eastAsia="Times New Roman" w:hAnsi="Times New Roman" w:cs="Times New Roman"/>
          <w:color w:val="666666"/>
          <w:sz w:val="24"/>
          <w:szCs w:val="24"/>
        </w:rPr>
      </w:pPr>
    </w:p>
    <w:p w:rsidR="00F06D55" w:rsidRPr="0023649C" w:rsidRDefault="00F06D55" w:rsidP="00F06D55">
      <w:pPr>
        <w:pStyle w:val="ListParagraph"/>
        <w:numPr>
          <w:ilvl w:val="0"/>
          <w:numId w:val="12"/>
        </w:numPr>
        <w:spacing w:before="200" w:after="0" w:line="240" w:lineRule="auto"/>
        <w:rPr>
          <w:rFonts w:ascii="Times New Roman" w:eastAsia="Times New Roman" w:hAnsi="Times New Roman" w:cs="Times New Roman"/>
          <w:color w:val="666666"/>
          <w:sz w:val="24"/>
          <w:szCs w:val="24"/>
        </w:rPr>
      </w:pPr>
      <w:r w:rsidRPr="0023649C">
        <w:rPr>
          <w:rFonts w:ascii="Times New Roman" w:hAnsi="Times New Roman" w:cs="Times New Roman"/>
          <w:color w:val="333333"/>
          <w:sz w:val="24"/>
          <w:szCs w:val="24"/>
          <w:shd w:val="clear" w:color="auto" w:fill="FFFFFF"/>
        </w:rPr>
        <w:t>Manuscripts and Archives Division -</w:t>
      </w:r>
      <w:r w:rsidRPr="0023649C">
        <w:rPr>
          <w:rFonts w:ascii="Times New Roman" w:eastAsia="Times New Roman" w:hAnsi="Times New Roman" w:cs="Times New Roman"/>
          <w:color w:val="666666"/>
          <w:sz w:val="24"/>
          <w:szCs w:val="24"/>
        </w:rPr>
        <w:t xml:space="preserve"> </w:t>
      </w:r>
      <w:r w:rsidRPr="0023649C">
        <w:rPr>
          <w:rFonts w:ascii="Times New Roman" w:hAnsi="Times New Roman" w:cs="Times New Roman"/>
          <w:color w:val="333333"/>
          <w:sz w:val="24"/>
          <w:szCs w:val="24"/>
          <w:shd w:val="clear" w:color="auto" w:fill="FFFFFF"/>
        </w:rPr>
        <w:t>The Division holds over 29,000 linear feet of manuscripts and archives in over 5,500 collections. The strengths of the Division are the papers and records of individuals, families, and organizations, primarily from the New York region. These collections support research in the political, economic, social, and cultural history of New York and the United States</w:t>
      </w:r>
      <w:r w:rsidR="00AD7517" w:rsidRPr="0023649C">
        <w:rPr>
          <w:rFonts w:ascii="Times New Roman" w:hAnsi="Times New Roman" w:cs="Times New Roman"/>
          <w:color w:val="333333"/>
          <w:sz w:val="24"/>
          <w:szCs w:val="24"/>
          <w:shd w:val="clear" w:color="auto" w:fill="FFFFFF"/>
        </w:rPr>
        <w:t>.</w:t>
      </w:r>
    </w:p>
    <w:p w:rsidR="00AD7517" w:rsidRPr="0023649C" w:rsidRDefault="00AD7517" w:rsidP="00AD7517">
      <w:pPr>
        <w:pStyle w:val="ListParagraph"/>
        <w:spacing w:before="200" w:after="0" w:line="240" w:lineRule="auto"/>
        <w:rPr>
          <w:rFonts w:ascii="Times New Roman" w:eastAsia="Times New Roman" w:hAnsi="Times New Roman" w:cs="Times New Roman"/>
          <w:color w:val="666666"/>
          <w:sz w:val="24"/>
          <w:szCs w:val="24"/>
        </w:rPr>
      </w:pPr>
    </w:p>
    <w:p w:rsidR="00AD7517" w:rsidRPr="0023649C" w:rsidRDefault="00AD7517" w:rsidP="00F06D55">
      <w:pPr>
        <w:pStyle w:val="ListParagraph"/>
        <w:numPr>
          <w:ilvl w:val="0"/>
          <w:numId w:val="12"/>
        </w:numPr>
        <w:spacing w:before="200" w:after="0" w:line="240" w:lineRule="auto"/>
        <w:rPr>
          <w:rFonts w:ascii="Times New Roman" w:eastAsia="Times New Roman" w:hAnsi="Times New Roman" w:cs="Times New Roman"/>
          <w:color w:val="666666"/>
          <w:sz w:val="24"/>
          <w:szCs w:val="24"/>
        </w:rPr>
      </w:pPr>
      <w:r w:rsidRPr="0023649C">
        <w:rPr>
          <w:rFonts w:ascii="Times New Roman" w:hAnsi="Times New Roman" w:cs="Times New Roman"/>
          <w:color w:val="333333"/>
          <w:sz w:val="24"/>
          <w:szCs w:val="24"/>
          <w:shd w:val="clear" w:color="auto" w:fill="FFFFFF"/>
        </w:rPr>
        <w:t xml:space="preserve">Irma and Paul Milstein Division of United States History, Local History and Genealogy - </w:t>
      </w:r>
      <w:r w:rsidRPr="0023649C">
        <w:rPr>
          <w:rFonts w:ascii="Times New Roman" w:hAnsi="Times New Roman" w:cs="Times New Roman"/>
          <w:color w:val="333333"/>
          <w:sz w:val="24"/>
          <w:szCs w:val="24"/>
          <w:shd w:val="clear" w:color="auto" w:fill="FFFFFF"/>
        </w:rPr>
        <w:t xml:space="preserve">The Division has a renowned collection of family histories and other genealogical collections, with a </w:t>
      </w:r>
      <w:proofErr w:type="gramStart"/>
      <w:r w:rsidRPr="0023649C">
        <w:rPr>
          <w:rFonts w:ascii="Times New Roman" w:hAnsi="Times New Roman" w:cs="Times New Roman"/>
          <w:color w:val="333333"/>
          <w:sz w:val="24"/>
          <w:szCs w:val="24"/>
          <w:shd w:val="clear" w:color="auto" w:fill="FFFFFF"/>
        </w:rPr>
        <w:t>particular focus</w:t>
      </w:r>
      <w:proofErr w:type="gramEnd"/>
      <w:r w:rsidRPr="0023649C">
        <w:rPr>
          <w:rFonts w:ascii="Times New Roman" w:hAnsi="Times New Roman" w:cs="Times New Roman"/>
          <w:color w:val="333333"/>
          <w:sz w:val="24"/>
          <w:szCs w:val="24"/>
          <w:shd w:val="clear" w:color="auto" w:fill="FFFFFF"/>
        </w:rPr>
        <w:t xml:space="preserve"> on the New York region. Included in the collections are published works from the New York Genealogical and Biographical Society library, photographs, vertical files, postcards, and other visual ephemera.  </w:t>
      </w:r>
    </w:p>
    <w:p w:rsidR="00AD7517" w:rsidRPr="0023649C" w:rsidRDefault="00AD7517" w:rsidP="00AD7517">
      <w:pPr>
        <w:pStyle w:val="ListParagraph"/>
        <w:rPr>
          <w:rFonts w:ascii="Times New Roman" w:eastAsia="Times New Roman" w:hAnsi="Times New Roman" w:cs="Times New Roman"/>
          <w:color w:val="666666"/>
          <w:sz w:val="24"/>
          <w:szCs w:val="24"/>
        </w:rPr>
      </w:pPr>
    </w:p>
    <w:p w:rsidR="00AD7517" w:rsidRPr="0023649C" w:rsidRDefault="00AD7517" w:rsidP="00AD7517">
      <w:pPr>
        <w:pStyle w:val="ListParagraph"/>
        <w:spacing w:before="200" w:after="0" w:line="240" w:lineRule="auto"/>
        <w:rPr>
          <w:rFonts w:ascii="Times New Roman" w:eastAsia="Times New Roman" w:hAnsi="Times New Roman" w:cs="Times New Roman"/>
          <w:color w:val="666666"/>
          <w:sz w:val="24"/>
          <w:szCs w:val="24"/>
        </w:rPr>
      </w:pPr>
    </w:p>
    <w:p w:rsidR="00AD7517" w:rsidRPr="0023649C" w:rsidRDefault="00AD7517" w:rsidP="00AD7517">
      <w:pPr>
        <w:pStyle w:val="ListParagraph"/>
        <w:numPr>
          <w:ilvl w:val="0"/>
          <w:numId w:val="12"/>
        </w:numPr>
        <w:spacing w:before="200" w:after="0" w:line="240" w:lineRule="auto"/>
        <w:rPr>
          <w:rFonts w:ascii="Times New Roman" w:eastAsia="Times New Roman" w:hAnsi="Times New Roman" w:cs="Times New Roman"/>
          <w:color w:val="666666"/>
          <w:sz w:val="24"/>
          <w:szCs w:val="24"/>
        </w:rPr>
      </w:pPr>
      <w:proofErr w:type="spellStart"/>
      <w:r w:rsidRPr="0023649C">
        <w:rPr>
          <w:rFonts w:ascii="Times New Roman" w:hAnsi="Times New Roman" w:cs="Times New Roman"/>
          <w:color w:val="333333"/>
          <w:sz w:val="24"/>
          <w:szCs w:val="24"/>
          <w:shd w:val="clear" w:color="auto" w:fill="FFFFFF"/>
        </w:rPr>
        <w:t>Dorot</w:t>
      </w:r>
      <w:proofErr w:type="spellEnd"/>
      <w:r w:rsidRPr="0023649C">
        <w:rPr>
          <w:rFonts w:ascii="Times New Roman" w:hAnsi="Times New Roman" w:cs="Times New Roman"/>
          <w:color w:val="333333"/>
          <w:sz w:val="24"/>
          <w:szCs w:val="24"/>
          <w:shd w:val="clear" w:color="auto" w:fill="FFFFFF"/>
        </w:rPr>
        <w:t xml:space="preserve"> </w:t>
      </w:r>
      <w:proofErr w:type="spellStart"/>
      <w:r w:rsidRPr="0023649C">
        <w:rPr>
          <w:rFonts w:ascii="Times New Roman" w:hAnsi="Times New Roman" w:cs="Times New Roman"/>
          <w:color w:val="333333"/>
          <w:sz w:val="24"/>
          <w:szCs w:val="24"/>
          <w:shd w:val="clear" w:color="auto" w:fill="FFFFFF"/>
        </w:rPr>
        <w:t>Jewsih</w:t>
      </w:r>
      <w:proofErr w:type="spellEnd"/>
      <w:r w:rsidRPr="0023649C">
        <w:rPr>
          <w:rFonts w:ascii="Times New Roman" w:hAnsi="Times New Roman" w:cs="Times New Roman"/>
          <w:color w:val="333333"/>
          <w:sz w:val="24"/>
          <w:szCs w:val="24"/>
          <w:shd w:val="clear" w:color="auto" w:fill="FFFFFF"/>
        </w:rPr>
        <w:t xml:space="preserve"> Division - </w:t>
      </w:r>
      <w:r w:rsidRPr="0023649C">
        <w:rPr>
          <w:rFonts w:ascii="Times New Roman" w:hAnsi="Times New Roman" w:cs="Times New Roman"/>
          <w:color w:val="333333"/>
          <w:sz w:val="24"/>
          <w:szCs w:val="24"/>
          <w:shd w:val="clear" w:color="auto" w:fill="FFFFFF"/>
        </w:rPr>
        <w:t xml:space="preserve">The </w:t>
      </w:r>
      <w:proofErr w:type="spellStart"/>
      <w:r w:rsidRPr="0023649C">
        <w:rPr>
          <w:rFonts w:ascii="Times New Roman" w:hAnsi="Times New Roman" w:cs="Times New Roman"/>
          <w:color w:val="333333"/>
          <w:sz w:val="24"/>
          <w:szCs w:val="24"/>
          <w:shd w:val="clear" w:color="auto" w:fill="FFFFFF"/>
        </w:rPr>
        <w:t>Dorot</w:t>
      </w:r>
      <w:proofErr w:type="spellEnd"/>
      <w:r w:rsidRPr="0023649C">
        <w:rPr>
          <w:rFonts w:ascii="Times New Roman" w:hAnsi="Times New Roman" w:cs="Times New Roman"/>
          <w:color w:val="333333"/>
          <w:sz w:val="24"/>
          <w:szCs w:val="24"/>
          <w:shd w:val="clear" w:color="auto" w:fill="FFFFFF"/>
        </w:rPr>
        <w:t xml:space="preserve"> Jewish Division was established as a distinct collection with funding contributed by Jacob Schiff in 1897, just two years after the </w:t>
      </w:r>
      <w:r w:rsidRPr="0023649C">
        <w:rPr>
          <w:rFonts w:ascii="Times New Roman" w:hAnsi="Times New Roman" w:cs="Times New Roman"/>
          <w:color w:val="333333"/>
          <w:sz w:val="24"/>
          <w:szCs w:val="24"/>
          <w:shd w:val="clear" w:color="auto" w:fill="FFFFFF"/>
        </w:rPr>
        <w:lastRenderedPageBreak/>
        <w:t xml:space="preserve">formation of The New York Public Library. Abraham S. </w:t>
      </w:r>
      <w:proofErr w:type="spellStart"/>
      <w:r w:rsidRPr="0023649C">
        <w:rPr>
          <w:rFonts w:ascii="Times New Roman" w:hAnsi="Times New Roman" w:cs="Times New Roman"/>
          <w:color w:val="333333"/>
          <w:sz w:val="24"/>
          <w:szCs w:val="24"/>
          <w:shd w:val="clear" w:color="auto" w:fill="FFFFFF"/>
        </w:rPr>
        <w:t>Freidus</w:t>
      </w:r>
      <w:proofErr w:type="spellEnd"/>
      <w:r w:rsidRPr="0023649C">
        <w:rPr>
          <w:rFonts w:ascii="Times New Roman" w:hAnsi="Times New Roman" w:cs="Times New Roman"/>
          <w:color w:val="333333"/>
          <w:sz w:val="24"/>
          <w:szCs w:val="24"/>
          <w:shd w:val="clear" w:color="auto" w:fill="FFFFFF"/>
        </w:rPr>
        <w:t xml:space="preserve">, cataloger of the Astor Library's rich collection of Judaica, was appointed the Division's first chief and presided over its rapid growth for </w:t>
      </w:r>
      <w:proofErr w:type="gramStart"/>
      <w:r w:rsidRPr="0023649C">
        <w:rPr>
          <w:rFonts w:ascii="Times New Roman" w:hAnsi="Times New Roman" w:cs="Times New Roman"/>
          <w:color w:val="333333"/>
          <w:sz w:val="24"/>
          <w:szCs w:val="24"/>
          <w:shd w:val="clear" w:color="auto" w:fill="FFFFFF"/>
        </w:rPr>
        <w:t>twenty five</w:t>
      </w:r>
      <w:proofErr w:type="gramEnd"/>
      <w:r w:rsidRPr="0023649C">
        <w:rPr>
          <w:rFonts w:ascii="Times New Roman" w:hAnsi="Times New Roman" w:cs="Times New Roman"/>
          <w:color w:val="333333"/>
          <w:sz w:val="24"/>
          <w:szCs w:val="24"/>
          <w:shd w:val="clear" w:color="auto" w:fill="FFFFFF"/>
        </w:rPr>
        <w:t xml:space="preserve"> years.</w:t>
      </w:r>
    </w:p>
    <w:p w:rsidR="00AD7517" w:rsidRPr="0023649C" w:rsidRDefault="00AD7517" w:rsidP="00AD7517">
      <w:pPr>
        <w:pStyle w:val="ListParagraph"/>
        <w:spacing w:before="200" w:after="0" w:line="240" w:lineRule="auto"/>
        <w:rPr>
          <w:rFonts w:ascii="Times New Roman" w:eastAsia="Times New Roman" w:hAnsi="Times New Roman" w:cs="Times New Roman"/>
          <w:color w:val="666666"/>
          <w:sz w:val="24"/>
          <w:szCs w:val="24"/>
        </w:rPr>
      </w:pPr>
    </w:p>
    <w:p w:rsidR="00AD7517" w:rsidRPr="0023649C" w:rsidRDefault="00AD7517" w:rsidP="00AD7517">
      <w:pPr>
        <w:pStyle w:val="ListParagraph"/>
        <w:numPr>
          <w:ilvl w:val="0"/>
          <w:numId w:val="12"/>
        </w:numPr>
        <w:spacing w:before="200" w:after="0" w:line="240" w:lineRule="auto"/>
        <w:rPr>
          <w:rFonts w:ascii="Times New Roman" w:eastAsia="Times New Roman" w:hAnsi="Times New Roman" w:cs="Times New Roman"/>
          <w:color w:val="666666"/>
          <w:sz w:val="24"/>
          <w:szCs w:val="24"/>
        </w:rPr>
      </w:pPr>
      <w:r w:rsidRPr="0023649C">
        <w:rPr>
          <w:rFonts w:ascii="Times New Roman" w:hAnsi="Times New Roman" w:cs="Times New Roman"/>
          <w:color w:val="333333"/>
          <w:sz w:val="24"/>
          <w:szCs w:val="24"/>
          <w:shd w:val="clear" w:color="auto" w:fill="FFFFFF"/>
        </w:rPr>
        <w:t xml:space="preserve">Lionel Pincus and Princess </w:t>
      </w:r>
      <w:proofErr w:type="spellStart"/>
      <w:r w:rsidRPr="0023649C">
        <w:rPr>
          <w:rFonts w:ascii="Times New Roman" w:hAnsi="Times New Roman" w:cs="Times New Roman"/>
          <w:color w:val="333333"/>
          <w:sz w:val="24"/>
          <w:szCs w:val="24"/>
          <w:shd w:val="clear" w:color="auto" w:fill="FFFFFF"/>
        </w:rPr>
        <w:t>Firyal</w:t>
      </w:r>
      <w:proofErr w:type="spellEnd"/>
      <w:r w:rsidRPr="0023649C">
        <w:rPr>
          <w:rFonts w:ascii="Times New Roman" w:hAnsi="Times New Roman" w:cs="Times New Roman"/>
          <w:color w:val="333333"/>
          <w:sz w:val="24"/>
          <w:szCs w:val="24"/>
          <w:shd w:val="clear" w:color="auto" w:fill="FFFFFF"/>
        </w:rPr>
        <w:t xml:space="preserve"> Map </w:t>
      </w:r>
      <w:proofErr w:type="spellStart"/>
      <w:r w:rsidRPr="0023649C">
        <w:rPr>
          <w:rFonts w:ascii="Times New Roman" w:hAnsi="Times New Roman" w:cs="Times New Roman"/>
          <w:color w:val="333333"/>
          <w:sz w:val="24"/>
          <w:szCs w:val="24"/>
          <w:shd w:val="clear" w:color="auto" w:fill="FFFFFF"/>
        </w:rPr>
        <w:t>Divison</w:t>
      </w:r>
      <w:proofErr w:type="spellEnd"/>
      <w:r w:rsidRPr="0023649C">
        <w:rPr>
          <w:rFonts w:ascii="Times New Roman" w:hAnsi="Times New Roman" w:cs="Times New Roman"/>
          <w:color w:val="333333"/>
          <w:sz w:val="24"/>
          <w:szCs w:val="24"/>
          <w:shd w:val="clear" w:color="auto" w:fill="FFFFFF"/>
        </w:rPr>
        <w:t xml:space="preserve"> - </w:t>
      </w:r>
      <w:r w:rsidRPr="0023649C">
        <w:rPr>
          <w:rFonts w:ascii="Times New Roman" w:hAnsi="Times New Roman" w:cs="Times New Roman"/>
          <w:color w:val="333333"/>
          <w:sz w:val="24"/>
          <w:szCs w:val="24"/>
          <w:shd w:val="clear" w:color="auto" w:fill="FFFFFF"/>
        </w:rPr>
        <w:t>Established in 1898, our holdings include more than 433,000 sheet maps and 20,000 books and atlases published between the 16th and 21st centuries. The collections range from the global to the local scale and support the learning and research needs of a wide variety of users.</w:t>
      </w:r>
    </w:p>
    <w:p w:rsidR="00AD7517" w:rsidRPr="0023649C" w:rsidRDefault="00AD7517" w:rsidP="00AD7517">
      <w:pPr>
        <w:pStyle w:val="ListParagraph"/>
        <w:rPr>
          <w:rFonts w:ascii="Times New Roman" w:eastAsia="Times New Roman" w:hAnsi="Times New Roman" w:cs="Times New Roman"/>
          <w:color w:val="666666"/>
          <w:sz w:val="24"/>
          <w:szCs w:val="24"/>
        </w:rPr>
      </w:pPr>
    </w:p>
    <w:p w:rsidR="00AD7517" w:rsidRPr="0023649C" w:rsidRDefault="00AD7517" w:rsidP="00AD7517">
      <w:pPr>
        <w:pStyle w:val="ListParagraph"/>
        <w:numPr>
          <w:ilvl w:val="0"/>
          <w:numId w:val="12"/>
        </w:numPr>
        <w:spacing w:before="200" w:after="0" w:line="240" w:lineRule="auto"/>
        <w:rPr>
          <w:rFonts w:ascii="Times New Roman" w:eastAsia="Times New Roman" w:hAnsi="Times New Roman" w:cs="Times New Roman"/>
          <w:color w:val="666666"/>
          <w:sz w:val="24"/>
          <w:szCs w:val="24"/>
        </w:rPr>
      </w:pPr>
      <w:r w:rsidRPr="0023649C">
        <w:rPr>
          <w:rFonts w:ascii="Times New Roman" w:eastAsia="Times New Roman" w:hAnsi="Times New Roman" w:cs="Times New Roman"/>
          <w:color w:val="666666"/>
          <w:sz w:val="24"/>
          <w:szCs w:val="24"/>
        </w:rPr>
        <w:t xml:space="preserve">Rare Book Division - </w:t>
      </w:r>
      <w:r w:rsidRPr="0023649C">
        <w:rPr>
          <w:rFonts w:ascii="Times New Roman" w:hAnsi="Times New Roman" w:cs="Times New Roman"/>
          <w:color w:val="36322D"/>
          <w:sz w:val="24"/>
          <w:szCs w:val="24"/>
          <w:shd w:val="clear" w:color="auto" w:fill="FFFFFF"/>
        </w:rPr>
        <w:t>The Rare Book Division is rich in Americana, especially books printed in the Americas before 1801. The holdings of European Americana are mostly from the earlier period, up to 1600. The collection of broadsides—of which there are approximately 20,000—contains many items of American interest. The division also holds American newspapers printed before 1865.</w:t>
      </w:r>
    </w:p>
    <w:p w:rsidR="00AD7517" w:rsidRPr="0023649C" w:rsidRDefault="00AD7517" w:rsidP="00AD7517">
      <w:pPr>
        <w:pStyle w:val="ListParagraph"/>
        <w:rPr>
          <w:rFonts w:ascii="Times New Roman" w:eastAsia="Times New Roman" w:hAnsi="Times New Roman" w:cs="Times New Roman"/>
          <w:color w:val="666666"/>
          <w:sz w:val="24"/>
          <w:szCs w:val="24"/>
        </w:rPr>
      </w:pPr>
    </w:p>
    <w:p w:rsidR="00AD7517" w:rsidRPr="0023649C" w:rsidRDefault="00AD7517" w:rsidP="00AD7517">
      <w:pPr>
        <w:pStyle w:val="ListParagraph"/>
        <w:numPr>
          <w:ilvl w:val="0"/>
          <w:numId w:val="12"/>
        </w:numPr>
        <w:spacing w:before="200" w:after="0" w:line="240" w:lineRule="auto"/>
        <w:rPr>
          <w:rFonts w:ascii="Times New Roman" w:eastAsia="Times New Roman" w:hAnsi="Times New Roman" w:cs="Times New Roman"/>
          <w:color w:val="666666"/>
          <w:sz w:val="24"/>
          <w:szCs w:val="24"/>
        </w:rPr>
      </w:pPr>
      <w:r w:rsidRPr="0023649C">
        <w:rPr>
          <w:rFonts w:ascii="Times New Roman" w:eastAsia="Times New Roman" w:hAnsi="Times New Roman" w:cs="Times New Roman"/>
          <w:color w:val="666666"/>
          <w:sz w:val="24"/>
          <w:szCs w:val="24"/>
        </w:rPr>
        <w:t xml:space="preserve">Henry W. and Albert A. Berg Collection of English and American Literature – </w:t>
      </w:r>
      <w:r w:rsidRPr="0023649C">
        <w:rPr>
          <w:rFonts w:ascii="Times New Roman" w:hAnsi="Times New Roman" w:cs="Times New Roman"/>
          <w:color w:val="333333"/>
          <w:sz w:val="24"/>
          <w:szCs w:val="24"/>
          <w:shd w:val="clear" w:color="auto" w:fill="FFFFFF"/>
        </w:rPr>
        <w:t>The Berg Collection contains some 35,000 printed volumes, pamphlets, and broadsides, and 2,000 linear feet of literary archives and manuscripts, representing the work of more than 400 authors. Printed books in English date from William Caxton’s 1480 edition of the Chronicles of England to the present day, and the manuscripts encompass an almost equally lengthy period.</w:t>
      </w:r>
    </w:p>
    <w:p w:rsidR="00AD7517" w:rsidRPr="0023649C" w:rsidRDefault="00AD7517" w:rsidP="00AD7517">
      <w:pPr>
        <w:pStyle w:val="ListParagraph"/>
        <w:rPr>
          <w:rFonts w:ascii="Times New Roman" w:eastAsia="Times New Roman" w:hAnsi="Times New Roman" w:cs="Times New Roman"/>
          <w:color w:val="666666"/>
          <w:sz w:val="24"/>
          <w:szCs w:val="24"/>
        </w:rPr>
      </w:pPr>
    </w:p>
    <w:p w:rsidR="00AD7517" w:rsidRPr="0023649C" w:rsidRDefault="00AD7517" w:rsidP="00AD7517">
      <w:pPr>
        <w:pStyle w:val="ListParagraph"/>
        <w:numPr>
          <w:ilvl w:val="0"/>
          <w:numId w:val="12"/>
        </w:numPr>
        <w:spacing w:before="200" w:after="0" w:line="240" w:lineRule="auto"/>
        <w:rPr>
          <w:rFonts w:ascii="Times New Roman" w:eastAsia="Times New Roman" w:hAnsi="Times New Roman" w:cs="Times New Roman"/>
          <w:color w:val="666666"/>
          <w:sz w:val="24"/>
          <w:szCs w:val="24"/>
        </w:rPr>
      </w:pPr>
      <w:r w:rsidRPr="0023649C">
        <w:rPr>
          <w:rFonts w:ascii="Times New Roman" w:eastAsia="Times New Roman" w:hAnsi="Times New Roman" w:cs="Times New Roman"/>
          <w:color w:val="666666"/>
          <w:sz w:val="24"/>
          <w:szCs w:val="24"/>
        </w:rPr>
        <w:t xml:space="preserve">Carl H. </w:t>
      </w:r>
      <w:proofErr w:type="spellStart"/>
      <w:r w:rsidRPr="0023649C">
        <w:rPr>
          <w:rFonts w:ascii="Times New Roman" w:eastAsia="Times New Roman" w:hAnsi="Times New Roman" w:cs="Times New Roman"/>
          <w:color w:val="666666"/>
          <w:sz w:val="24"/>
          <w:szCs w:val="24"/>
        </w:rPr>
        <w:t>Pforzheimer</w:t>
      </w:r>
      <w:proofErr w:type="spellEnd"/>
      <w:r w:rsidRPr="0023649C">
        <w:rPr>
          <w:rFonts w:ascii="Times New Roman" w:eastAsia="Times New Roman" w:hAnsi="Times New Roman" w:cs="Times New Roman"/>
          <w:color w:val="666666"/>
          <w:sz w:val="24"/>
          <w:szCs w:val="24"/>
        </w:rPr>
        <w:t xml:space="preserve"> Collection of Shelly and his Circle - </w:t>
      </w:r>
      <w:r w:rsidRPr="0023649C">
        <w:rPr>
          <w:rFonts w:ascii="Times New Roman" w:hAnsi="Times New Roman" w:cs="Times New Roman"/>
          <w:color w:val="36322D"/>
          <w:sz w:val="24"/>
          <w:szCs w:val="24"/>
          <w:shd w:val="clear" w:color="auto" w:fill="FFFFFF"/>
        </w:rPr>
        <w:t xml:space="preserve">The Carl and Lily </w:t>
      </w:r>
      <w:proofErr w:type="spellStart"/>
      <w:r w:rsidRPr="0023649C">
        <w:rPr>
          <w:rFonts w:ascii="Times New Roman" w:hAnsi="Times New Roman" w:cs="Times New Roman"/>
          <w:color w:val="36322D"/>
          <w:sz w:val="24"/>
          <w:szCs w:val="24"/>
          <w:shd w:val="clear" w:color="auto" w:fill="FFFFFF"/>
        </w:rPr>
        <w:t>Pforzheimer</w:t>
      </w:r>
      <w:proofErr w:type="spellEnd"/>
      <w:r w:rsidRPr="0023649C">
        <w:rPr>
          <w:rFonts w:ascii="Times New Roman" w:hAnsi="Times New Roman" w:cs="Times New Roman"/>
          <w:color w:val="36322D"/>
          <w:sz w:val="24"/>
          <w:szCs w:val="24"/>
          <w:shd w:val="clear" w:color="auto" w:fill="FFFFFF"/>
        </w:rPr>
        <w:t xml:space="preserve"> Foundation, Inc. donated the Shelley and His Circle Collection to The New York Public Library in 1986. Today, the Collection continues actively to acquire books and manuscripts relating to major and minor figures of the Romantic era, as well as works that illuminate the social, political, and cultural history of the age</w:t>
      </w:r>
      <w:r w:rsidRPr="0023649C">
        <w:rPr>
          <w:rFonts w:ascii="Times New Roman" w:hAnsi="Times New Roman" w:cs="Times New Roman"/>
          <w:color w:val="36322D"/>
          <w:sz w:val="24"/>
          <w:szCs w:val="24"/>
          <w:shd w:val="clear" w:color="auto" w:fill="FFFFFF"/>
        </w:rPr>
        <w:t>.</w:t>
      </w:r>
      <w:r w:rsidRPr="0023649C">
        <w:rPr>
          <w:rFonts w:ascii="Times New Roman" w:eastAsia="Times New Roman" w:hAnsi="Times New Roman" w:cs="Times New Roman"/>
          <w:color w:val="666666"/>
          <w:sz w:val="24"/>
          <w:szCs w:val="24"/>
        </w:rPr>
        <w:t xml:space="preserve"> </w:t>
      </w:r>
    </w:p>
    <w:p w:rsidR="00AE013A" w:rsidRPr="00AE013A" w:rsidRDefault="00AE013A" w:rsidP="00AE013A">
      <w:pPr>
        <w:spacing w:after="0" w:line="240" w:lineRule="auto"/>
        <w:rPr>
          <w:rFonts w:ascii="Times New Roman" w:eastAsia="Times New Roman" w:hAnsi="Times New Roman" w:cs="Times New Roman"/>
          <w:sz w:val="24"/>
          <w:szCs w:val="24"/>
        </w:rPr>
      </w:pPr>
    </w:p>
    <w:p w:rsidR="00AE013A" w:rsidRPr="0023649C" w:rsidRDefault="00AE013A" w:rsidP="00AE013A">
      <w:pPr>
        <w:spacing w:before="200" w:after="0" w:line="240" w:lineRule="auto"/>
        <w:rPr>
          <w:rFonts w:ascii="Times New Roman" w:eastAsia="Times New Roman" w:hAnsi="Times New Roman" w:cs="Times New Roman"/>
          <w:color w:val="666666"/>
          <w:sz w:val="24"/>
          <w:szCs w:val="24"/>
        </w:rPr>
      </w:pPr>
      <w:r w:rsidRPr="00AE013A">
        <w:rPr>
          <w:rFonts w:ascii="Times New Roman" w:eastAsia="Times New Roman" w:hAnsi="Times New Roman" w:cs="Times New Roman"/>
          <w:color w:val="666666"/>
          <w:sz w:val="24"/>
          <w:szCs w:val="24"/>
        </w:rPr>
        <w:t>Who might use this collection and for what purpose?</w:t>
      </w:r>
    </w:p>
    <w:p w:rsidR="00B66400" w:rsidRPr="00AE013A" w:rsidRDefault="00B66400" w:rsidP="00AE013A">
      <w:pPr>
        <w:spacing w:before="200" w:after="0" w:line="240" w:lineRule="auto"/>
        <w:rPr>
          <w:rFonts w:ascii="Times New Roman" w:eastAsia="Times New Roman" w:hAnsi="Times New Roman" w:cs="Times New Roman"/>
          <w:sz w:val="24"/>
          <w:szCs w:val="24"/>
        </w:rPr>
      </w:pPr>
      <w:r w:rsidRPr="0023649C">
        <w:rPr>
          <w:rFonts w:ascii="Times New Roman" w:eastAsia="Times New Roman" w:hAnsi="Times New Roman" w:cs="Times New Roman"/>
          <w:sz w:val="24"/>
          <w:szCs w:val="24"/>
        </w:rPr>
        <w:t xml:space="preserve">This collection can </w:t>
      </w:r>
      <w:proofErr w:type="gramStart"/>
      <w:r w:rsidRPr="0023649C">
        <w:rPr>
          <w:rFonts w:ascii="Times New Roman" w:eastAsia="Times New Roman" w:hAnsi="Times New Roman" w:cs="Times New Roman"/>
          <w:sz w:val="24"/>
          <w:szCs w:val="24"/>
        </w:rPr>
        <w:t>used</w:t>
      </w:r>
      <w:proofErr w:type="gramEnd"/>
      <w:r w:rsidRPr="0023649C">
        <w:rPr>
          <w:rFonts w:ascii="Times New Roman" w:eastAsia="Times New Roman" w:hAnsi="Times New Roman" w:cs="Times New Roman"/>
          <w:sz w:val="24"/>
          <w:szCs w:val="24"/>
        </w:rPr>
        <w:t xml:space="preserve"> for variety of purposes such as personal research, academic purposes for students, record search, historian and authors. Just anyone who was learn more about New York than an average New Yorker.</w:t>
      </w:r>
    </w:p>
    <w:p w:rsidR="00AE013A" w:rsidRPr="00AE013A" w:rsidRDefault="00AE013A" w:rsidP="00AE013A">
      <w:pPr>
        <w:spacing w:after="0" w:line="240" w:lineRule="auto"/>
        <w:rPr>
          <w:rFonts w:ascii="Times New Roman" w:eastAsia="Times New Roman" w:hAnsi="Times New Roman" w:cs="Times New Roman"/>
          <w:sz w:val="24"/>
          <w:szCs w:val="24"/>
        </w:rPr>
      </w:pPr>
    </w:p>
    <w:p w:rsidR="00AE013A" w:rsidRPr="00AE013A" w:rsidRDefault="00AE013A" w:rsidP="00AE013A">
      <w:pPr>
        <w:spacing w:before="200" w:after="0" w:line="240" w:lineRule="auto"/>
        <w:rPr>
          <w:rFonts w:ascii="Times New Roman" w:eastAsia="Times New Roman" w:hAnsi="Times New Roman" w:cs="Times New Roman"/>
          <w:sz w:val="24"/>
          <w:szCs w:val="24"/>
        </w:rPr>
      </w:pPr>
      <w:r w:rsidRPr="00AE013A">
        <w:rPr>
          <w:rFonts w:ascii="Times New Roman" w:eastAsia="Times New Roman" w:hAnsi="Times New Roman" w:cs="Times New Roman"/>
          <w:color w:val="666666"/>
          <w:sz w:val="24"/>
          <w:szCs w:val="24"/>
        </w:rPr>
        <w:t xml:space="preserve">Are there any special rules for using or accessing material? </w:t>
      </w:r>
    </w:p>
    <w:p w:rsidR="00AE013A" w:rsidRPr="00AE013A" w:rsidRDefault="00B66400" w:rsidP="00AE013A">
      <w:pPr>
        <w:spacing w:after="0" w:line="240" w:lineRule="auto"/>
        <w:rPr>
          <w:rFonts w:ascii="Times New Roman" w:eastAsia="Times New Roman" w:hAnsi="Times New Roman" w:cs="Times New Roman"/>
          <w:sz w:val="24"/>
          <w:szCs w:val="24"/>
        </w:rPr>
      </w:pPr>
      <w:proofErr w:type="gramStart"/>
      <w:r w:rsidRPr="0023649C">
        <w:rPr>
          <w:rFonts w:ascii="Times New Roman" w:eastAsia="Times New Roman" w:hAnsi="Times New Roman" w:cs="Times New Roman"/>
          <w:sz w:val="24"/>
          <w:szCs w:val="24"/>
        </w:rPr>
        <w:t>Yes</w:t>
      </w:r>
      <w:proofErr w:type="gramEnd"/>
      <w:r w:rsidRPr="0023649C">
        <w:rPr>
          <w:rFonts w:ascii="Times New Roman" w:eastAsia="Times New Roman" w:hAnsi="Times New Roman" w:cs="Times New Roman"/>
          <w:sz w:val="24"/>
          <w:szCs w:val="24"/>
        </w:rPr>
        <w:t xml:space="preserve"> some of the material very fragile and made from old material and taped all over. We were told that </w:t>
      </w:r>
      <w:proofErr w:type="gramStart"/>
      <w:r w:rsidRPr="0023649C">
        <w:rPr>
          <w:rFonts w:ascii="Times New Roman" w:eastAsia="Times New Roman" w:hAnsi="Times New Roman" w:cs="Times New Roman"/>
          <w:sz w:val="24"/>
          <w:szCs w:val="24"/>
        </w:rPr>
        <w:t>in order to</w:t>
      </w:r>
      <w:proofErr w:type="gramEnd"/>
      <w:r w:rsidRPr="0023649C">
        <w:rPr>
          <w:rFonts w:ascii="Times New Roman" w:eastAsia="Times New Roman" w:hAnsi="Times New Roman" w:cs="Times New Roman"/>
          <w:sz w:val="24"/>
          <w:szCs w:val="24"/>
        </w:rPr>
        <w:t xml:space="preserve"> move the pages, we had to ask our professors or miss carmen to avoid further tearing or destruction of the pages. Others then that material that were in good condition or laminated we accessible upon requested.</w:t>
      </w:r>
    </w:p>
    <w:p w:rsidR="00AE013A" w:rsidRPr="00AE013A" w:rsidRDefault="00AE013A" w:rsidP="00AE013A">
      <w:pPr>
        <w:spacing w:before="480" w:after="0" w:line="240" w:lineRule="auto"/>
        <w:outlineLvl w:val="0"/>
        <w:rPr>
          <w:rFonts w:ascii="Times New Roman" w:eastAsia="Times New Roman" w:hAnsi="Times New Roman" w:cs="Times New Roman"/>
          <w:b/>
          <w:bCs/>
          <w:kern w:val="36"/>
          <w:sz w:val="24"/>
          <w:szCs w:val="24"/>
        </w:rPr>
      </w:pPr>
      <w:r w:rsidRPr="00AE013A">
        <w:rPr>
          <w:rFonts w:ascii="Times New Roman" w:eastAsia="Times New Roman" w:hAnsi="Times New Roman" w:cs="Times New Roman"/>
          <w:color w:val="666666"/>
          <w:kern w:val="36"/>
          <w:sz w:val="24"/>
          <w:szCs w:val="24"/>
        </w:rPr>
        <w:t>SOURCE ANALYSIS</w:t>
      </w:r>
    </w:p>
    <w:p w:rsidR="00AE013A" w:rsidRPr="00AE013A" w:rsidRDefault="00AE013A" w:rsidP="00AE013A">
      <w:pPr>
        <w:spacing w:before="200" w:after="0" w:line="240" w:lineRule="auto"/>
        <w:rPr>
          <w:rFonts w:ascii="Times New Roman" w:eastAsia="Times New Roman" w:hAnsi="Times New Roman" w:cs="Times New Roman"/>
          <w:sz w:val="24"/>
          <w:szCs w:val="24"/>
        </w:rPr>
      </w:pPr>
      <w:r w:rsidRPr="00AE013A">
        <w:rPr>
          <w:rFonts w:ascii="Times New Roman" w:eastAsia="Times New Roman" w:hAnsi="Times New Roman" w:cs="Times New Roman"/>
          <w:color w:val="666666"/>
          <w:sz w:val="24"/>
          <w:szCs w:val="24"/>
        </w:rPr>
        <w:t>(2 citations of sources found and a brief analysis of each source—photos optional)</w:t>
      </w:r>
    </w:p>
    <w:p w:rsidR="00AE013A" w:rsidRPr="00AE013A" w:rsidRDefault="00AE013A" w:rsidP="00AE013A">
      <w:pPr>
        <w:spacing w:after="0" w:line="240" w:lineRule="auto"/>
        <w:rPr>
          <w:rFonts w:ascii="Times New Roman" w:eastAsia="Times New Roman" w:hAnsi="Times New Roman" w:cs="Times New Roman"/>
          <w:sz w:val="24"/>
          <w:szCs w:val="24"/>
        </w:rPr>
      </w:pPr>
    </w:p>
    <w:p w:rsidR="00AE013A" w:rsidRPr="00AE013A" w:rsidRDefault="00AE013A" w:rsidP="00AE013A">
      <w:pPr>
        <w:spacing w:before="480" w:after="0" w:line="240" w:lineRule="auto"/>
        <w:jc w:val="both"/>
        <w:outlineLvl w:val="0"/>
        <w:rPr>
          <w:rFonts w:ascii="Times New Roman" w:eastAsia="Times New Roman" w:hAnsi="Times New Roman" w:cs="Times New Roman"/>
          <w:b/>
          <w:bCs/>
          <w:kern w:val="36"/>
          <w:sz w:val="24"/>
          <w:szCs w:val="24"/>
        </w:rPr>
      </w:pPr>
      <w:r w:rsidRPr="00AE013A">
        <w:rPr>
          <w:rFonts w:ascii="Times New Roman" w:eastAsia="Times New Roman" w:hAnsi="Times New Roman" w:cs="Times New Roman"/>
          <w:b/>
          <w:bCs/>
          <w:color w:val="666666"/>
          <w:kern w:val="36"/>
          <w:sz w:val="24"/>
          <w:szCs w:val="24"/>
        </w:rPr>
        <w:lastRenderedPageBreak/>
        <w:t xml:space="preserve">CITATION for ARCHIVAL SOURCE #1 (consult this </w:t>
      </w:r>
      <w:hyperlink r:id="rId10" w:history="1">
        <w:r w:rsidRPr="0023649C">
          <w:rPr>
            <w:rFonts w:ascii="Times New Roman" w:eastAsia="Times New Roman" w:hAnsi="Times New Roman" w:cs="Times New Roman"/>
            <w:b/>
            <w:bCs/>
            <w:color w:val="1155CC"/>
            <w:kern w:val="36"/>
            <w:sz w:val="24"/>
            <w:szCs w:val="24"/>
            <w:u w:val="single"/>
          </w:rPr>
          <w:t>website</w:t>
        </w:r>
      </w:hyperlink>
      <w:r w:rsidRPr="00AE013A">
        <w:rPr>
          <w:rFonts w:ascii="Times New Roman" w:eastAsia="Times New Roman" w:hAnsi="Times New Roman" w:cs="Times New Roman"/>
          <w:b/>
          <w:bCs/>
          <w:color w:val="666666"/>
          <w:kern w:val="36"/>
          <w:sz w:val="24"/>
          <w:szCs w:val="24"/>
        </w:rPr>
        <w:t xml:space="preserve"> for help with citations)</w:t>
      </w:r>
    </w:p>
    <w:p w:rsidR="00AE013A" w:rsidRPr="00AE013A" w:rsidRDefault="00BB367D" w:rsidP="00AE013A">
      <w:pPr>
        <w:spacing w:after="0" w:line="240" w:lineRule="auto"/>
        <w:rPr>
          <w:rFonts w:ascii="Times New Roman" w:eastAsia="Times New Roman" w:hAnsi="Times New Roman" w:cs="Times New Roman"/>
          <w:sz w:val="24"/>
          <w:szCs w:val="24"/>
        </w:rPr>
      </w:pPr>
      <w:r w:rsidRPr="0023649C">
        <w:rPr>
          <w:rFonts w:ascii="Times New Roman" w:hAnsi="Times New Roman" w:cs="Times New Roman"/>
          <w:noProof/>
          <w:sz w:val="24"/>
          <w:szCs w:val="24"/>
        </w:rPr>
        <w:drawing>
          <wp:inline distT="0" distB="0" distL="0" distR="0">
            <wp:extent cx="5943600" cy="4457700"/>
            <wp:effectExtent l="0" t="0" r="0" b="0"/>
            <wp:docPr id="6" name="Picture 6" descr="C:\Users\monty\AppData\Local\Microsoft\Windows\INetCache\Content.Word\20171024_11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nty\AppData\Local\Microsoft\Windows\INetCache\Content.Word\20171024_1144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23649C">
        <w:rPr>
          <w:rFonts w:ascii="Times New Roman" w:eastAsia="Times New Roman" w:hAnsi="Times New Roman" w:cs="Times New Roman"/>
          <w:sz w:val="24"/>
          <w:szCs w:val="24"/>
        </w:rPr>
        <w:t xml:space="preserve"> The first fire Insurance map by The Robinsons in 1886</w:t>
      </w:r>
    </w:p>
    <w:p w:rsidR="00AE013A" w:rsidRPr="0023649C" w:rsidRDefault="00AE013A" w:rsidP="00AE013A">
      <w:pPr>
        <w:numPr>
          <w:ilvl w:val="0"/>
          <w:numId w:val="1"/>
        </w:numPr>
        <w:spacing w:before="200" w:after="0" w:line="240" w:lineRule="auto"/>
        <w:textAlignment w:val="baseline"/>
        <w:rPr>
          <w:rFonts w:ascii="Times New Roman" w:eastAsia="Times New Roman" w:hAnsi="Times New Roman" w:cs="Times New Roman"/>
          <w:color w:val="666666"/>
          <w:sz w:val="24"/>
          <w:szCs w:val="24"/>
        </w:rPr>
      </w:pPr>
      <w:r w:rsidRPr="00AE013A">
        <w:rPr>
          <w:rFonts w:ascii="Times New Roman" w:eastAsia="Times New Roman" w:hAnsi="Times New Roman" w:cs="Times New Roman"/>
          <w:color w:val="666666"/>
          <w:sz w:val="24"/>
          <w:szCs w:val="24"/>
        </w:rPr>
        <w:t>What is this source and what is its purpose?</w:t>
      </w:r>
    </w:p>
    <w:p w:rsidR="001E4EB7" w:rsidRPr="00AE013A" w:rsidRDefault="001E4EB7" w:rsidP="001E4EB7">
      <w:pPr>
        <w:spacing w:before="200" w:after="0" w:line="240" w:lineRule="auto"/>
        <w:ind w:left="720"/>
        <w:textAlignment w:val="baseline"/>
        <w:rPr>
          <w:rFonts w:ascii="Times New Roman" w:eastAsia="Times New Roman" w:hAnsi="Times New Roman" w:cs="Times New Roman"/>
          <w:color w:val="666666"/>
          <w:sz w:val="24"/>
          <w:szCs w:val="24"/>
        </w:rPr>
      </w:pPr>
      <w:r w:rsidRPr="0023649C">
        <w:rPr>
          <w:rFonts w:ascii="Times New Roman" w:eastAsia="Times New Roman" w:hAnsi="Times New Roman" w:cs="Times New Roman"/>
          <w:color w:val="666666"/>
          <w:sz w:val="24"/>
          <w:szCs w:val="24"/>
        </w:rPr>
        <w:t xml:space="preserve">This is the first fire insurance map from 1886. The insurance company will go to every building in city to inspect them to see which building was made from wood and which building was </w:t>
      </w:r>
      <w:proofErr w:type="gramStart"/>
      <w:r w:rsidRPr="0023649C">
        <w:rPr>
          <w:rFonts w:ascii="Times New Roman" w:eastAsia="Times New Roman" w:hAnsi="Times New Roman" w:cs="Times New Roman"/>
          <w:color w:val="666666"/>
          <w:sz w:val="24"/>
          <w:szCs w:val="24"/>
        </w:rPr>
        <w:t>made out of</w:t>
      </w:r>
      <w:proofErr w:type="gramEnd"/>
      <w:r w:rsidRPr="0023649C">
        <w:rPr>
          <w:rFonts w:ascii="Times New Roman" w:eastAsia="Times New Roman" w:hAnsi="Times New Roman" w:cs="Times New Roman"/>
          <w:color w:val="666666"/>
          <w:sz w:val="24"/>
          <w:szCs w:val="24"/>
        </w:rPr>
        <w:t xml:space="preserve"> brick. The map was created just so that they can set a price for different building.</w:t>
      </w:r>
    </w:p>
    <w:p w:rsidR="00AE013A" w:rsidRPr="0023649C" w:rsidRDefault="00AE013A" w:rsidP="00AE013A">
      <w:pPr>
        <w:numPr>
          <w:ilvl w:val="0"/>
          <w:numId w:val="2"/>
        </w:numPr>
        <w:spacing w:before="200" w:after="0" w:line="240" w:lineRule="auto"/>
        <w:textAlignment w:val="baseline"/>
        <w:rPr>
          <w:rFonts w:ascii="Times New Roman" w:eastAsia="Times New Roman" w:hAnsi="Times New Roman" w:cs="Times New Roman"/>
          <w:color w:val="666666"/>
          <w:sz w:val="24"/>
          <w:szCs w:val="24"/>
        </w:rPr>
      </w:pPr>
      <w:r w:rsidRPr="00AE013A">
        <w:rPr>
          <w:rFonts w:ascii="Times New Roman" w:eastAsia="Times New Roman" w:hAnsi="Times New Roman" w:cs="Times New Roman"/>
          <w:color w:val="666666"/>
          <w:sz w:val="24"/>
          <w:szCs w:val="24"/>
        </w:rPr>
        <w:t>Who created it and who was it created for?</w:t>
      </w:r>
    </w:p>
    <w:p w:rsidR="001E4EB7" w:rsidRPr="00AE013A" w:rsidRDefault="001E4EB7" w:rsidP="001E4EB7">
      <w:pPr>
        <w:spacing w:before="200" w:after="0" w:line="240" w:lineRule="auto"/>
        <w:ind w:left="720"/>
        <w:textAlignment w:val="baseline"/>
        <w:rPr>
          <w:rFonts w:ascii="Times New Roman" w:eastAsia="Times New Roman" w:hAnsi="Times New Roman" w:cs="Times New Roman"/>
          <w:color w:val="666666"/>
          <w:sz w:val="24"/>
          <w:szCs w:val="24"/>
        </w:rPr>
      </w:pPr>
      <w:r w:rsidRPr="0023649C">
        <w:rPr>
          <w:rFonts w:ascii="Times New Roman" w:eastAsia="Times New Roman" w:hAnsi="Times New Roman" w:cs="Times New Roman"/>
          <w:color w:val="666666"/>
          <w:sz w:val="24"/>
          <w:szCs w:val="24"/>
        </w:rPr>
        <w:t xml:space="preserve">The map was created The Robinsons. It was created to see which building was </w:t>
      </w:r>
      <w:proofErr w:type="gramStart"/>
      <w:r w:rsidRPr="0023649C">
        <w:rPr>
          <w:rFonts w:ascii="Times New Roman" w:eastAsia="Times New Roman" w:hAnsi="Times New Roman" w:cs="Times New Roman"/>
          <w:color w:val="666666"/>
          <w:sz w:val="24"/>
          <w:szCs w:val="24"/>
        </w:rPr>
        <w:t>made out of</w:t>
      </w:r>
      <w:proofErr w:type="gramEnd"/>
      <w:r w:rsidRPr="0023649C">
        <w:rPr>
          <w:rFonts w:ascii="Times New Roman" w:eastAsia="Times New Roman" w:hAnsi="Times New Roman" w:cs="Times New Roman"/>
          <w:color w:val="666666"/>
          <w:sz w:val="24"/>
          <w:szCs w:val="24"/>
        </w:rPr>
        <w:t xml:space="preserve"> what material and how much fire resistant is it. Also, to give each building different insurance rate. </w:t>
      </w:r>
    </w:p>
    <w:p w:rsidR="00AE013A" w:rsidRPr="00AE013A" w:rsidRDefault="00AE013A" w:rsidP="00AE013A">
      <w:pPr>
        <w:spacing w:after="0" w:line="240" w:lineRule="auto"/>
        <w:rPr>
          <w:rFonts w:ascii="Times New Roman" w:eastAsia="Times New Roman" w:hAnsi="Times New Roman" w:cs="Times New Roman"/>
          <w:sz w:val="24"/>
          <w:szCs w:val="24"/>
        </w:rPr>
      </w:pPr>
    </w:p>
    <w:p w:rsidR="00AE013A" w:rsidRPr="00AE013A" w:rsidRDefault="00AE013A" w:rsidP="00AE013A">
      <w:pPr>
        <w:numPr>
          <w:ilvl w:val="0"/>
          <w:numId w:val="3"/>
        </w:numPr>
        <w:spacing w:before="200" w:after="0" w:line="240" w:lineRule="auto"/>
        <w:textAlignment w:val="baseline"/>
        <w:rPr>
          <w:rFonts w:ascii="Times New Roman" w:eastAsia="Times New Roman" w:hAnsi="Times New Roman" w:cs="Times New Roman"/>
          <w:color w:val="666666"/>
          <w:sz w:val="24"/>
          <w:szCs w:val="24"/>
        </w:rPr>
      </w:pPr>
      <w:r w:rsidRPr="00AE013A">
        <w:rPr>
          <w:rFonts w:ascii="Times New Roman" w:eastAsia="Times New Roman" w:hAnsi="Times New Roman" w:cs="Times New Roman"/>
          <w:color w:val="666666"/>
          <w:sz w:val="24"/>
          <w:szCs w:val="24"/>
        </w:rPr>
        <w:t xml:space="preserve">What does this source tell us about the place we are studying? What themes or subtopics does it relate to? </w:t>
      </w:r>
    </w:p>
    <w:p w:rsidR="00AE013A" w:rsidRPr="00AE013A" w:rsidRDefault="0033680F" w:rsidP="0033680F">
      <w:pPr>
        <w:spacing w:after="0" w:line="240" w:lineRule="auto"/>
        <w:ind w:left="720"/>
        <w:rPr>
          <w:rFonts w:ascii="Times New Roman" w:eastAsia="Times New Roman" w:hAnsi="Times New Roman" w:cs="Times New Roman"/>
          <w:sz w:val="24"/>
          <w:szCs w:val="24"/>
        </w:rPr>
      </w:pPr>
      <w:r w:rsidRPr="0023649C">
        <w:rPr>
          <w:rFonts w:ascii="Times New Roman" w:eastAsia="Times New Roman" w:hAnsi="Times New Roman" w:cs="Times New Roman"/>
          <w:sz w:val="24"/>
          <w:szCs w:val="24"/>
        </w:rPr>
        <w:t xml:space="preserve">This source helps us to understand what industries were and helps us to understand the conditions of the building in the Gowanus. It helps to me to relate to my topic of Artists </w:t>
      </w:r>
      <w:r w:rsidRPr="0023649C">
        <w:rPr>
          <w:rFonts w:ascii="Times New Roman" w:eastAsia="Times New Roman" w:hAnsi="Times New Roman" w:cs="Times New Roman"/>
          <w:sz w:val="24"/>
          <w:szCs w:val="24"/>
        </w:rPr>
        <w:lastRenderedPageBreak/>
        <w:t>in Gowanus because they are currently residing in these old brick buildings and working their art on the concrete floors of these old bricked industries.</w:t>
      </w:r>
    </w:p>
    <w:p w:rsidR="00AE013A" w:rsidRPr="0023649C" w:rsidRDefault="00AE013A" w:rsidP="00AE013A">
      <w:pPr>
        <w:numPr>
          <w:ilvl w:val="0"/>
          <w:numId w:val="4"/>
        </w:numPr>
        <w:spacing w:before="200" w:after="0" w:line="240" w:lineRule="auto"/>
        <w:textAlignment w:val="baseline"/>
        <w:rPr>
          <w:rFonts w:ascii="Times New Roman" w:eastAsia="Times New Roman" w:hAnsi="Times New Roman" w:cs="Times New Roman"/>
          <w:color w:val="666666"/>
          <w:sz w:val="24"/>
          <w:szCs w:val="24"/>
        </w:rPr>
      </w:pPr>
      <w:r w:rsidRPr="00AE013A">
        <w:rPr>
          <w:rFonts w:ascii="Times New Roman" w:eastAsia="Times New Roman" w:hAnsi="Times New Roman" w:cs="Times New Roman"/>
          <w:color w:val="666666"/>
          <w:sz w:val="24"/>
          <w:szCs w:val="24"/>
        </w:rPr>
        <w:t>How might it be integrated into a research project? What question could it be used to help answer?</w:t>
      </w:r>
    </w:p>
    <w:p w:rsidR="0033680F" w:rsidRPr="00AE013A" w:rsidRDefault="0033680F" w:rsidP="0033680F">
      <w:pPr>
        <w:spacing w:before="200" w:after="0" w:line="240" w:lineRule="auto"/>
        <w:ind w:left="720"/>
        <w:textAlignment w:val="baseline"/>
        <w:rPr>
          <w:rFonts w:ascii="Times New Roman" w:eastAsia="Times New Roman" w:hAnsi="Times New Roman" w:cs="Times New Roman"/>
          <w:color w:val="666666"/>
          <w:sz w:val="24"/>
          <w:szCs w:val="24"/>
        </w:rPr>
      </w:pPr>
      <w:r w:rsidRPr="0023649C">
        <w:rPr>
          <w:rFonts w:ascii="Times New Roman" w:eastAsia="Times New Roman" w:hAnsi="Times New Roman" w:cs="Times New Roman"/>
          <w:color w:val="666666"/>
          <w:sz w:val="24"/>
          <w:szCs w:val="24"/>
        </w:rPr>
        <w:t xml:space="preserve">These fire insurance maps </w:t>
      </w:r>
      <w:r w:rsidR="00D13E15" w:rsidRPr="0023649C">
        <w:rPr>
          <w:rFonts w:ascii="Times New Roman" w:eastAsia="Times New Roman" w:hAnsi="Times New Roman" w:cs="Times New Roman"/>
          <w:color w:val="666666"/>
          <w:sz w:val="24"/>
          <w:szCs w:val="24"/>
        </w:rPr>
        <w:t>help</w:t>
      </w:r>
      <w:r w:rsidRPr="0023649C">
        <w:rPr>
          <w:rFonts w:ascii="Times New Roman" w:eastAsia="Times New Roman" w:hAnsi="Times New Roman" w:cs="Times New Roman"/>
          <w:color w:val="666666"/>
          <w:sz w:val="24"/>
          <w:szCs w:val="24"/>
        </w:rPr>
        <w:t xml:space="preserve"> to understand the condition of these old buildings that are still standing in Gowanus. </w:t>
      </w:r>
      <w:r w:rsidR="00D13E15" w:rsidRPr="0023649C">
        <w:rPr>
          <w:rFonts w:ascii="Times New Roman" w:eastAsia="Times New Roman" w:hAnsi="Times New Roman" w:cs="Times New Roman"/>
          <w:color w:val="666666"/>
          <w:sz w:val="24"/>
          <w:szCs w:val="24"/>
        </w:rPr>
        <w:t xml:space="preserve">For research project I would ask these building can still be preserved or modified and bring up to the code. If studied carefully these building can </w:t>
      </w:r>
      <w:proofErr w:type="gramStart"/>
      <w:r w:rsidR="00D13E15" w:rsidRPr="0023649C">
        <w:rPr>
          <w:rFonts w:ascii="Times New Roman" w:eastAsia="Times New Roman" w:hAnsi="Times New Roman" w:cs="Times New Roman"/>
          <w:color w:val="666666"/>
          <w:sz w:val="24"/>
          <w:szCs w:val="24"/>
        </w:rPr>
        <w:t>tells</w:t>
      </w:r>
      <w:proofErr w:type="gramEnd"/>
      <w:r w:rsidR="00D13E15" w:rsidRPr="0023649C">
        <w:rPr>
          <w:rFonts w:ascii="Times New Roman" w:eastAsia="Times New Roman" w:hAnsi="Times New Roman" w:cs="Times New Roman"/>
          <w:color w:val="666666"/>
          <w:sz w:val="24"/>
          <w:szCs w:val="24"/>
        </w:rPr>
        <w:t xml:space="preserve"> the history of Gowanus after these big buildings were shut down.</w:t>
      </w:r>
    </w:p>
    <w:p w:rsidR="00AE013A" w:rsidRPr="0023649C" w:rsidRDefault="00AE013A" w:rsidP="00AE013A">
      <w:pPr>
        <w:spacing w:before="480" w:after="0" w:line="240" w:lineRule="auto"/>
        <w:jc w:val="both"/>
        <w:outlineLvl w:val="0"/>
        <w:rPr>
          <w:rFonts w:ascii="Times New Roman" w:eastAsia="Times New Roman" w:hAnsi="Times New Roman" w:cs="Times New Roman"/>
          <w:b/>
          <w:bCs/>
          <w:color w:val="666666"/>
          <w:kern w:val="36"/>
          <w:sz w:val="24"/>
          <w:szCs w:val="24"/>
        </w:rPr>
      </w:pPr>
      <w:r w:rsidRPr="00AE013A">
        <w:rPr>
          <w:rFonts w:ascii="Times New Roman" w:eastAsia="Times New Roman" w:hAnsi="Times New Roman" w:cs="Times New Roman"/>
          <w:b/>
          <w:bCs/>
          <w:color w:val="666666"/>
          <w:kern w:val="36"/>
          <w:sz w:val="24"/>
          <w:szCs w:val="24"/>
        </w:rPr>
        <w:t xml:space="preserve">CITATION for ARCHIVAL SOURCE #2 (consult this </w:t>
      </w:r>
      <w:hyperlink r:id="rId12" w:history="1">
        <w:r w:rsidRPr="0023649C">
          <w:rPr>
            <w:rFonts w:ascii="Times New Roman" w:eastAsia="Times New Roman" w:hAnsi="Times New Roman" w:cs="Times New Roman"/>
            <w:b/>
            <w:bCs/>
            <w:color w:val="1155CC"/>
            <w:kern w:val="36"/>
            <w:sz w:val="24"/>
            <w:szCs w:val="24"/>
            <w:u w:val="single"/>
          </w:rPr>
          <w:t>website</w:t>
        </w:r>
      </w:hyperlink>
      <w:r w:rsidRPr="00AE013A">
        <w:rPr>
          <w:rFonts w:ascii="Times New Roman" w:eastAsia="Times New Roman" w:hAnsi="Times New Roman" w:cs="Times New Roman"/>
          <w:b/>
          <w:bCs/>
          <w:color w:val="666666"/>
          <w:kern w:val="36"/>
          <w:sz w:val="24"/>
          <w:szCs w:val="24"/>
        </w:rPr>
        <w:t xml:space="preserve"> for help with citations)</w:t>
      </w:r>
    </w:p>
    <w:p w:rsidR="00D13E15" w:rsidRPr="00AE013A" w:rsidRDefault="00D13E15" w:rsidP="00AE013A">
      <w:pPr>
        <w:spacing w:before="480" w:after="0" w:line="240" w:lineRule="auto"/>
        <w:jc w:val="both"/>
        <w:outlineLvl w:val="0"/>
        <w:rPr>
          <w:rFonts w:ascii="Times New Roman" w:eastAsia="Times New Roman" w:hAnsi="Times New Roman" w:cs="Times New Roman"/>
          <w:bCs/>
          <w:kern w:val="36"/>
          <w:sz w:val="24"/>
          <w:szCs w:val="24"/>
        </w:rPr>
      </w:pPr>
      <w:r w:rsidRPr="0023649C">
        <w:rPr>
          <w:rFonts w:ascii="Times New Roman" w:hAnsi="Times New Roman" w:cs="Times New Roman"/>
          <w:noProof/>
          <w:sz w:val="24"/>
          <w:szCs w:val="24"/>
        </w:rPr>
        <w:drawing>
          <wp:inline distT="0" distB="0" distL="0" distR="0">
            <wp:extent cx="5943600" cy="2997200"/>
            <wp:effectExtent l="0" t="0" r="0" b="0"/>
            <wp:docPr id="1" name="Picture 1" descr="C:\Users\monty\AppData\Local\Microsoft\Windows\INetCache\Content.Word\20171024_11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ty\AppData\Local\Microsoft\Windows\INetCache\Content.Word\20171024_11402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527" b="17236"/>
                    <a:stretch/>
                  </pic:blipFill>
                  <pic:spPr bwMode="auto">
                    <a:xfrm>
                      <a:off x="0" y="0"/>
                      <a:ext cx="5943600" cy="2997200"/>
                    </a:xfrm>
                    <a:prstGeom prst="rect">
                      <a:avLst/>
                    </a:prstGeom>
                    <a:noFill/>
                    <a:ln>
                      <a:noFill/>
                    </a:ln>
                    <a:extLst>
                      <a:ext uri="{53640926-AAD7-44D8-BBD7-CCE9431645EC}">
                        <a14:shadowObscured xmlns:a14="http://schemas.microsoft.com/office/drawing/2010/main"/>
                      </a:ext>
                    </a:extLst>
                  </pic:spPr>
                </pic:pic>
              </a:graphicData>
            </a:graphic>
          </wp:inline>
        </w:drawing>
      </w:r>
      <w:r w:rsidR="00ED6A0F" w:rsidRPr="0023649C">
        <w:rPr>
          <w:rFonts w:ascii="Times New Roman" w:eastAsia="Times New Roman" w:hAnsi="Times New Roman" w:cs="Times New Roman"/>
          <w:bCs/>
          <w:kern w:val="36"/>
          <w:sz w:val="24"/>
          <w:szCs w:val="24"/>
        </w:rPr>
        <w:t xml:space="preserve">Plans for Brooklyn, New York (1969), by the New York City planning commission to bring in more people and make Brooklyn look for attractive.  </w:t>
      </w:r>
    </w:p>
    <w:p w:rsidR="00AE013A" w:rsidRPr="00AE013A" w:rsidRDefault="00AE013A" w:rsidP="00AE013A">
      <w:pPr>
        <w:numPr>
          <w:ilvl w:val="0"/>
          <w:numId w:val="5"/>
        </w:numPr>
        <w:spacing w:before="200" w:after="0" w:line="240" w:lineRule="auto"/>
        <w:textAlignment w:val="baseline"/>
        <w:rPr>
          <w:rFonts w:ascii="Times New Roman" w:eastAsia="Times New Roman" w:hAnsi="Times New Roman" w:cs="Times New Roman"/>
          <w:color w:val="666666"/>
          <w:sz w:val="24"/>
          <w:szCs w:val="24"/>
        </w:rPr>
      </w:pPr>
      <w:r w:rsidRPr="00AE013A">
        <w:rPr>
          <w:rFonts w:ascii="Times New Roman" w:eastAsia="Times New Roman" w:hAnsi="Times New Roman" w:cs="Times New Roman"/>
          <w:color w:val="666666"/>
          <w:sz w:val="24"/>
          <w:szCs w:val="24"/>
        </w:rPr>
        <w:t>What is this source and what is its purpose?</w:t>
      </w:r>
    </w:p>
    <w:p w:rsidR="00AE013A" w:rsidRPr="00AE013A" w:rsidRDefault="00ED6A0F" w:rsidP="00ED6A0F">
      <w:pPr>
        <w:spacing w:after="0" w:line="240" w:lineRule="auto"/>
        <w:ind w:left="360"/>
        <w:rPr>
          <w:rFonts w:ascii="Times New Roman" w:eastAsia="Times New Roman" w:hAnsi="Times New Roman" w:cs="Times New Roman"/>
          <w:sz w:val="24"/>
          <w:szCs w:val="24"/>
        </w:rPr>
      </w:pPr>
      <w:r w:rsidRPr="0023649C">
        <w:rPr>
          <w:rFonts w:ascii="Times New Roman" w:eastAsia="Times New Roman" w:hAnsi="Times New Roman" w:cs="Times New Roman"/>
          <w:sz w:val="24"/>
          <w:szCs w:val="24"/>
        </w:rPr>
        <w:t>This is the plan by New York City Planning commission to bring community together. This is what urban renewal looks like. Making the city looks like a community and not just construction projects.</w:t>
      </w:r>
    </w:p>
    <w:p w:rsidR="00AE013A" w:rsidRPr="00AE013A" w:rsidRDefault="00AE013A" w:rsidP="00AE013A">
      <w:pPr>
        <w:numPr>
          <w:ilvl w:val="0"/>
          <w:numId w:val="6"/>
        </w:numPr>
        <w:spacing w:before="200" w:after="0" w:line="240" w:lineRule="auto"/>
        <w:textAlignment w:val="baseline"/>
        <w:rPr>
          <w:rFonts w:ascii="Times New Roman" w:eastAsia="Times New Roman" w:hAnsi="Times New Roman" w:cs="Times New Roman"/>
          <w:color w:val="666666"/>
          <w:sz w:val="24"/>
          <w:szCs w:val="24"/>
        </w:rPr>
      </w:pPr>
      <w:r w:rsidRPr="00AE013A">
        <w:rPr>
          <w:rFonts w:ascii="Times New Roman" w:eastAsia="Times New Roman" w:hAnsi="Times New Roman" w:cs="Times New Roman"/>
          <w:color w:val="666666"/>
          <w:sz w:val="24"/>
          <w:szCs w:val="24"/>
        </w:rPr>
        <w:t>Who created it and who was it created for?</w:t>
      </w:r>
    </w:p>
    <w:p w:rsidR="00AE013A" w:rsidRPr="00AE013A" w:rsidRDefault="00ED6A0F" w:rsidP="00ED6A0F">
      <w:pPr>
        <w:spacing w:after="0" w:line="240" w:lineRule="auto"/>
        <w:ind w:left="720"/>
        <w:rPr>
          <w:rFonts w:ascii="Times New Roman" w:eastAsia="Times New Roman" w:hAnsi="Times New Roman" w:cs="Times New Roman"/>
          <w:sz w:val="24"/>
          <w:szCs w:val="24"/>
        </w:rPr>
      </w:pPr>
      <w:r w:rsidRPr="0023649C">
        <w:rPr>
          <w:rFonts w:ascii="Times New Roman" w:eastAsia="Times New Roman" w:hAnsi="Times New Roman" w:cs="Times New Roman"/>
          <w:sz w:val="24"/>
          <w:szCs w:val="24"/>
        </w:rPr>
        <w:t xml:space="preserve">It was created by the New York City Planning commission. It was created to </w:t>
      </w:r>
      <w:r w:rsidR="00215619" w:rsidRPr="0023649C">
        <w:rPr>
          <w:rFonts w:ascii="Times New Roman" w:eastAsia="Times New Roman" w:hAnsi="Times New Roman" w:cs="Times New Roman"/>
          <w:sz w:val="24"/>
          <w:szCs w:val="24"/>
        </w:rPr>
        <w:t>make the city look more community, rather the just jungle of concrete building. It was created for people outside Brooklyn and given little details on side about the all the benefits and resources that are being offered.</w:t>
      </w:r>
    </w:p>
    <w:p w:rsidR="00AE013A" w:rsidRPr="00AE013A" w:rsidRDefault="00AE013A" w:rsidP="00AE013A">
      <w:pPr>
        <w:numPr>
          <w:ilvl w:val="0"/>
          <w:numId w:val="7"/>
        </w:numPr>
        <w:spacing w:before="200" w:after="0" w:line="240" w:lineRule="auto"/>
        <w:textAlignment w:val="baseline"/>
        <w:rPr>
          <w:rFonts w:ascii="Times New Roman" w:eastAsia="Times New Roman" w:hAnsi="Times New Roman" w:cs="Times New Roman"/>
          <w:color w:val="666666"/>
          <w:sz w:val="24"/>
          <w:szCs w:val="24"/>
        </w:rPr>
      </w:pPr>
      <w:r w:rsidRPr="00AE013A">
        <w:rPr>
          <w:rFonts w:ascii="Times New Roman" w:eastAsia="Times New Roman" w:hAnsi="Times New Roman" w:cs="Times New Roman"/>
          <w:color w:val="666666"/>
          <w:sz w:val="24"/>
          <w:szCs w:val="24"/>
        </w:rPr>
        <w:t xml:space="preserve">What does this source tell us about the place we are studying? What themes or subtopics does it relate to? </w:t>
      </w:r>
    </w:p>
    <w:p w:rsidR="00AE013A" w:rsidRPr="00AE013A" w:rsidRDefault="00215619" w:rsidP="00215619">
      <w:pPr>
        <w:spacing w:after="0" w:line="240" w:lineRule="auto"/>
        <w:ind w:left="720"/>
        <w:rPr>
          <w:rFonts w:ascii="Times New Roman" w:eastAsia="Times New Roman" w:hAnsi="Times New Roman" w:cs="Times New Roman"/>
          <w:sz w:val="24"/>
          <w:szCs w:val="24"/>
        </w:rPr>
      </w:pPr>
      <w:r w:rsidRPr="0023649C">
        <w:rPr>
          <w:rFonts w:ascii="Times New Roman" w:eastAsia="Times New Roman" w:hAnsi="Times New Roman" w:cs="Times New Roman"/>
          <w:sz w:val="24"/>
          <w:szCs w:val="24"/>
        </w:rPr>
        <w:lastRenderedPageBreak/>
        <w:t xml:space="preserve">This map gives us the concept of Brooklyn to understand. The urban renewal helps to look at the area as a community. It gives us the list of all the resources and public space that is accessible in each neighborhood. It somewhat relates to help an artist that is forced to relocate, to look for new possible neighborhood, that also helps a little with inspiration. </w:t>
      </w:r>
    </w:p>
    <w:p w:rsidR="00AE013A" w:rsidRPr="0023649C" w:rsidRDefault="00AE013A" w:rsidP="00AE013A">
      <w:pPr>
        <w:numPr>
          <w:ilvl w:val="0"/>
          <w:numId w:val="8"/>
        </w:numPr>
        <w:spacing w:before="200" w:after="0" w:line="240" w:lineRule="auto"/>
        <w:textAlignment w:val="baseline"/>
        <w:rPr>
          <w:rFonts w:ascii="Times New Roman" w:eastAsia="Times New Roman" w:hAnsi="Times New Roman" w:cs="Times New Roman"/>
          <w:color w:val="666666"/>
          <w:sz w:val="24"/>
          <w:szCs w:val="24"/>
        </w:rPr>
      </w:pPr>
      <w:r w:rsidRPr="00AE013A">
        <w:rPr>
          <w:rFonts w:ascii="Times New Roman" w:eastAsia="Times New Roman" w:hAnsi="Times New Roman" w:cs="Times New Roman"/>
          <w:color w:val="666666"/>
          <w:sz w:val="24"/>
          <w:szCs w:val="24"/>
        </w:rPr>
        <w:t>How might it be integrated into a research project? What question could it be used to help answer?</w:t>
      </w:r>
    </w:p>
    <w:p w:rsidR="00215619" w:rsidRPr="00AE013A" w:rsidRDefault="00215619" w:rsidP="00215619">
      <w:pPr>
        <w:spacing w:before="200" w:after="0" w:line="240" w:lineRule="auto"/>
        <w:ind w:left="720"/>
        <w:textAlignment w:val="baseline"/>
        <w:rPr>
          <w:rFonts w:ascii="Times New Roman" w:eastAsia="Times New Roman" w:hAnsi="Times New Roman" w:cs="Times New Roman"/>
          <w:color w:val="666666"/>
          <w:sz w:val="24"/>
          <w:szCs w:val="24"/>
        </w:rPr>
      </w:pPr>
      <w:r w:rsidRPr="0023649C">
        <w:rPr>
          <w:rFonts w:ascii="Times New Roman" w:eastAsia="Times New Roman" w:hAnsi="Times New Roman" w:cs="Times New Roman"/>
          <w:color w:val="666666"/>
          <w:sz w:val="24"/>
          <w:szCs w:val="24"/>
        </w:rPr>
        <w:t>This can be integrated into a research project, for artist to look for new places that might be affordable with bunch of resources and accessibility. But, then it would beg the question that how long would it take before gentrification and zoning to happen</w:t>
      </w:r>
      <w:r w:rsidR="00156D8F" w:rsidRPr="0023649C">
        <w:rPr>
          <w:rFonts w:ascii="Times New Roman" w:eastAsia="Times New Roman" w:hAnsi="Times New Roman" w:cs="Times New Roman"/>
          <w:color w:val="666666"/>
          <w:sz w:val="24"/>
          <w:szCs w:val="24"/>
        </w:rPr>
        <w:t xml:space="preserve">, and the artists will again be forced to move. </w:t>
      </w:r>
      <w:proofErr w:type="gramStart"/>
      <w:r w:rsidR="00156D8F" w:rsidRPr="0023649C">
        <w:rPr>
          <w:rFonts w:ascii="Times New Roman" w:eastAsia="Times New Roman" w:hAnsi="Times New Roman" w:cs="Times New Roman"/>
          <w:color w:val="666666"/>
          <w:sz w:val="24"/>
          <w:szCs w:val="24"/>
        </w:rPr>
        <w:t>Yes</w:t>
      </w:r>
      <w:proofErr w:type="gramEnd"/>
      <w:r w:rsidR="00156D8F" w:rsidRPr="0023649C">
        <w:rPr>
          <w:rFonts w:ascii="Times New Roman" w:eastAsia="Times New Roman" w:hAnsi="Times New Roman" w:cs="Times New Roman"/>
          <w:color w:val="666666"/>
          <w:sz w:val="24"/>
          <w:szCs w:val="24"/>
        </w:rPr>
        <w:t xml:space="preserve"> the map does say about resources, but in reality who does the resource belongs to and how actually have the access to it. </w:t>
      </w:r>
      <w:r w:rsidRPr="0023649C">
        <w:rPr>
          <w:rFonts w:ascii="Times New Roman" w:eastAsia="Times New Roman" w:hAnsi="Times New Roman" w:cs="Times New Roman"/>
          <w:color w:val="666666"/>
          <w:sz w:val="24"/>
          <w:szCs w:val="24"/>
        </w:rPr>
        <w:t xml:space="preserve"> </w:t>
      </w:r>
      <w:proofErr w:type="gramStart"/>
      <w:r w:rsidR="00156D8F" w:rsidRPr="0023649C">
        <w:rPr>
          <w:rFonts w:ascii="Times New Roman" w:eastAsia="Times New Roman" w:hAnsi="Times New Roman" w:cs="Times New Roman"/>
          <w:color w:val="666666"/>
          <w:sz w:val="24"/>
          <w:szCs w:val="24"/>
        </w:rPr>
        <w:t>These kind of questions</w:t>
      </w:r>
      <w:proofErr w:type="gramEnd"/>
      <w:r w:rsidR="00156D8F" w:rsidRPr="0023649C">
        <w:rPr>
          <w:rFonts w:ascii="Times New Roman" w:eastAsia="Times New Roman" w:hAnsi="Times New Roman" w:cs="Times New Roman"/>
          <w:color w:val="666666"/>
          <w:sz w:val="24"/>
          <w:szCs w:val="24"/>
        </w:rPr>
        <w:t xml:space="preserve"> can be integrated into our research. </w:t>
      </w:r>
    </w:p>
    <w:p w:rsidR="00AE013A" w:rsidRPr="00AE013A" w:rsidRDefault="00AE013A" w:rsidP="00AE013A">
      <w:pPr>
        <w:spacing w:before="480" w:after="0" w:line="240" w:lineRule="auto"/>
        <w:outlineLvl w:val="0"/>
        <w:rPr>
          <w:rFonts w:ascii="Times New Roman" w:eastAsia="Times New Roman" w:hAnsi="Times New Roman" w:cs="Times New Roman"/>
          <w:b/>
          <w:bCs/>
          <w:kern w:val="36"/>
          <w:sz w:val="24"/>
          <w:szCs w:val="24"/>
        </w:rPr>
      </w:pPr>
      <w:r w:rsidRPr="00AE013A">
        <w:rPr>
          <w:rFonts w:ascii="Times New Roman" w:eastAsia="Times New Roman" w:hAnsi="Times New Roman" w:cs="Times New Roman"/>
          <w:color w:val="666666"/>
          <w:kern w:val="36"/>
          <w:sz w:val="24"/>
          <w:szCs w:val="24"/>
        </w:rPr>
        <w:t>GENERAL NOTES:</w:t>
      </w:r>
    </w:p>
    <w:p w:rsidR="00AE013A" w:rsidRPr="00AE013A" w:rsidRDefault="00156D8F" w:rsidP="00AE013A">
      <w:pPr>
        <w:numPr>
          <w:ilvl w:val="0"/>
          <w:numId w:val="9"/>
        </w:numPr>
        <w:spacing w:before="320" w:after="0" w:line="480" w:lineRule="auto"/>
        <w:jc w:val="both"/>
        <w:textAlignment w:val="baseline"/>
        <w:rPr>
          <w:rFonts w:ascii="Times New Roman" w:eastAsia="Times New Roman" w:hAnsi="Times New Roman" w:cs="Times New Roman"/>
          <w:color w:val="666666"/>
          <w:sz w:val="24"/>
          <w:szCs w:val="24"/>
        </w:rPr>
      </w:pPr>
      <w:r w:rsidRPr="0023649C">
        <w:rPr>
          <w:rFonts w:ascii="Times New Roman" w:eastAsia="Times New Roman" w:hAnsi="Times New Roman" w:cs="Times New Roman"/>
          <w:color w:val="666666"/>
          <w:sz w:val="24"/>
          <w:szCs w:val="24"/>
        </w:rPr>
        <w:t>Always ask the library staff for assistance before touch anything.</w:t>
      </w:r>
    </w:p>
    <w:p w:rsidR="00AE013A" w:rsidRPr="00AE013A" w:rsidRDefault="00156D8F" w:rsidP="00AE013A">
      <w:pPr>
        <w:numPr>
          <w:ilvl w:val="0"/>
          <w:numId w:val="9"/>
        </w:numPr>
        <w:spacing w:after="0" w:line="480" w:lineRule="auto"/>
        <w:jc w:val="both"/>
        <w:textAlignment w:val="baseline"/>
        <w:rPr>
          <w:rFonts w:ascii="Times New Roman" w:eastAsia="Times New Roman" w:hAnsi="Times New Roman" w:cs="Times New Roman"/>
          <w:color w:val="666666"/>
          <w:sz w:val="24"/>
          <w:szCs w:val="24"/>
        </w:rPr>
      </w:pPr>
      <w:r w:rsidRPr="0023649C">
        <w:rPr>
          <w:rFonts w:ascii="Times New Roman" w:eastAsia="Times New Roman" w:hAnsi="Times New Roman" w:cs="Times New Roman"/>
          <w:color w:val="666666"/>
          <w:sz w:val="24"/>
          <w:szCs w:val="24"/>
        </w:rPr>
        <w:t>Fire building maps where yellow means wood and pink means brick.</w:t>
      </w:r>
    </w:p>
    <w:p w:rsidR="00156D8F" w:rsidRPr="0023649C" w:rsidRDefault="00156D8F" w:rsidP="00156378">
      <w:pPr>
        <w:numPr>
          <w:ilvl w:val="0"/>
          <w:numId w:val="9"/>
        </w:numPr>
        <w:spacing w:after="0" w:line="480" w:lineRule="auto"/>
        <w:jc w:val="both"/>
        <w:textAlignment w:val="baseline"/>
        <w:rPr>
          <w:rFonts w:ascii="Times New Roman" w:eastAsia="Times New Roman" w:hAnsi="Times New Roman" w:cs="Times New Roman"/>
          <w:color w:val="666666"/>
          <w:sz w:val="24"/>
          <w:szCs w:val="24"/>
        </w:rPr>
      </w:pPr>
      <w:r w:rsidRPr="0023649C">
        <w:rPr>
          <w:rFonts w:ascii="Times New Roman" w:eastAsia="Times New Roman" w:hAnsi="Times New Roman" w:cs="Times New Roman"/>
          <w:color w:val="666666"/>
          <w:sz w:val="24"/>
          <w:szCs w:val="24"/>
        </w:rPr>
        <w:t>Artist living in the brick buildings that might not be up to code but still standing.</w:t>
      </w:r>
    </w:p>
    <w:p w:rsidR="00AE013A" w:rsidRPr="00AE013A" w:rsidRDefault="00156D8F" w:rsidP="00156378">
      <w:pPr>
        <w:numPr>
          <w:ilvl w:val="0"/>
          <w:numId w:val="9"/>
        </w:numPr>
        <w:spacing w:after="0" w:line="480" w:lineRule="auto"/>
        <w:jc w:val="both"/>
        <w:textAlignment w:val="baseline"/>
        <w:rPr>
          <w:rFonts w:ascii="Times New Roman" w:eastAsia="Times New Roman" w:hAnsi="Times New Roman" w:cs="Times New Roman"/>
          <w:color w:val="666666"/>
          <w:sz w:val="24"/>
          <w:szCs w:val="24"/>
        </w:rPr>
      </w:pPr>
      <w:r w:rsidRPr="0023649C">
        <w:rPr>
          <w:rFonts w:ascii="Times New Roman" w:eastAsia="Times New Roman" w:hAnsi="Times New Roman" w:cs="Times New Roman"/>
          <w:color w:val="666666"/>
          <w:sz w:val="24"/>
          <w:szCs w:val="24"/>
        </w:rPr>
        <w:t xml:space="preserve">Make appointment </w:t>
      </w:r>
      <w:proofErr w:type="gramStart"/>
      <w:r w:rsidRPr="0023649C">
        <w:rPr>
          <w:rFonts w:ascii="Times New Roman" w:eastAsia="Times New Roman" w:hAnsi="Times New Roman" w:cs="Times New Roman"/>
          <w:color w:val="666666"/>
          <w:sz w:val="24"/>
          <w:szCs w:val="24"/>
        </w:rPr>
        <w:t>in order to</w:t>
      </w:r>
      <w:proofErr w:type="gramEnd"/>
      <w:r w:rsidRPr="0023649C">
        <w:rPr>
          <w:rFonts w:ascii="Times New Roman" w:eastAsia="Times New Roman" w:hAnsi="Times New Roman" w:cs="Times New Roman"/>
          <w:color w:val="666666"/>
          <w:sz w:val="24"/>
          <w:szCs w:val="24"/>
        </w:rPr>
        <w:t xml:space="preserve"> access rare and fragile material</w:t>
      </w:r>
    </w:p>
    <w:p w:rsidR="00AE013A" w:rsidRPr="00AE013A" w:rsidRDefault="00156D8F" w:rsidP="00AE013A">
      <w:pPr>
        <w:numPr>
          <w:ilvl w:val="0"/>
          <w:numId w:val="9"/>
        </w:numPr>
        <w:spacing w:after="320" w:line="480" w:lineRule="auto"/>
        <w:jc w:val="both"/>
        <w:textAlignment w:val="baseline"/>
        <w:rPr>
          <w:rFonts w:ascii="Times New Roman" w:eastAsia="Times New Roman" w:hAnsi="Times New Roman" w:cs="Times New Roman"/>
          <w:color w:val="666666"/>
          <w:sz w:val="24"/>
          <w:szCs w:val="24"/>
        </w:rPr>
      </w:pPr>
      <w:r w:rsidRPr="0023649C">
        <w:rPr>
          <w:rFonts w:ascii="Times New Roman" w:eastAsia="Times New Roman" w:hAnsi="Times New Roman" w:cs="Times New Roman"/>
          <w:color w:val="666666"/>
          <w:sz w:val="24"/>
          <w:szCs w:val="24"/>
        </w:rPr>
        <w:t xml:space="preserve">Concept maps and </w:t>
      </w:r>
      <w:r w:rsidR="00410461" w:rsidRPr="0023649C">
        <w:rPr>
          <w:rFonts w:ascii="Times New Roman" w:eastAsia="Times New Roman" w:hAnsi="Times New Roman" w:cs="Times New Roman"/>
          <w:color w:val="666666"/>
          <w:sz w:val="24"/>
          <w:szCs w:val="24"/>
        </w:rPr>
        <w:t>Sam Borne fire insurance maps.</w:t>
      </w:r>
    </w:p>
    <w:p w:rsidR="00AE013A" w:rsidRPr="00AE013A" w:rsidRDefault="00AE013A" w:rsidP="00AE013A">
      <w:pPr>
        <w:spacing w:before="480" w:after="0" w:line="240" w:lineRule="auto"/>
        <w:outlineLvl w:val="0"/>
        <w:rPr>
          <w:rFonts w:ascii="Times New Roman" w:eastAsia="Times New Roman" w:hAnsi="Times New Roman" w:cs="Times New Roman"/>
          <w:b/>
          <w:bCs/>
          <w:kern w:val="36"/>
          <w:sz w:val="24"/>
          <w:szCs w:val="24"/>
        </w:rPr>
      </w:pPr>
      <w:r w:rsidRPr="00AE013A">
        <w:rPr>
          <w:rFonts w:ascii="Times New Roman" w:eastAsia="Times New Roman" w:hAnsi="Times New Roman" w:cs="Times New Roman"/>
          <w:color w:val="666666"/>
          <w:kern w:val="36"/>
          <w:sz w:val="24"/>
          <w:szCs w:val="24"/>
        </w:rPr>
        <w:t>QUESTIONS for Further RESEARCH</w:t>
      </w:r>
    </w:p>
    <w:p w:rsidR="00AE013A" w:rsidRPr="00AE013A" w:rsidRDefault="00410461" w:rsidP="00AE013A">
      <w:pPr>
        <w:numPr>
          <w:ilvl w:val="0"/>
          <w:numId w:val="10"/>
        </w:numPr>
        <w:spacing w:before="320" w:after="320" w:line="480" w:lineRule="auto"/>
        <w:jc w:val="both"/>
        <w:textAlignment w:val="baseline"/>
        <w:rPr>
          <w:rFonts w:ascii="Times New Roman" w:eastAsia="Times New Roman" w:hAnsi="Times New Roman" w:cs="Times New Roman"/>
          <w:color w:val="666666"/>
          <w:sz w:val="24"/>
          <w:szCs w:val="24"/>
        </w:rPr>
      </w:pPr>
      <w:r w:rsidRPr="0023649C">
        <w:rPr>
          <w:rFonts w:ascii="Times New Roman" w:eastAsia="Times New Roman" w:hAnsi="Times New Roman" w:cs="Times New Roman"/>
          <w:color w:val="666666"/>
          <w:sz w:val="24"/>
          <w:szCs w:val="24"/>
        </w:rPr>
        <w:t xml:space="preserve">How to access archive that has material which is not available online digitally. </w:t>
      </w:r>
    </w:p>
    <w:p w:rsidR="00AE013A" w:rsidRPr="00AE013A" w:rsidRDefault="00410461" w:rsidP="00AE013A">
      <w:pPr>
        <w:numPr>
          <w:ilvl w:val="0"/>
          <w:numId w:val="10"/>
        </w:numPr>
        <w:spacing w:before="320" w:after="320" w:line="480" w:lineRule="auto"/>
        <w:jc w:val="both"/>
        <w:textAlignment w:val="baseline"/>
        <w:rPr>
          <w:rFonts w:ascii="Times New Roman" w:eastAsia="Times New Roman" w:hAnsi="Times New Roman" w:cs="Times New Roman"/>
          <w:color w:val="666666"/>
          <w:sz w:val="24"/>
          <w:szCs w:val="24"/>
        </w:rPr>
      </w:pPr>
      <w:r w:rsidRPr="0023649C">
        <w:rPr>
          <w:rFonts w:ascii="Times New Roman" w:eastAsia="Times New Roman" w:hAnsi="Times New Roman" w:cs="Times New Roman"/>
          <w:color w:val="666666"/>
          <w:sz w:val="24"/>
          <w:szCs w:val="24"/>
        </w:rPr>
        <w:t>When was the beginning of Gentrification Era?</w:t>
      </w:r>
    </w:p>
    <w:p w:rsidR="00AE013A" w:rsidRPr="0023649C" w:rsidRDefault="00410461" w:rsidP="00AE013A">
      <w:pPr>
        <w:numPr>
          <w:ilvl w:val="0"/>
          <w:numId w:val="10"/>
        </w:numPr>
        <w:spacing w:before="320" w:after="320" w:line="480" w:lineRule="auto"/>
        <w:jc w:val="both"/>
        <w:textAlignment w:val="baseline"/>
        <w:rPr>
          <w:rFonts w:ascii="Times New Roman" w:eastAsia="Times New Roman" w:hAnsi="Times New Roman" w:cs="Times New Roman"/>
          <w:color w:val="666666"/>
          <w:sz w:val="24"/>
          <w:szCs w:val="24"/>
        </w:rPr>
      </w:pPr>
      <w:r w:rsidRPr="0023649C">
        <w:rPr>
          <w:rFonts w:ascii="Times New Roman" w:eastAsia="Times New Roman" w:hAnsi="Times New Roman" w:cs="Times New Roman"/>
          <w:color w:val="666666"/>
          <w:sz w:val="24"/>
          <w:szCs w:val="24"/>
        </w:rPr>
        <w:t>Transition from old to new community. How can both community can coexist. How can community can come together to save old history and prevent drastic changes.</w:t>
      </w:r>
    </w:p>
    <w:p w:rsidR="00410461" w:rsidRPr="0023649C" w:rsidRDefault="00410461" w:rsidP="00410461">
      <w:pPr>
        <w:spacing w:before="320" w:after="320" w:line="480" w:lineRule="auto"/>
        <w:ind w:left="360"/>
        <w:jc w:val="both"/>
        <w:textAlignment w:val="baseline"/>
        <w:rPr>
          <w:rFonts w:ascii="Times New Roman" w:eastAsia="Times New Roman" w:hAnsi="Times New Roman" w:cs="Times New Roman"/>
          <w:color w:val="666666"/>
          <w:sz w:val="24"/>
          <w:szCs w:val="24"/>
        </w:rPr>
      </w:pPr>
      <w:r w:rsidRPr="0023649C">
        <w:rPr>
          <w:rFonts w:ascii="Times New Roman" w:eastAsia="Times New Roman" w:hAnsi="Times New Roman" w:cs="Times New Roman"/>
          <w:color w:val="666666"/>
          <w:sz w:val="24"/>
          <w:szCs w:val="24"/>
        </w:rPr>
        <w:t>WORK CITED:</w:t>
      </w:r>
    </w:p>
    <w:p w:rsidR="00410461" w:rsidRPr="0023649C" w:rsidRDefault="00410461" w:rsidP="00410461">
      <w:pPr>
        <w:spacing w:before="320" w:after="320" w:line="480" w:lineRule="auto"/>
        <w:ind w:left="360"/>
        <w:jc w:val="both"/>
        <w:textAlignment w:val="baseline"/>
        <w:rPr>
          <w:rFonts w:ascii="Times New Roman" w:hAnsi="Times New Roman" w:cs="Times New Roman"/>
          <w:sz w:val="24"/>
          <w:szCs w:val="24"/>
        </w:rPr>
      </w:pPr>
      <w:r w:rsidRPr="0023649C">
        <w:rPr>
          <w:rFonts w:ascii="Times New Roman" w:hAnsi="Times New Roman" w:cs="Times New Roman"/>
          <w:sz w:val="24"/>
          <w:szCs w:val="24"/>
        </w:rPr>
        <w:lastRenderedPageBreak/>
        <w:t xml:space="preserve">Library, T. N. (2017, October 29). https://www.nypl.org/help/about-nypl/history. Retrieved from History 7 of The New York Public Library: </w:t>
      </w:r>
      <w:hyperlink r:id="rId14" w:history="1">
        <w:r w:rsidRPr="0023649C">
          <w:rPr>
            <w:rStyle w:val="Hyperlink"/>
            <w:rFonts w:ascii="Times New Roman" w:hAnsi="Times New Roman" w:cs="Times New Roman"/>
            <w:sz w:val="24"/>
            <w:szCs w:val="24"/>
          </w:rPr>
          <w:t>www.nypl.org</w:t>
        </w:r>
      </w:hyperlink>
    </w:p>
    <w:p w:rsidR="00B3382F" w:rsidRPr="0023649C" w:rsidRDefault="00BB367D" w:rsidP="00410461">
      <w:pPr>
        <w:spacing w:before="320" w:after="320" w:line="480" w:lineRule="auto"/>
        <w:ind w:left="360"/>
        <w:jc w:val="both"/>
        <w:textAlignment w:val="baseline"/>
        <w:rPr>
          <w:rFonts w:ascii="Times New Roman" w:hAnsi="Times New Roman" w:cs="Times New Roman"/>
          <w:sz w:val="24"/>
          <w:szCs w:val="24"/>
        </w:rPr>
      </w:pPr>
      <w:r w:rsidRPr="0023649C">
        <w:rPr>
          <w:rFonts w:ascii="Times New Roman" w:hAnsi="Times New Roman" w:cs="Times New Roman"/>
          <w:sz w:val="24"/>
          <w:szCs w:val="24"/>
        </w:rPr>
        <w:t xml:space="preserve">Robinson’s atlas of the city of Brooklyn, New </w:t>
      </w:r>
      <w:proofErr w:type="gramStart"/>
      <w:r w:rsidRPr="0023649C">
        <w:rPr>
          <w:rFonts w:ascii="Times New Roman" w:hAnsi="Times New Roman" w:cs="Times New Roman"/>
          <w:sz w:val="24"/>
          <w:szCs w:val="24"/>
        </w:rPr>
        <w:t>York :</w:t>
      </w:r>
      <w:proofErr w:type="gramEnd"/>
      <w:r w:rsidRPr="0023649C">
        <w:rPr>
          <w:rFonts w:ascii="Times New Roman" w:hAnsi="Times New Roman" w:cs="Times New Roman"/>
          <w:sz w:val="24"/>
          <w:szCs w:val="24"/>
        </w:rPr>
        <w:t xml:space="preserve"> embracing all territory within its corporate limits; from official records … [1886] plate 29</w:t>
      </w:r>
    </w:p>
    <w:p w:rsidR="0023649C" w:rsidRPr="0023649C" w:rsidRDefault="0023649C" w:rsidP="00410461">
      <w:pPr>
        <w:spacing w:before="320" w:after="320" w:line="480" w:lineRule="auto"/>
        <w:ind w:left="360"/>
        <w:jc w:val="both"/>
        <w:textAlignment w:val="baseline"/>
        <w:rPr>
          <w:rFonts w:ascii="Times New Roman" w:hAnsi="Times New Roman" w:cs="Times New Roman"/>
          <w:sz w:val="24"/>
          <w:szCs w:val="24"/>
        </w:rPr>
      </w:pPr>
      <w:r w:rsidRPr="0023649C">
        <w:rPr>
          <w:rFonts w:ascii="Times New Roman" w:hAnsi="Times New Roman" w:cs="Times New Roman"/>
          <w:sz w:val="24"/>
          <w:szCs w:val="24"/>
        </w:rPr>
        <w:t>Map Div. (Sanborn Map Co. Insurance maps of N.Y.) Offsite</w:t>
      </w:r>
    </w:p>
    <w:p w:rsidR="00BB367D" w:rsidRPr="0023649C" w:rsidRDefault="00BB367D" w:rsidP="00410461">
      <w:pPr>
        <w:spacing w:before="320" w:after="320" w:line="480" w:lineRule="auto"/>
        <w:ind w:left="360"/>
        <w:jc w:val="both"/>
        <w:textAlignment w:val="baseline"/>
        <w:rPr>
          <w:rFonts w:ascii="Times New Roman" w:hAnsi="Times New Roman" w:cs="Times New Roman"/>
          <w:sz w:val="24"/>
          <w:szCs w:val="24"/>
        </w:rPr>
      </w:pPr>
      <w:r w:rsidRPr="0023649C">
        <w:rPr>
          <w:rFonts w:ascii="Times New Roman" w:hAnsi="Times New Roman" w:cs="Times New Roman"/>
          <w:color w:val="36322D"/>
          <w:sz w:val="24"/>
          <w:szCs w:val="24"/>
          <w:shd w:val="clear" w:color="auto" w:fill="FFFFFF"/>
        </w:rPr>
        <w:t>More than 4,000 entries for archival collections and other materials held throughout NYPL have been made available for online browsing. Most entries include a link to a collection-level description. Over 2,000 collections are described by detailed guides. You can also search the full-text of both types of descriptions.</w:t>
      </w:r>
    </w:p>
    <w:p w:rsidR="00410461" w:rsidRPr="00410461" w:rsidRDefault="00410461" w:rsidP="00410461">
      <w:pPr>
        <w:spacing w:before="320" w:after="320" w:line="480" w:lineRule="auto"/>
        <w:ind w:left="360"/>
        <w:jc w:val="both"/>
        <w:textAlignment w:val="baseline"/>
        <w:rPr>
          <w:rFonts w:ascii="Times New Roman" w:eastAsia="Times New Roman" w:hAnsi="Times New Roman" w:cs="Times New Roman"/>
          <w:color w:val="666666"/>
        </w:rPr>
      </w:pPr>
    </w:p>
    <w:p w:rsidR="00410461" w:rsidRPr="00AE013A" w:rsidRDefault="00410461" w:rsidP="00410461">
      <w:pPr>
        <w:spacing w:before="320" w:after="320" w:line="480" w:lineRule="auto"/>
        <w:ind w:left="360"/>
        <w:jc w:val="both"/>
        <w:textAlignment w:val="baseline"/>
        <w:rPr>
          <w:rFonts w:ascii="Times New Roman" w:eastAsia="Times New Roman" w:hAnsi="Times New Roman" w:cs="Times New Roman"/>
          <w:color w:val="666666"/>
          <w:sz w:val="36"/>
          <w:szCs w:val="36"/>
        </w:rPr>
      </w:pPr>
    </w:p>
    <w:p w:rsidR="00A56BC5" w:rsidRDefault="0023649C"/>
    <w:sectPr w:rsidR="00A56B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conomica">
    <w:altName w:val="Cambria"/>
    <w:panose1 w:val="00000000000000000000"/>
    <w:charset w:val="00"/>
    <w:family w:val="roman"/>
    <w:notTrueType/>
    <w:pitch w:val="default"/>
  </w:font>
  <w:font w:name="Oswald">
    <w:altName w:val="Arial Narrow"/>
    <w:panose1 w:val="00000000000000000000"/>
    <w:charset w:val="00"/>
    <w:family w:val="roman"/>
    <w:notTrueType/>
    <w:pitch w:val="default"/>
  </w:font>
  <w:font w:name="Droid Serif">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5520F"/>
    <w:multiLevelType w:val="multilevel"/>
    <w:tmpl w:val="9B72FD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537537"/>
    <w:multiLevelType w:val="multilevel"/>
    <w:tmpl w:val="20BC1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4D6621"/>
    <w:multiLevelType w:val="multilevel"/>
    <w:tmpl w:val="8B269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01110D"/>
    <w:multiLevelType w:val="hybridMultilevel"/>
    <w:tmpl w:val="7CC40EA4"/>
    <w:lvl w:ilvl="0" w:tplc="E3E66A40">
      <w:start w:val="11"/>
      <w:numFmt w:val="bullet"/>
      <w:lvlText w:val="-"/>
      <w:lvlJc w:val="left"/>
      <w:pPr>
        <w:ind w:left="1080" w:hanging="360"/>
      </w:pPr>
      <w:rPr>
        <w:rFonts w:ascii="Calibri" w:eastAsia="Times New Roman" w:hAnsi="Calibri" w:cs="Calibri" w:hint="default"/>
        <w:color w:val="666666"/>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66B5DEE"/>
    <w:multiLevelType w:val="multilevel"/>
    <w:tmpl w:val="69B00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C063F0"/>
    <w:multiLevelType w:val="multilevel"/>
    <w:tmpl w:val="726065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F932374"/>
    <w:multiLevelType w:val="multilevel"/>
    <w:tmpl w:val="B5AC08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87B24E0"/>
    <w:multiLevelType w:val="multilevel"/>
    <w:tmpl w:val="BA107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1264047"/>
    <w:multiLevelType w:val="hybridMultilevel"/>
    <w:tmpl w:val="9D10F44C"/>
    <w:lvl w:ilvl="0" w:tplc="F7B45538">
      <w:start w:val="11"/>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B057AD"/>
    <w:multiLevelType w:val="multilevel"/>
    <w:tmpl w:val="89E450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B4207C0"/>
    <w:multiLevelType w:val="multilevel"/>
    <w:tmpl w:val="DECE3E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0B64A61"/>
    <w:multiLevelType w:val="multilevel"/>
    <w:tmpl w:val="71A09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5"/>
    <w:lvlOverride w:ilvl="0">
      <w:lvl w:ilvl="0">
        <w:numFmt w:val="decimal"/>
        <w:lvlText w:val="%1."/>
        <w:lvlJc w:val="left"/>
      </w:lvl>
    </w:lvlOverride>
  </w:num>
  <w:num w:numId="3">
    <w:abstractNumId w:val="6"/>
    <w:lvlOverride w:ilvl="0">
      <w:lvl w:ilvl="0">
        <w:numFmt w:val="decimal"/>
        <w:lvlText w:val="%1."/>
        <w:lvlJc w:val="left"/>
      </w:lvl>
    </w:lvlOverride>
  </w:num>
  <w:num w:numId="4">
    <w:abstractNumId w:val="1"/>
    <w:lvlOverride w:ilvl="0">
      <w:lvl w:ilvl="0">
        <w:numFmt w:val="decimal"/>
        <w:lvlText w:val="%1."/>
        <w:lvlJc w:val="left"/>
      </w:lvl>
    </w:lvlOverride>
  </w:num>
  <w:num w:numId="5">
    <w:abstractNumId w:val="11"/>
  </w:num>
  <w:num w:numId="6">
    <w:abstractNumId w:val="10"/>
    <w:lvlOverride w:ilvl="0">
      <w:lvl w:ilvl="0">
        <w:numFmt w:val="decimal"/>
        <w:lvlText w:val="%1."/>
        <w:lvlJc w:val="left"/>
      </w:lvl>
    </w:lvlOverride>
  </w:num>
  <w:num w:numId="7">
    <w:abstractNumId w:val="0"/>
    <w:lvlOverride w:ilvl="0">
      <w:lvl w:ilvl="0">
        <w:numFmt w:val="decimal"/>
        <w:lvlText w:val="%1."/>
        <w:lvlJc w:val="left"/>
      </w:lvl>
    </w:lvlOverride>
  </w:num>
  <w:num w:numId="8">
    <w:abstractNumId w:val="9"/>
    <w:lvlOverride w:ilvl="0">
      <w:lvl w:ilvl="0">
        <w:numFmt w:val="decimal"/>
        <w:lvlText w:val="%1."/>
        <w:lvlJc w:val="left"/>
      </w:lvl>
    </w:lvlOverride>
  </w:num>
  <w:num w:numId="9">
    <w:abstractNumId w:val="4"/>
  </w:num>
  <w:num w:numId="10">
    <w:abstractNumId w:val="2"/>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13A"/>
    <w:rsid w:val="000521BC"/>
    <w:rsid w:val="00156D8F"/>
    <w:rsid w:val="001E4EB7"/>
    <w:rsid w:val="00215619"/>
    <w:rsid w:val="0023649C"/>
    <w:rsid w:val="0033680F"/>
    <w:rsid w:val="00410461"/>
    <w:rsid w:val="00590B08"/>
    <w:rsid w:val="007B5E8A"/>
    <w:rsid w:val="00855B4F"/>
    <w:rsid w:val="008F47C2"/>
    <w:rsid w:val="009E2CBA"/>
    <w:rsid w:val="00AD7517"/>
    <w:rsid w:val="00AE013A"/>
    <w:rsid w:val="00AE267C"/>
    <w:rsid w:val="00B06EB3"/>
    <w:rsid w:val="00B3382F"/>
    <w:rsid w:val="00B44FA1"/>
    <w:rsid w:val="00B66400"/>
    <w:rsid w:val="00BB367D"/>
    <w:rsid w:val="00C1386A"/>
    <w:rsid w:val="00D13E15"/>
    <w:rsid w:val="00DE6600"/>
    <w:rsid w:val="00E10753"/>
    <w:rsid w:val="00E341F4"/>
    <w:rsid w:val="00E843EF"/>
    <w:rsid w:val="00ED6A0F"/>
    <w:rsid w:val="00F06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AAB7D"/>
  <w15:chartTrackingRefBased/>
  <w15:docId w15:val="{DD295139-ECCA-4E90-BC99-93983BB59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E013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013A"/>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AE01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E013A"/>
    <w:rPr>
      <w:color w:val="0000FF"/>
      <w:u w:val="single"/>
    </w:rPr>
  </w:style>
  <w:style w:type="paragraph" w:styleId="ListParagraph">
    <w:name w:val="List Paragraph"/>
    <w:basedOn w:val="Normal"/>
    <w:uiPriority w:val="34"/>
    <w:qFormat/>
    <w:rsid w:val="00F06D55"/>
    <w:pPr>
      <w:ind w:left="720"/>
      <w:contextualSpacing/>
    </w:pPr>
  </w:style>
  <w:style w:type="character" w:styleId="UnresolvedMention">
    <w:name w:val="Unresolved Mention"/>
    <w:basedOn w:val="DefaultParagraphFont"/>
    <w:uiPriority w:val="99"/>
    <w:semiHidden/>
    <w:unhideWhenUsed/>
    <w:rsid w:val="0041046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11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guides.lib.purdue.edu/c.php?g=352889&amp;p=237806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guides.lib.purdue.edu/c.php?g=352889&amp;p=2378064"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nyp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70E6F-7CF4-4937-9793-884A7A139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1086</TotalTime>
  <Pages>9</Pages>
  <Words>1744</Words>
  <Characters>9944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monty nijjar</dc:creator>
  <cp:keywords/>
  <dc:description/>
  <cp:lastModifiedBy>monty nijjar</cp:lastModifiedBy>
  <cp:revision>1</cp:revision>
  <dcterms:created xsi:type="dcterms:W3CDTF">2017-11-08T16:21:00Z</dcterms:created>
  <dcterms:modified xsi:type="dcterms:W3CDTF">2017-11-09T10:30:00Z</dcterms:modified>
</cp:coreProperties>
</file>