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4241F9" w14:textId="77777777" w:rsidR="003836BB" w:rsidRDefault="00066737" w:rsidP="00066737">
      <w:pPr>
        <w:rPr>
          <w:rFonts w:ascii="Cambria" w:hAnsi="Cambria"/>
        </w:rPr>
      </w:pPr>
      <w:r w:rsidRPr="00066737">
        <w:rPr>
          <w:rFonts w:ascii="Cambria" w:hAnsi="Cambria"/>
        </w:rPr>
        <w:t>Learning Places Spring 2017</w:t>
      </w:r>
    </w:p>
    <w:p w14:paraId="4EE9E56B" w14:textId="77777777" w:rsidR="00066737" w:rsidRPr="00066737" w:rsidRDefault="00066737" w:rsidP="00066737">
      <w:pPr>
        <w:rPr>
          <w:rFonts w:ascii="Cambria" w:hAnsi="Cambria"/>
          <w:b/>
          <w:sz w:val="32"/>
          <w:szCs w:val="32"/>
        </w:rPr>
      </w:pPr>
      <w:r w:rsidRPr="00066737">
        <w:rPr>
          <w:rFonts w:ascii="Cambria" w:hAnsi="Cambria"/>
          <w:b/>
          <w:sz w:val="32"/>
          <w:szCs w:val="32"/>
        </w:rPr>
        <w:t>Site Report</w:t>
      </w:r>
    </w:p>
    <w:p w14:paraId="7E130C5D" w14:textId="77777777" w:rsidR="00066737" w:rsidRDefault="00066737" w:rsidP="00066737">
      <w:pPr>
        <w:rPr>
          <w:rFonts w:ascii="Cambria" w:hAnsi="Cambria"/>
          <w:sz w:val="32"/>
          <w:szCs w:val="32"/>
        </w:rPr>
      </w:pPr>
      <w:r>
        <w:rPr>
          <w:rFonts w:ascii="Cambria" w:hAnsi="Cambria"/>
          <w:sz w:val="32"/>
          <w:szCs w:val="32"/>
        </w:rPr>
        <w:t>Vinegar Hill</w:t>
      </w:r>
    </w:p>
    <w:p w14:paraId="3BCE4B77" w14:textId="77777777" w:rsidR="00066737" w:rsidRDefault="009D07EB" w:rsidP="00066737">
      <w:pPr>
        <w:rPr>
          <w:rFonts w:ascii="Cambria" w:hAnsi="Cambria"/>
          <w:sz w:val="32"/>
          <w:szCs w:val="32"/>
        </w:rPr>
      </w:pPr>
      <w:r>
        <w:rPr>
          <w:rFonts w:ascii="Cambria" w:hAnsi="Cambria"/>
          <w:noProof/>
          <w:sz w:val="32"/>
          <w:szCs w:val="32"/>
        </w:rPr>
        <w:drawing>
          <wp:anchor distT="0" distB="0" distL="114300" distR="114300" simplePos="0" relativeHeight="251661312" behindDoc="0" locked="0" layoutInCell="1" allowOverlap="1" wp14:anchorId="73D4E876" wp14:editId="49E6EC21">
            <wp:simplePos x="0" y="0"/>
            <wp:positionH relativeFrom="column">
              <wp:posOffset>-63500</wp:posOffset>
            </wp:positionH>
            <wp:positionV relativeFrom="paragraph">
              <wp:posOffset>144780</wp:posOffset>
            </wp:positionV>
            <wp:extent cx="5144135" cy="5960745"/>
            <wp:effectExtent l="0" t="0" r="12065" b="8255"/>
            <wp:wrapTight wrapText="bothSides">
              <wp:wrapPolygon edited="0">
                <wp:start x="0" y="0"/>
                <wp:lineTo x="0" y="21538"/>
                <wp:lineTo x="21544" y="21538"/>
                <wp:lineTo x="21544" y="0"/>
                <wp:lineTo x="0" y="0"/>
              </wp:wrapPolygon>
            </wp:wrapTight>
            <wp:docPr id="7" name="Picture 7" descr="/Volumes/DEANDRA/New York CIty/thumb_IMG_8226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umes/DEANDRA/New York CIty/thumb_IMG_8226_102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4135" cy="5960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1DB7C" w14:textId="77777777" w:rsidR="00066737" w:rsidRDefault="00066737" w:rsidP="00066737">
      <w:pPr>
        <w:rPr>
          <w:rFonts w:ascii="Cambria" w:hAnsi="Cambria"/>
          <w:sz w:val="32"/>
          <w:szCs w:val="32"/>
        </w:rPr>
      </w:pPr>
    </w:p>
    <w:p w14:paraId="37BE1A49" w14:textId="77777777" w:rsidR="00066737" w:rsidRDefault="00066737" w:rsidP="00066737">
      <w:pPr>
        <w:rPr>
          <w:rFonts w:ascii="Cambria" w:hAnsi="Cambria"/>
          <w:sz w:val="32"/>
          <w:szCs w:val="32"/>
        </w:rPr>
      </w:pPr>
    </w:p>
    <w:p w14:paraId="13032E46" w14:textId="77777777" w:rsidR="00066737" w:rsidRDefault="00066737" w:rsidP="00066737">
      <w:pPr>
        <w:rPr>
          <w:rFonts w:ascii="Cambria" w:hAnsi="Cambria"/>
          <w:sz w:val="32"/>
          <w:szCs w:val="32"/>
        </w:rPr>
      </w:pPr>
    </w:p>
    <w:p w14:paraId="7C12FF67" w14:textId="77777777" w:rsidR="00066737" w:rsidRDefault="00066737" w:rsidP="00066737">
      <w:pPr>
        <w:rPr>
          <w:rFonts w:ascii="Cambria" w:hAnsi="Cambria"/>
          <w:sz w:val="32"/>
          <w:szCs w:val="32"/>
        </w:rPr>
      </w:pPr>
    </w:p>
    <w:p w14:paraId="7FDD19A9" w14:textId="77777777" w:rsidR="00066737" w:rsidRDefault="00066737" w:rsidP="00066737">
      <w:pPr>
        <w:rPr>
          <w:rFonts w:ascii="Cambria" w:hAnsi="Cambria"/>
          <w:sz w:val="32"/>
          <w:szCs w:val="32"/>
        </w:rPr>
      </w:pPr>
    </w:p>
    <w:p w14:paraId="602E635A" w14:textId="77777777" w:rsidR="00066737" w:rsidRDefault="00066737" w:rsidP="00066737">
      <w:pPr>
        <w:rPr>
          <w:rFonts w:ascii="Cambria" w:hAnsi="Cambria"/>
          <w:sz w:val="32"/>
          <w:szCs w:val="32"/>
        </w:rPr>
      </w:pPr>
    </w:p>
    <w:p w14:paraId="6EA65061" w14:textId="77777777" w:rsidR="00066737" w:rsidRDefault="00066737" w:rsidP="00066737">
      <w:pPr>
        <w:rPr>
          <w:rFonts w:ascii="Cambria" w:hAnsi="Cambria"/>
          <w:sz w:val="32"/>
          <w:szCs w:val="32"/>
        </w:rPr>
      </w:pPr>
    </w:p>
    <w:p w14:paraId="7D668D86" w14:textId="77777777" w:rsidR="00066737" w:rsidRDefault="00066737" w:rsidP="00066737">
      <w:pPr>
        <w:rPr>
          <w:rFonts w:ascii="Cambria" w:hAnsi="Cambria"/>
          <w:sz w:val="32"/>
          <w:szCs w:val="32"/>
        </w:rPr>
      </w:pPr>
    </w:p>
    <w:p w14:paraId="62504A49" w14:textId="77777777" w:rsidR="00066737" w:rsidRDefault="00066737" w:rsidP="00066737">
      <w:pPr>
        <w:rPr>
          <w:rFonts w:ascii="Cambria" w:hAnsi="Cambria"/>
          <w:sz w:val="32"/>
          <w:szCs w:val="32"/>
        </w:rPr>
      </w:pPr>
    </w:p>
    <w:p w14:paraId="3D3EAF0E" w14:textId="77777777" w:rsidR="00066737" w:rsidRDefault="00066737" w:rsidP="00066737">
      <w:pPr>
        <w:rPr>
          <w:rFonts w:ascii="Cambria" w:hAnsi="Cambria"/>
          <w:sz w:val="32"/>
          <w:szCs w:val="32"/>
        </w:rPr>
      </w:pPr>
    </w:p>
    <w:p w14:paraId="28CE9271" w14:textId="77777777" w:rsidR="00066737" w:rsidRDefault="00066737" w:rsidP="00066737">
      <w:pPr>
        <w:rPr>
          <w:rFonts w:ascii="Cambria" w:hAnsi="Cambria"/>
          <w:sz w:val="32"/>
          <w:szCs w:val="32"/>
        </w:rPr>
      </w:pPr>
    </w:p>
    <w:p w14:paraId="17D4B12D" w14:textId="77777777" w:rsidR="00066737" w:rsidRDefault="00066737" w:rsidP="00066737">
      <w:pPr>
        <w:rPr>
          <w:rFonts w:ascii="Cambria" w:hAnsi="Cambria"/>
          <w:sz w:val="32"/>
          <w:szCs w:val="32"/>
        </w:rPr>
      </w:pPr>
    </w:p>
    <w:p w14:paraId="559DC0B2" w14:textId="77777777" w:rsidR="00066737" w:rsidRDefault="00066737" w:rsidP="00066737">
      <w:pPr>
        <w:rPr>
          <w:rFonts w:ascii="Cambria" w:hAnsi="Cambria"/>
          <w:sz w:val="32"/>
          <w:szCs w:val="32"/>
        </w:rPr>
      </w:pPr>
    </w:p>
    <w:p w14:paraId="1FF65318" w14:textId="77777777" w:rsidR="00066737" w:rsidRDefault="00066737" w:rsidP="00066737">
      <w:pPr>
        <w:rPr>
          <w:rFonts w:ascii="Cambria" w:hAnsi="Cambria"/>
          <w:sz w:val="32"/>
          <w:szCs w:val="32"/>
        </w:rPr>
      </w:pPr>
    </w:p>
    <w:p w14:paraId="47DE7ECF" w14:textId="77777777" w:rsidR="00066737" w:rsidRDefault="00066737" w:rsidP="00066737">
      <w:pPr>
        <w:rPr>
          <w:rFonts w:ascii="Cambria" w:hAnsi="Cambria"/>
          <w:sz w:val="32"/>
          <w:szCs w:val="32"/>
        </w:rPr>
      </w:pPr>
    </w:p>
    <w:p w14:paraId="3DB3A2CA" w14:textId="77777777" w:rsidR="00066737" w:rsidRDefault="00066737" w:rsidP="00066737">
      <w:pPr>
        <w:rPr>
          <w:rFonts w:ascii="Cambria" w:hAnsi="Cambria"/>
          <w:sz w:val="32"/>
          <w:szCs w:val="32"/>
        </w:rPr>
      </w:pPr>
    </w:p>
    <w:p w14:paraId="2F790630" w14:textId="77777777" w:rsidR="00066737" w:rsidRDefault="00066737" w:rsidP="00066737">
      <w:pPr>
        <w:rPr>
          <w:rFonts w:ascii="Cambria" w:hAnsi="Cambria"/>
          <w:sz w:val="32"/>
          <w:szCs w:val="32"/>
        </w:rPr>
      </w:pPr>
    </w:p>
    <w:p w14:paraId="50EF1B01" w14:textId="77777777" w:rsidR="00066737" w:rsidRDefault="00066737" w:rsidP="00066737">
      <w:pPr>
        <w:rPr>
          <w:rFonts w:ascii="Cambria" w:hAnsi="Cambria"/>
          <w:sz w:val="32"/>
          <w:szCs w:val="32"/>
        </w:rPr>
      </w:pPr>
    </w:p>
    <w:p w14:paraId="7FEBDEB5" w14:textId="77777777" w:rsidR="00066737" w:rsidRDefault="00066737" w:rsidP="00066737">
      <w:pPr>
        <w:rPr>
          <w:rFonts w:ascii="Cambria" w:hAnsi="Cambria"/>
          <w:sz w:val="32"/>
          <w:szCs w:val="32"/>
        </w:rPr>
      </w:pPr>
    </w:p>
    <w:p w14:paraId="16CBD4CB" w14:textId="77777777" w:rsidR="00066737" w:rsidRDefault="00066737" w:rsidP="00066737">
      <w:pPr>
        <w:rPr>
          <w:rFonts w:ascii="Cambria" w:hAnsi="Cambria"/>
          <w:sz w:val="32"/>
          <w:szCs w:val="32"/>
        </w:rPr>
      </w:pPr>
    </w:p>
    <w:p w14:paraId="24AF4025" w14:textId="77777777" w:rsidR="00066737" w:rsidRDefault="00066737" w:rsidP="00066737">
      <w:pPr>
        <w:rPr>
          <w:rFonts w:ascii="Cambria" w:hAnsi="Cambria"/>
          <w:sz w:val="32"/>
          <w:szCs w:val="32"/>
        </w:rPr>
      </w:pPr>
    </w:p>
    <w:p w14:paraId="723CA175" w14:textId="77777777" w:rsidR="00066737" w:rsidRDefault="00066737" w:rsidP="00066737">
      <w:pPr>
        <w:rPr>
          <w:rFonts w:ascii="Cambria" w:hAnsi="Cambria"/>
          <w:sz w:val="32"/>
          <w:szCs w:val="32"/>
        </w:rPr>
      </w:pPr>
    </w:p>
    <w:p w14:paraId="1B0AF36D" w14:textId="77777777" w:rsidR="00066737" w:rsidRDefault="00066737" w:rsidP="00066737">
      <w:pPr>
        <w:rPr>
          <w:rFonts w:ascii="Cambria" w:hAnsi="Cambria"/>
          <w:sz w:val="32"/>
          <w:szCs w:val="32"/>
        </w:rPr>
      </w:pPr>
    </w:p>
    <w:p w14:paraId="0E29620F" w14:textId="77777777" w:rsidR="00066737" w:rsidRDefault="00066737" w:rsidP="00066737">
      <w:pPr>
        <w:rPr>
          <w:rFonts w:ascii="Cambria" w:hAnsi="Cambria"/>
          <w:sz w:val="32"/>
          <w:szCs w:val="32"/>
        </w:rPr>
      </w:pPr>
    </w:p>
    <w:p w14:paraId="64A39B89" w14:textId="77777777" w:rsidR="00066737" w:rsidRDefault="00066737" w:rsidP="00066737">
      <w:pPr>
        <w:rPr>
          <w:rFonts w:ascii="Cambria" w:hAnsi="Cambria"/>
          <w:sz w:val="32"/>
          <w:szCs w:val="32"/>
        </w:rPr>
      </w:pPr>
    </w:p>
    <w:p w14:paraId="7392B88C" w14:textId="77777777" w:rsidR="00066737" w:rsidRDefault="00066737" w:rsidP="00066737">
      <w:pPr>
        <w:rPr>
          <w:rFonts w:ascii="Cambria" w:hAnsi="Cambria"/>
          <w:sz w:val="32"/>
          <w:szCs w:val="32"/>
        </w:rPr>
      </w:pPr>
    </w:p>
    <w:p w14:paraId="5EBED4A2" w14:textId="77777777" w:rsidR="00066737" w:rsidRDefault="00066737" w:rsidP="00066737">
      <w:pPr>
        <w:rPr>
          <w:rFonts w:ascii="Cambria" w:hAnsi="Cambria"/>
          <w:sz w:val="32"/>
          <w:szCs w:val="32"/>
        </w:rPr>
      </w:pPr>
      <w:r>
        <w:rPr>
          <w:rFonts w:ascii="Cambria" w:hAnsi="Cambria"/>
          <w:sz w:val="32"/>
          <w:szCs w:val="32"/>
        </w:rPr>
        <w:t>Deandra Anthony</w:t>
      </w:r>
    </w:p>
    <w:p w14:paraId="59F03BC4" w14:textId="77777777" w:rsidR="00066737" w:rsidRDefault="00066737" w:rsidP="00066737">
      <w:pPr>
        <w:rPr>
          <w:rFonts w:ascii="Cambria" w:hAnsi="Cambria"/>
          <w:sz w:val="32"/>
          <w:szCs w:val="32"/>
        </w:rPr>
      </w:pPr>
      <w:r>
        <w:rPr>
          <w:rFonts w:ascii="Cambria" w:hAnsi="Cambria"/>
          <w:sz w:val="32"/>
          <w:szCs w:val="32"/>
        </w:rPr>
        <w:t>Due 02-15-17</w:t>
      </w:r>
    </w:p>
    <w:p w14:paraId="7031C423" w14:textId="77777777" w:rsidR="00066737" w:rsidRDefault="00066737" w:rsidP="00066737">
      <w:pPr>
        <w:rPr>
          <w:rFonts w:ascii="Cambria" w:hAnsi="Cambria"/>
          <w:sz w:val="32"/>
          <w:szCs w:val="32"/>
        </w:rPr>
      </w:pPr>
    </w:p>
    <w:p w14:paraId="403E6F2C" w14:textId="77777777" w:rsidR="00066737" w:rsidRDefault="00066737" w:rsidP="00066737">
      <w:pPr>
        <w:rPr>
          <w:rFonts w:ascii="Cambria" w:hAnsi="Cambria"/>
          <w:sz w:val="32"/>
          <w:szCs w:val="32"/>
        </w:rPr>
      </w:pPr>
    </w:p>
    <w:p w14:paraId="363BB996" w14:textId="77777777" w:rsidR="00066737" w:rsidRDefault="00066737" w:rsidP="00066737">
      <w:pPr>
        <w:rPr>
          <w:rFonts w:ascii="Cambria" w:hAnsi="Cambria"/>
          <w:b/>
          <w:sz w:val="32"/>
          <w:szCs w:val="32"/>
        </w:rPr>
      </w:pPr>
      <w:r>
        <w:rPr>
          <w:rFonts w:ascii="Cambria" w:hAnsi="Cambria"/>
          <w:b/>
          <w:sz w:val="32"/>
          <w:szCs w:val="32"/>
        </w:rPr>
        <w:lastRenderedPageBreak/>
        <w:t>Introduction</w:t>
      </w:r>
    </w:p>
    <w:p w14:paraId="2C4B77B9" w14:textId="77777777" w:rsidR="00066737" w:rsidRDefault="00066737" w:rsidP="00066737">
      <w:pPr>
        <w:rPr>
          <w:rFonts w:ascii="Cambria" w:hAnsi="Cambria"/>
        </w:rPr>
      </w:pPr>
      <w:r>
        <w:rPr>
          <w:rFonts w:ascii="Cambria" w:hAnsi="Cambria"/>
          <w:sz w:val="32"/>
          <w:szCs w:val="32"/>
        </w:rPr>
        <w:tab/>
      </w:r>
      <w:r>
        <w:rPr>
          <w:rFonts w:ascii="Cambria" w:hAnsi="Cambria"/>
        </w:rPr>
        <w:t xml:space="preserve">In this site </w:t>
      </w:r>
      <w:proofErr w:type="gramStart"/>
      <w:r>
        <w:rPr>
          <w:rFonts w:ascii="Cambria" w:hAnsi="Cambria"/>
        </w:rPr>
        <w:t>report</w:t>
      </w:r>
      <w:proofErr w:type="gramEnd"/>
      <w:r>
        <w:rPr>
          <w:rFonts w:ascii="Cambria" w:hAnsi="Cambria"/>
        </w:rPr>
        <w:t xml:space="preserve"> I will be discussing our visit to vinegar Hill. Within Vinegar Hill we see different types of architecture through the buildings. Some of the buildings come together collectively and have the same height, style, and overall theme. Other buildings just stand out and disturb the history of Vinegar Hill. Throughout this report you will see pictures and drawings that will express these ideas. </w:t>
      </w:r>
    </w:p>
    <w:p w14:paraId="663CD1F1" w14:textId="77777777" w:rsidR="00066737" w:rsidRDefault="00066737" w:rsidP="00066737">
      <w:pPr>
        <w:rPr>
          <w:rFonts w:ascii="Cambria" w:hAnsi="Cambria"/>
        </w:rPr>
      </w:pPr>
    </w:p>
    <w:p w14:paraId="464EED4E" w14:textId="77777777" w:rsidR="00066737" w:rsidRDefault="00066737" w:rsidP="00066737">
      <w:pPr>
        <w:rPr>
          <w:rFonts w:ascii="Cambria" w:hAnsi="Cambria"/>
        </w:rPr>
      </w:pPr>
    </w:p>
    <w:p w14:paraId="5CF2B29C" w14:textId="77777777" w:rsidR="00066737" w:rsidRDefault="00066737" w:rsidP="00066737">
      <w:pPr>
        <w:rPr>
          <w:rFonts w:ascii="Cambria" w:hAnsi="Cambria"/>
        </w:rPr>
      </w:pPr>
    </w:p>
    <w:p w14:paraId="65BAEC60" w14:textId="77777777" w:rsidR="00066737" w:rsidRDefault="00066737" w:rsidP="00066737">
      <w:pPr>
        <w:rPr>
          <w:rFonts w:ascii="Cambria" w:hAnsi="Cambria"/>
          <w:b/>
          <w:sz w:val="32"/>
          <w:szCs w:val="32"/>
        </w:rPr>
      </w:pPr>
      <w:r>
        <w:rPr>
          <w:rFonts w:ascii="Cambria" w:hAnsi="Cambria"/>
          <w:b/>
          <w:sz w:val="32"/>
          <w:szCs w:val="32"/>
        </w:rPr>
        <w:t xml:space="preserve">Pre-Visit </w:t>
      </w:r>
    </w:p>
    <w:p w14:paraId="4F0B19AF" w14:textId="77777777" w:rsidR="00880231" w:rsidRPr="00880231" w:rsidRDefault="00880231" w:rsidP="00066737">
      <w:pPr>
        <w:rPr>
          <w:rFonts w:ascii="Cambria" w:hAnsi="Cambria"/>
        </w:rPr>
      </w:pPr>
      <w:r>
        <w:rPr>
          <w:rFonts w:ascii="Cambria" w:hAnsi="Cambria"/>
        </w:rPr>
        <w:tab/>
        <w:t xml:space="preserve">I had never heard of Vinegar Hill prior to hearing my professors talk about it. It was weird to think that there was a place that existed right next to Dumbo that I have never heard or seen. Before going I looked at </w:t>
      </w:r>
      <w:r w:rsidR="00001E8E">
        <w:rPr>
          <w:rFonts w:ascii="Cambria" w:hAnsi="Cambria"/>
        </w:rPr>
        <w:t xml:space="preserve">a few pictures of Vinegar Hill and the Farragut housing. They looked like they were in two totally different places but were walking distance from each other. This made me really interested to see the whole neighborhood and to scope out the differences. </w:t>
      </w:r>
    </w:p>
    <w:p w14:paraId="77E51D3F" w14:textId="77777777" w:rsidR="00066737" w:rsidRPr="00066737" w:rsidRDefault="00066737" w:rsidP="00066737">
      <w:pPr>
        <w:rPr>
          <w:rFonts w:ascii="Cambria" w:hAnsi="Cambria"/>
          <w:sz w:val="32"/>
          <w:szCs w:val="32"/>
        </w:rPr>
      </w:pPr>
    </w:p>
    <w:p w14:paraId="2B9FEF73" w14:textId="77777777" w:rsidR="00066737" w:rsidRDefault="00066737" w:rsidP="00066737">
      <w:pPr>
        <w:rPr>
          <w:rFonts w:ascii="Cambria" w:hAnsi="Cambria"/>
        </w:rPr>
      </w:pPr>
    </w:p>
    <w:p w14:paraId="31B1E878" w14:textId="77777777" w:rsidR="00066737" w:rsidRDefault="00066737" w:rsidP="00066737">
      <w:pPr>
        <w:rPr>
          <w:rFonts w:ascii="Cambria" w:hAnsi="Cambria"/>
        </w:rPr>
      </w:pPr>
    </w:p>
    <w:p w14:paraId="11300755" w14:textId="77777777" w:rsidR="00066737" w:rsidRDefault="00066737" w:rsidP="00066737">
      <w:pPr>
        <w:rPr>
          <w:rFonts w:ascii="Cambria" w:hAnsi="Cambria"/>
        </w:rPr>
      </w:pPr>
    </w:p>
    <w:p w14:paraId="7A960325" w14:textId="77777777" w:rsidR="00066737" w:rsidRPr="00CF5894" w:rsidRDefault="00CF5894" w:rsidP="00066737">
      <w:pPr>
        <w:rPr>
          <w:rFonts w:ascii="Cambria" w:hAnsi="Cambria"/>
          <w:b/>
        </w:rPr>
      </w:pPr>
      <w:r>
        <w:rPr>
          <w:rFonts w:ascii="Cambria" w:hAnsi="Cambria"/>
          <w:b/>
          <w:sz w:val="32"/>
          <w:szCs w:val="32"/>
        </w:rPr>
        <w:t xml:space="preserve">Site Documentation (Photo/Sketches) </w:t>
      </w:r>
    </w:p>
    <w:p w14:paraId="68039647" w14:textId="77777777" w:rsidR="00066737" w:rsidRDefault="00066737" w:rsidP="00066737">
      <w:pPr>
        <w:rPr>
          <w:rFonts w:ascii="Cambria" w:hAnsi="Cambria"/>
        </w:rPr>
      </w:pPr>
    </w:p>
    <w:p w14:paraId="6CA91B19" w14:textId="77777777" w:rsidR="00066737" w:rsidRDefault="00066737" w:rsidP="00066737">
      <w:pPr>
        <w:rPr>
          <w:rFonts w:ascii="Cambria" w:hAnsi="Cambria"/>
        </w:rPr>
      </w:pPr>
    </w:p>
    <w:p w14:paraId="2E819135" w14:textId="77777777" w:rsidR="00066737" w:rsidRDefault="00066737" w:rsidP="00066737">
      <w:pPr>
        <w:rPr>
          <w:rFonts w:ascii="Cambria" w:hAnsi="Cambria"/>
        </w:rPr>
      </w:pPr>
    </w:p>
    <w:p w14:paraId="3BAC734C" w14:textId="77777777" w:rsidR="00066737" w:rsidRDefault="00CF5894" w:rsidP="00066737">
      <w:pPr>
        <w:rPr>
          <w:rFonts w:ascii="Cambria" w:hAnsi="Cambria"/>
        </w:rPr>
      </w:pPr>
      <w:r>
        <w:rPr>
          <w:rFonts w:ascii="Cambria" w:hAnsi="Cambria"/>
          <w:noProof/>
        </w:rPr>
        <w:drawing>
          <wp:inline distT="0" distB="0" distL="0" distR="0" wp14:anchorId="16977CBF" wp14:editId="4C996E4C">
            <wp:extent cx="3438208" cy="6120765"/>
            <wp:effectExtent l="4762" t="0" r="0" b="0"/>
            <wp:docPr id="1" name="Picture 1" descr="/Volumes/DEANDRA/New York CIty/thumb_IMG_8227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EANDRA/New York CIty/thumb_IMG_8227_102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3451271" cy="6144020"/>
                    </a:xfrm>
                    <a:prstGeom prst="rect">
                      <a:avLst/>
                    </a:prstGeom>
                    <a:noFill/>
                    <a:ln>
                      <a:noFill/>
                    </a:ln>
                  </pic:spPr>
                </pic:pic>
              </a:graphicData>
            </a:graphic>
          </wp:inline>
        </w:drawing>
      </w:r>
    </w:p>
    <w:p w14:paraId="61D00AAA" w14:textId="77777777" w:rsidR="00066737" w:rsidRDefault="00066737" w:rsidP="00066737">
      <w:pPr>
        <w:rPr>
          <w:rFonts w:ascii="Cambria" w:hAnsi="Cambria"/>
        </w:rPr>
      </w:pPr>
    </w:p>
    <w:p w14:paraId="053616B8" w14:textId="40E6EADD" w:rsidR="00066737" w:rsidRDefault="0091715C" w:rsidP="00066737">
      <w:pPr>
        <w:rPr>
          <w:rFonts w:ascii="Cambria" w:hAnsi="Cambria"/>
        </w:rPr>
      </w:pPr>
      <w:r>
        <w:rPr>
          <w:rFonts w:ascii="Cambria" w:hAnsi="Cambria"/>
          <w:noProof/>
        </w:rPr>
        <w:drawing>
          <wp:anchor distT="0" distB="0" distL="114300" distR="114300" simplePos="0" relativeHeight="251658240" behindDoc="0" locked="0" layoutInCell="1" allowOverlap="1" wp14:anchorId="3EA035E7" wp14:editId="2340B610">
            <wp:simplePos x="0" y="0"/>
            <wp:positionH relativeFrom="column">
              <wp:posOffset>1177925</wp:posOffset>
            </wp:positionH>
            <wp:positionV relativeFrom="paragraph">
              <wp:posOffset>-320040</wp:posOffset>
            </wp:positionV>
            <wp:extent cx="3771265" cy="6713220"/>
            <wp:effectExtent l="2223" t="0" r="0" b="0"/>
            <wp:wrapSquare wrapText="bothSides"/>
            <wp:docPr id="4" name="Picture 4" descr="/Volumes/DEANDRA/New York CIty/thumb_IMG_8228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DEANDRA/New York CIty/thumb_IMG_8228_102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3771265" cy="671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F5894">
        <w:rPr>
          <w:rFonts w:ascii="Cambria" w:hAnsi="Cambria"/>
        </w:rPr>
        <w:tab/>
        <w:t xml:space="preserve">In the above </w:t>
      </w:r>
      <w:proofErr w:type="gramStart"/>
      <w:r w:rsidR="00CF5894">
        <w:rPr>
          <w:rFonts w:ascii="Cambria" w:hAnsi="Cambria"/>
        </w:rPr>
        <w:t>picture</w:t>
      </w:r>
      <w:proofErr w:type="gramEnd"/>
      <w:r w:rsidR="00CF5894">
        <w:rPr>
          <w:rFonts w:ascii="Cambria" w:hAnsi="Cambria"/>
        </w:rPr>
        <w:t xml:space="preserve"> you see a shot of the Con Edison power plant in Vinegar Hill. It’s right next to </w:t>
      </w:r>
      <w:r>
        <w:rPr>
          <w:rFonts w:ascii="Cambria" w:hAnsi="Cambria"/>
        </w:rPr>
        <w:t>the water, t</w:t>
      </w:r>
      <w:r w:rsidR="007D660D">
        <w:rPr>
          <w:rFonts w:ascii="Cambria" w:hAnsi="Cambria"/>
        </w:rPr>
        <w:t>o</w:t>
      </w:r>
      <w:bookmarkStart w:id="0" w:name="_GoBack"/>
      <w:bookmarkEnd w:id="0"/>
      <w:r>
        <w:rPr>
          <w:rFonts w:ascii="Cambria" w:hAnsi="Cambria"/>
        </w:rPr>
        <w:t xml:space="preserve">he street is cement, and a sign that says welcome to Hudson Station. You can see the barb wire fencing and overall unappealing area. If you make a 180 turn you see this. </w:t>
      </w:r>
    </w:p>
    <w:p w14:paraId="07124718" w14:textId="77777777" w:rsidR="00066737" w:rsidRDefault="00066737" w:rsidP="00066737">
      <w:pPr>
        <w:rPr>
          <w:rFonts w:ascii="Cambria" w:hAnsi="Cambria"/>
        </w:rPr>
      </w:pPr>
    </w:p>
    <w:p w14:paraId="633E2AAD" w14:textId="77777777" w:rsidR="00066737" w:rsidRDefault="00066737" w:rsidP="00066737">
      <w:pPr>
        <w:rPr>
          <w:rFonts w:ascii="Cambria" w:hAnsi="Cambria"/>
        </w:rPr>
      </w:pPr>
    </w:p>
    <w:p w14:paraId="62F80936" w14:textId="77777777" w:rsidR="00066737" w:rsidRDefault="00066737" w:rsidP="00066737">
      <w:pPr>
        <w:rPr>
          <w:rFonts w:ascii="Cambria" w:hAnsi="Cambria"/>
        </w:rPr>
      </w:pPr>
    </w:p>
    <w:p w14:paraId="608638B4" w14:textId="77777777" w:rsidR="00066737" w:rsidRDefault="00066737" w:rsidP="00066737">
      <w:pPr>
        <w:rPr>
          <w:rFonts w:ascii="Cambria" w:hAnsi="Cambria"/>
        </w:rPr>
      </w:pPr>
    </w:p>
    <w:p w14:paraId="183A344C" w14:textId="77777777" w:rsidR="00066737" w:rsidRDefault="00066737" w:rsidP="00066737">
      <w:pPr>
        <w:rPr>
          <w:rFonts w:ascii="Cambria" w:hAnsi="Cambria"/>
        </w:rPr>
      </w:pPr>
    </w:p>
    <w:p w14:paraId="0BF51876" w14:textId="77777777" w:rsidR="00066737" w:rsidRDefault="0091715C" w:rsidP="00066737">
      <w:pPr>
        <w:rPr>
          <w:rFonts w:ascii="Cambria" w:hAnsi="Cambria"/>
        </w:rPr>
      </w:pPr>
      <w:r>
        <w:rPr>
          <w:rFonts w:ascii="Cambria" w:hAnsi="Cambria"/>
        </w:rPr>
        <w:tab/>
        <w:t xml:space="preserve">In this </w:t>
      </w:r>
      <w:proofErr w:type="gramStart"/>
      <w:r>
        <w:rPr>
          <w:rFonts w:ascii="Cambria" w:hAnsi="Cambria"/>
        </w:rPr>
        <w:t>picture</w:t>
      </w:r>
      <w:proofErr w:type="gramEnd"/>
      <w:r>
        <w:rPr>
          <w:rFonts w:ascii="Cambria" w:hAnsi="Cambria"/>
        </w:rPr>
        <w:t xml:space="preserve"> you can see the change, just by tuning around. The street changes from cement to Stone. You start to see homes that look a little deserted but also have </w:t>
      </w:r>
      <w:r w:rsidR="009D07EB">
        <w:rPr>
          <w:rFonts w:ascii="Cambria" w:hAnsi="Cambria"/>
        </w:rPr>
        <w:t>an</w:t>
      </w:r>
      <w:r>
        <w:rPr>
          <w:rFonts w:ascii="Cambria" w:hAnsi="Cambria"/>
        </w:rPr>
        <w:t xml:space="preserve"> old feel to them. The street seems smaller and more close in a way. Architecture wise the leveling of buildings go from low, to a little higher, to a little higher. But the buildings are not tall like you see all over New York City. </w:t>
      </w:r>
      <w:r w:rsidR="00CE50A9">
        <w:rPr>
          <w:rFonts w:ascii="Cambria" w:hAnsi="Cambria"/>
        </w:rPr>
        <w:t xml:space="preserve">The transformation just on a street block is huge. </w:t>
      </w:r>
    </w:p>
    <w:p w14:paraId="54B819F8" w14:textId="77777777" w:rsidR="00066737" w:rsidRDefault="00066737" w:rsidP="00066737">
      <w:pPr>
        <w:rPr>
          <w:rFonts w:ascii="Cambria" w:hAnsi="Cambria"/>
        </w:rPr>
      </w:pPr>
    </w:p>
    <w:p w14:paraId="35C9144A" w14:textId="77777777" w:rsidR="00066737" w:rsidRDefault="00066737" w:rsidP="00066737">
      <w:pPr>
        <w:rPr>
          <w:rFonts w:ascii="Cambria" w:hAnsi="Cambria"/>
        </w:rPr>
      </w:pPr>
    </w:p>
    <w:p w14:paraId="7E1C2283" w14:textId="77777777" w:rsidR="00066737" w:rsidRDefault="00066737" w:rsidP="00066737">
      <w:pPr>
        <w:rPr>
          <w:rFonts w:ascii="Cambria" w:hAnsi="Cambria"/>
        </w:rPr>
      </w:pPr>
    </w:p>
    <w:p w14:paraId="1864EE4F" w14:textId="77777777" w:rsidR="00066737" w:rsidRDefault="00066737" w:rsidP="00066737">
      <w:pPr>
        <w:rPr>
          <w:rFonts w:ascii="Cambria" w:hAnsi="Cambria"/>
        </w:rPr>
      </w:pPr>
    </w:p>
    <w:p w14:paraId="731703C5" w14:textId="77777777" w:rsidR="00066737" w:rsidRDefault="00066737" w:rsidP="00066737">
      <w:pPr>
        <w:rPr>
          <w:rFonts w:ascii="Cambria" w:hAnsi="Cambria"/>
        </w:rPr>
      </w:pPr>
    </w:p>
    <w:p w14:paraId="54F889D0" w14:textId="77777777" w:rsidR="00066737" w:rsidRDefault="00066737" w:rsidP="00066737">
      <w:pPr>
        <w:rPr>
          <w:rFonts w:ascii="Cambria" w:hAnsi="Cambria"/>
        </w:rPr>
      </w:pPr>
    </w:p>
    <w:p w14:paraId="5DCBC41B" w14:textId="77777777" w:rsidR="00066737" w:rsidRDefault="00066737" w:rsidP="00066737">
      <w:pPr>
        <w:rPr>
          <w:rFonts w:ascii="Cambria" w:hAnsi="Cambria"/>
        </w:rPr>
      </w:pPr>
    </w:p>
    <w:p w14:paraId="6D2F2DF3" w14:textId="77777777" w:rsidR="00066737" w:rsidRDefault="00066737" w:rsidP="00066737">
      <w:pPr>
        <w:rPr>
          <w:rFonts w:ascii="Cambria" w:hAnsi="Cambria"/>
        </w:rPr>
      </w:pPr>
    </w:p>
    <w:p w14:paraId="4602C3EE" w14:textId="77777777" w:rsidR="00066737" w:rsidRDefault="00CE50A9" w:rsidP="00066737">
      <w:pPr>
        <w:rPr>
          <w:rFonts w:ascii="Cambria" w:hAnsi="Cambria"/>
        </w:rPr>
      </w:pPr>
      <w:r>
        <w:rPr>
          <w:rFonts w:ascii="Cambria" w:hAnsi="Cambria"/>
          <w:noProof/>
        </w:rPr>
        <w:drawing>
          <wp:anchor distT="0" distB="0" distL="114300" distR="114300" simplePos="0" relativeHeight="251659264" behindDoc="0" locked="0" layoutInCell="1" allowOverlap="1" wp14:anchorId="5AD847AF" wp14:editId="3642FA23">
            <wp:simplePos x="0" y="0"/>
            <wp:positionH relativeFrom="column">
              <wp:posOffset>25400</wp:posOffset>
            </wp:positionH>
            <wp:positionV relativeFrom="paragraph">
              <wp:posOffset>-25400</wp:posOffset>
            </wp:positionV>
            <wp:extent cx="3657600" cy="3707130"/>
            <wp:effectExtent l="635" t="0" r="635" b="635"/>
            <wp:wrapTight wrapText="bothSides">
              <wp:wrapPolygon edited="0">
                <wp:start x="21596" y="-4"/>
                <wp:lineTo x="146" y="-4"/>
                <wp:lineTo x="146" y="21456"/>
                <wp:lineTo x="21596" y="21456"/>
                <wp:lineTo x="21596" y="-4"/>
              </wp:wrapPolygon>
            </wp:wrapTight>
            <wp:docPr id="5" name="Picture 5" descr="/Volumes/DEANDRA/New York CIty/thumb_IMG_8269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s/DEANDRA/New York CIty/thumb_IMG_8269_10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3657600" cy="3707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356A7" w14:textId="77777777" w:rsidR="00CE50A9" w:rsidRDefault="00CE50A9" w:rsidP="00066737">
      <w:pPr>
        <w:rPr>
          <w:rFonts w:ascii="Cambria" w:hAnsi="Cambria"/>
        </w:rPr>
      </w:pPr>
    </w:p>
    <w:p w14:paraId="2DC032AA" w14:textId="77777777" w:rsidR="00CE50A9" w:rsidRDefault="00CE50A9" w:rsidP="00066737">
      <w:pPr>
        <w:rPr>
          <w:rFonts w:ascii="Cambria" w:hAnsi="Cambria"/>
        </w:rPr>
      </w:pPr>
      <w:r>
        <w:rPr>
          <w:rFonts w:ascii="Cambria" w:hAnsi="Cambria"/>
        </w:rPr>
        <w:tab/>
        <w:t xml:space="preserve">In the sketch above you can see my interpretation of the change on Plymouth and </w:t>
      </w:r>
      <w:r w:rsidR="009D07EB">
        <w:rPr>
          <w:rFonts w:ascii="Cambria" w:hAnsi="Cambria"/>
        </w:rPr>
        <w:t>Hudson</w:t>
      </w:r>
      <w:r>
        <w:rPr>
          <w:rFonts w:ascii="Cambria" w:hAnsi="Cambria"/>
        </w:rPr>
        <w:t xml:space="preserve">. </w:t>
      </w:r>
      <w:r w:rsidR="00BD6278">
        <w:rPr>
          <w:rFonts w:ascii="Cambria" w:hAnsi="Cambria"/>
        </w:rPr>
        <w:t xml:space="preserve">You can see what I talked about before. The change in street, buildings, building heights and so on. </w:t>
      </w:r>
    </w:p>
    <w:p w14:paraId="4164701C" w14:textId="77777777" w:rsidR="00066737" w:rsidRDefault="00066737" w:rsidP="00066737">
      <w:pPr>
        <w:rPr>
          <w:rFonts w:ascii="Cambria" w:hAnsi="Cambria"/>
        </w:rPr>
      </w:pPr>
    </w:p>
    <w:p w14:paraId="452DBF88" w14:textId="77777777" w:rsidR="00066737" w:rsidRDefault="00066737" w:rsidP="00066737">
      <w:pPr>
        <w:rPr>
          <w:rFonts w:ascii="Cambria" w:hAnsi="Cambria"/>
        </w:rPr>
      </w:pPr>
    </w:p>
    <w:p w14:paraId="0719AAB0" w14:textId="77777777" w:rsidR="00BD6278" w:rsidRDefault="00BD6278" w:rsidP="00066737">
      <w:pPr>
        <w:rPr>
          <w:rFonts w:ascii="Cambria" w:hAnsi="Cambria"/>
        </w:rPr>
      </w:pPr>
    </w:p>
    <w:p w14:paraId="7EB5D316" w14:textId="77777777" w:rsidR="00BD6278" w:rsidRDefault="00BD6278" w:rsidP="00066737">
      <w:pPr>
        <w:rPr>
          <w:rFonts w:ascii="Cambria" w:hAnsi="Cambria"/>
        </w:rPr>
      </w:pPr>
    </w:p>
    <w:p w14:paraId="206FF931" w14:textId="77777777" w:rsidR="00BD6278" w:rsidRDefault="00BD6278" w:rsidP="00066737">
      <w:pPr>
        <w:rPr>
          <w:rFonts w:ascii="Cambria" w:hAnsi="Cambria"/>
        </w:rPr>
      </w:pPr>
    </w:p>
    <w:p w14:paraId="02B78C92" w14:textId="77777777" w:rsidR="00066737" w:rsidRDefault="00BD6278" w:rsidP="00066737">
      <w:pPr>
        <w:rPr>
          <w:rFonts w:ascii="Cambria" w:hAnsi="Cambria"/>
        </w:rPr>
      </w:pPr>
      <w:r>
        <w:rPr>
          <w:rFonts w:ascii="Cambria" w:hAnsi="Cambria"/>
        </w:rPr>
        <w:t xml:space="preserve"> </w:t>
      </w:r>
    </w:p>
    <w:p w14:paraId="56986041" w14:textId="77777777" w:rsidR="00066737" w:rsidRDefault="00066737" w:rsidP="00066737">
      <w:pPr>
        <w:rPr>
          <w:rFonts w:ascii="Cambria" w:hAnsi="Cambria"/>
        </w:rPr>
      </w:pPr>
    </w:p>
    <w:p w14:paraId="2EB185B1" w14:textId="77777777" w:rsidR="00BD6278" w:rsidRDefault="00BD6278" w:rsidP="00066737">
      <w:pPr>
        <w:rPr>
          <w:rFonts w:ascii="Cambria" w:hAnsi="Cambria"/>
        </w:rPr>
      </w:pPr>
    </w:p>
    <w:p w14:paraId="6B62AD3E" w14:textId="77777777" w:rsidR="00BD6278" w:rsidRPr="00BD6278" w:rsidRDefault="00BD6278" w:rsidP="00BD6278">
      <w:pPr>
        <w:rPr>
          <w:rFonts w:ascii="Cambria" w:hAnsi="Cambria"/>
        </w:rPr>
      </w:pPr>
    </w:p>
    <w:p w14:paraId="439D0A7A" w14:textId="77777777" w:rsidR="00BD6278" w:rsidRPr="00BD6278" w:rsidRDefault="00BD6278" w:rsidP="00BD6278">
      <w:pPr>
        <w:rPr>
          <w:rFonts w:ascii="Cambria" w:hAnsi="Cambria"/>
        </w:rPr>
      </w:pPr>
    </w:p>
    <w:p w14:paraId="7AA7B3F9" w14:textId="77777777" w:rsidR="00BD6278" w:rsidRPr="00BD6278" w:rsidRDefault="00BD6278" w:rsidP="00BD6278">
      <w:pPr>
        <w:rPr>
          <w:rFonts w:ascii="Cambria" w:hAnsi="Cambria"/>
        </w:rPr>
      </w:pPr>
    </w:p>
    <w:p w14:paraId="0EB04681" w14:textId="77777777" w:rsidR="00BD6278" w:rsidRPr="00BD6278" w:rsidRDefault="00BD6278" w:rsidP="00BD6278">
      <w:pPr>
        <w:rPr>
          <w:rFonts w:ascii="Cambria" w:hAnsi="Cambria"/>
        </w:rPr>
      </w:pPr>
    </w:p>
    <w:p w14:paraId="1B8D7DD6" w14:textId="77777777" w:rsidR="00BD6278" w:rsidRPr="00BD6278" w:rsidRDefault="00BD6278" w:rsidP="00BD6278">
      <w:pPr>
        <w:rPr>
          <w:rFonts w:ascii="Cambria" w:hAnsi="Cambria"/>
        </w:rPr>
      </w:pPr>
    </w:p>
    <w:p w14:paraId="1E212C59" w14:textId="77777777" w:rsidR="00BD6278" w:rsidRPr="00BD6278" w:rsidRDefault="00BD6278" w:rsidP="00BD6278">
      <w:pPr>
        <w:rPr>
          <w:rFonts w:ascii="Cambria" w:hAnsi="Cambria"/>
        </w:rPr>
      </w:pPr>
      <w:r>
        <w:rPr>
          <w:rFonts w:ascii="Cambria" w:hAnsi="Cambria"/>
          <w:noProof/>
        </w:rPr>
        <w:drawing>
          <wp:anchor distT="0" distB="0" distL="114300" distR="114300" simplePos="0" relativeHeight="251660288" behindDoc="0" locked="0" layoutInCell="1" allowOverlap="1" wp14:anchorId="6E9D23B0" wp14:editId="1D6F1AAA">
            <wp:simplePos x="0" y="0"/>
            <wp:positionH relativeFrom="column">
              <wp:posOffset>-64135</wp:posOffset>
            </wp:positionH>
            <wp:positionV relativeFrom="paragraph">
              <wp:posOffset>184150</wp:posOffset>
            </wp:positionV>
            <wp:extent cx="2858135" cy="2974340"/>
            <wp:effectExtent l="0" t="0" r="12065" b="0"/>
            <wp:wrapTight wrapText="bothSides">
              <wp:wrapPolygon edited="0">
                <wp:start x="21600" y="21600"/>
                <wp:lineTo x="21600" y="203"/>
                <wp:lineTo x="101" y="203"/>
                <wp:lineTo x="101" y="21600"/>
                <wp:lineTo x="21600" y="21600"/>
              </wp:wrapPolygon>
            </wp:wrapTight>
            <wp:docPr id="6" name="Picture 6" descr="/Volumes/DEANDRA/New York CIty/thumb_IMG_8231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mes/DEANDRA/New York CIty/thumb_IMG_8231_10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2858135" cy="297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F0F3F" w14:textId="77777777" w:rsidR="00BD6278" w:rsidRDefault="00BD6278" w:rsidP="00BD6278">
      <w:pPr>
        <w:rPr>
          <w:rFonts w:ascii="Cambria" w:hAnsi="Cambria"/>
        </w:rPr>
      </w:pPr>
    </w:p>
    <w:p w14:paraId="4BE8D793" w14:textId="77777777" w:rsidR="00BD6278" w:rsidRDefault="00BD6278" w:rsidP="00BD6278">
      <w:pPr>
        <w:rPr>
          <w:rFonts w:ascii="Cambria" w:hAnsi="Cambria"/>
        </w:rPr>
      </w:pPr>
      <w:r>
        <w:rPr>
          <w:rFonts w:ascii="Cambria" w:hAnsi="Cambria"/>
        </w:rPr>
        <w:t xml:space="preserve">In this </w:t>
      </w:r>
      <w:proofErr w:type="gramStart"/>
      <w:r>
        <w:rPr>
          <w:rFonts w:ascii="Cambria" w:hAnsi="Cambria"/>
        </w:rPr>
        <w:t>photo</w:t>
      </w:r>
      <w:proofErr w:type="gramEnd"/>
      <w:r>
        <w:rPr>
          <w:rFonts w:ascii="Cambria" w:hAnsi="Cambria"/>
        </w:rPr>
        <w:t xml:space="preserve"> you can see the old in the neighborhood. There were a lot of old trucks</w:t>
      </w:r>
      <w:r>
        <w:rPr>
          <w:rFonts w:ascii="Cambria" w:hAnsi="Cambria"/>
        </w:rPr>
        <w:t xml:space="preserve"> and tractor trailers. Things that were just left and never cared for after. </w:t>
      </w:r>
    </w:p>
    <w:p w14:paraId="3EA30DA0" w14:textId="77777777" w:rsidR="00066737" w:rsidRDefault="00066737" w:rsidP="00BD6278">
      <w:pPr>
        <w:rPr>
          <w:rFonts w:ascii="Cambria" w:hAnsi="Cambria"/>
        </w:rPr>
      </w:pPr>
    </w:p>
    <w:p w14:paraId="104E8A32" w14:textId="77777777" w:rsidR="00BD6278" w:rsidRDefault="00BD6278" w:rsidP="00BD6278">
      <w:pPr>
        <w:rPr>
          <w:rFonts w:ascii="Cambria" w:hAnsi="Cambria"/>
        </w:rPr>
      </w:pPr>
    </w:p>
    <w:p w14:paraId="30185630" w14:textId="77777777" w:rsidR="00BD6278" w:rsidRDefault="00BD6278" w:rsidP="00BD6278">
      <w:pPr>
        <w:rPr>
          <w:rFonts w:ascii="Cambria" w:hAnsi="Cambria"/>
        </w:rPr>
      </w:pPr>
    </w:p>
    <w:p w14:paraId="30AF47DB" w14:textId="77777777" w:rsidR="00BD6278" w:rsidRDefault="00BD6278" w:rsidP="00BD6278">
      <w:pPr>
        <w:rPr>
          <w:rFonts w:ascii="Cambria" w:hAnsi="Cambria"/>
        </w:rPr>
      </w:pPr>
    </w:p>
    <w:p w14:paraId="4F645CEC" w14:textId="77777777" w:rsidR="00BD6278" w:rsidRDefault="00BD6278" w:rsidP="00BD6278">
      <w:pPr>
        <w:rPr>
          <w:rFonts w:ascii="Cambria" w:hAnsi="Cambria"/>
        </w:rPr>
      </w:pPr>
    </w:p>
    <w:p w14:paraId="584DA4B2" w14:textId="77777777" w:rsidR="00BD6278" w:rsidRDefault="00BD6278" w:rsidP="00BD6278">
      <w:pPr>
        <w:rPr>
          <w:rFonts w:ascii="Cambria" w:hAnsi="Cambria"/>
        </w:rPr>
      </w:pPr>
    </w:p>
    <w:p w14:paraId="35B42E23" w14:textId="77777777" w:rsidR="00BD6278" w:rsidRDefault="00BD6278" w:rsidP="00BD6278">
      <w:pPr>
        <w:rPr>
          <w:rFonts w:ascii="Cambria" w:hAnsi="Cambria"/>
        </w:rPr>
      </w:pPr>
    </w:p>
    <w:p w14:paraId="5C5AB6A6" w14:textId="77777777" w:rsidR="00BD6278" w:rsidRDefault="00BD6278" w:rsidP="00BD6278">
      <w:pPr>
        <w:rPr>
          <w:rFonts w:ascii="Cambria" w:hAnsi="Cambria"/>
        </w:rPr>
      </w:pPr>
    </w:p>
    <w:p w14:paraId="1F1DF884" w14:textId="77777777" w:rsidR="00BD6278" w:rsidRDefault="00BD6278" w:rsidP="00BD6278">
      <w:pPr>
        <w:rPr>
          <w:rFonts w:ascii="Cambria" w:hAnsi="Cambria"/>
        </w:rPr>
      </w:pPr>
    </w:p>
    <w:p w14:paraId="5BD39D3E" w14:textId="77777777" w:rsidR="00BD6278" w:rsidRDefault="00BD6278" w:rsidP="00BD6278">
      <w:pPr>
        <w:rPr>
          <w:rFonts w:ascii="Cambria" w:hAnsi="Cambria"/>
        </w:rPr>
      </w:pPr>
    </w:p>
    <w:p w14:paraId="604443B0" w14:textId="77777777" w:rsidR="00BD6278" w:rsidRDefault="00BD6278" w:rsidP="00BD6278">
      <w:pPr>
        <w:rPr>
          <w:rFonts w:ascii="Cambria" w:hAnsi="Cambria"/>
        </w:rPr>
      </w:pPr>
    </w:p>
    <w:p w14:paraId="35E5B3EB" w14:textId="77777777" w:rsidR="00BD6278" w:rsidRDefault="00BD6278" w:rsidP="00BD6278">
      <w:pPr>
        <w:rPr>
          <w:rFonts w:ascii="Cambria" w:hAnsi="Cambria"/>
        </w:rPr>
      </w:pPr>
    </w:p>
    <w:p w14:paraId="48341750" w14:textId="77777777" w:rsidR="00BD6278" w:rsidRDefault="00BD6278" w:rsidP="00BD6278">
      <w:pPr>
        <w:rPr>
          <w:rFonts w:ascii="Cambria" w:hAnsi="Cambria"/>
        </w:rPr>
      </w:pPr>
    </w:p>
    <w:p w14:paraId="116F22D8" w14:textId="77777777" w:rsidR="00BD6278" w:rsidRDefault="00BD6278" w:rsidP="00BD6278">
      <w:pPr>
        <w:rPr>
          <w:rFonts w:ascii="Cambria" w:hAnsi="Cambria"/>
        </w:rPr>
      </w:pPr>
    </w:p>
    <w:p w14:paraId="6F987695" w14:textId="77777777" w:rsidR="00BD6278" w:rsidRDefault="00BD6278" w:rsidP="00BD6278">
      <w:pPr>
        <w:rPr>
          <w:rFonts w:ascii="Cambria" w:hAnsi="Cambria"/>
        </w:rPr>
      </w:pPr>
    </w:p>
    <w:p w14:paraId="470A2239" w14:textId="77777777" w:rsidR="00BD6278" w:rsidRDefault="00BD6278" w:rsidP="00BD6278">
      <w:pPr>
        <w:rPr>
          <w:rFonts w:ascii="Cambria" w:hAnsi="Cambria"/>
        </w:rPr>
      </w:pPr>
    </w:p>
    <w:p w14:paraId="6ACFB45B" w14:textId="77777777" w:rsidR="00BD6278" w:rsidRDefault="00BD6278" w:rsidP="00BD6278">
      <w:pPr>
        <w:rPr>
          <w:rFonts w:ascii="Cambria" w:hAnsi="Cambria"/>
        </w:rPr>
      </w:pPr>
    </w:p>
    <w:p w14:paraId="3D46E41F" w14:textId="77777777" w:rsidR="00BD6278" w:rsidRDefault="00BD6278" w:rsidP="00BD6278">
      <w:pPr>
        <w:rPr>
          <w:rFonts w:ascii="Cambria" w:hAnsi="Cambria"/>
        </w:rPr>
      </w:pPr>
    </w:p>
    <w:p w14:paraId="63AA43D0" w14:textId="77777777" w:rsidR="00BD6278" w:rsidRDefault="00BD6278" w:rsidP="00BD6278">
      <w:pPr>
        <w:rPr>
          <w:rFonts w:ascii="Cambria" w:hAnsi="Cambria"/>
          <w:b/>
          <w:sz w:val="32"/>
          <w:szCs w:val="32"/>
        </w:rPr>
      </w:pPr>
      <w:r>
        <w:rPr>
          <w:rFonts w:ascii="Cambria" w:hAnsi="Cambria"/>
          <w:b/>
          <w:sz w:val="32"/>
          <w:szCs w:val="32"/>
        </w:rPr>
        <w:t>Observations</w:t>
      </w:r>
    </w:p>
    <w:p w14:paraId="15F87881" w14:textId="77777777" w:rsidR="00BD6278" w:rsidRDefault="00BD6278" w:rsidP="00BD6278">
      <w:pPr>
        <w:pStyle w:val="ListParagraph"/>
        <w:numPr>
          <w:ilvl w:val="0"/>
          <w:numId w:val="1"/>
        </w:numPr>
        <w:rPr>
          <w:rFonts w:ascii="Cambria" w:hAnsi="Cambria"/>
        </w:rPr>
      </w:pPr>
      <w:r>
        <w:rPr>
          <w:rFonts w:ascii="Cambria" w:hAnsi="Cambria"/>
        </w:rPr>
        <w:t xml:space="preserve">There was a mixture of the old and the new </w:t>
      </w:r>
      <w:r w:rsidR="009D07EB">
        <w:rPr>
          <w:rFonts w:ascii="Cambria" w:hAnsi="Cambria"/>
        </w:rPr>
        <w:t>within</w:t>
      </w:r>
      <w:r>
        <w:rPr>
          <w:rFonts w:ascii="Cambria" w:hAnsi="Cambria"/>
        </w:rPr>
        <w:t xml:space="preserve"> this one neighborhood. </w:t>
      </w:r>
    </w:p>
    <w:p w14:paraId="78339C97" w14:textId="77777777" w:rsidR="00BD6278" w:rsidRDefault="00BD6278" w:rsidP="00BD6278">
      <w:pPr>
        <w:pStyle w:val="ListParagraph"/>
        <w:numPr>
          <w:ilvl w:val="0"/>
          <w:numId w:val="1"/>
        </w:numPr>
        <w:rPr>
          <w:rFonts w:ascii="Cambria" w:hAnsi="Cambria"/>
        </w:rPr>
      </w:pPr>
      <w:r>
        <w:rPr>
          <w:rFonts w:ascii="Cambria" w:hAnsi="Cambria"/>
        </w:rPr>
        <w:t>In certain building the first floor was boarded and seemed empty but when you look upstairs you can see that people are living in the building.</w:t>
      </w:r>
    </w:p>
    <w:p w14:paraId="6F0B41BE" w14:textId="77777777" w:rsidR="00BD6278" w:rsidRDefault="00BD6278" w:rsidP="00BD6278">
      <w:pPr>
        <w:pStyle w:val="ListParagraph"/>
        <w:numPr>
          <w:ilvl w:val="0"/>
          <w:numId w:val="1"/>
        </w:numPr>
        <w:rPr>
          <w:rFonts w:ascii="Cambria" w:hAnsi="Cambria"/>
        </w:rPr>
      </w:pPr>
      <w:r>
        <w:rPr>
          <w:rFonts w:ascii="Cambria" w:hAnsi="Cambria"/>
        </w:rPr>
        <w:t>The change from block to block was big. From heights of buildings to old and new uses of those buildings now. Some building that use to be warehouses are now residential spaces.</w:t>
      </w:r>
    </w:p>
    <w:p w14:paraId="1DE5FDA7" w14:textId="77777777" w:rsidR="00BD6278" w:rsidRDefault="00BD6278" w:rsidP="00BD6278">
      <w:pPr>
        <w:pStyle w:val="ListParagraph"/>
        <w:numPr>
          <w:ilvl w:val="0"/>
          <w:numId w:val="1"/>
        </w:numPr>
        <w:rPr>
          <w:rFonts w:ascii="Cambria" w:hAnsi="Cambria"/>
        </w:rPr>
      </w:pPr>
      <w:r>
        <w:rPr>
          <w:rFonts w:ascii="Cambria" w:hAnsi="Cambria"/>
        </w:rPr>
        <w:t xml:space="preserve">The separation by the BQE from one side to another. </w:t>
      </w:r>
    </w:p>
    <w:p w14:paraId="1B40AB3D" w14:textId="77777777" w:rsidR="00BD6278" w:rsidRDefault="00BD6278" w:rsidP="00BD6278">
      <w:pPr>
        <w:pStyle w:val="ListParagraph"/>
        <w:numPr>
          <w:ilvl w:val="0"/>
          <w:numId w:val="1"/>
        </w:numPr>
        <w:rPr>
          <w:rFonts w:ascii="Cambria" w:hAnsi="Cambria"/>
        </w:rPr>
      </w:pPr>
      <w:r>
        <w:rPr>
          <w:rFonts w:ascii="Cambria" w:hAnsi="Cambria"/>
        </w:rPr>
        <w:t xml:space="preserve">The </w:t>
      </w:r>
      <w:r w:rsidR="007F52C5">
        <w:rPr>
          <w:rFonts w:ascii="Cambria" w:hAnsi="Cambria"/>
        </w:rPr>
        <w:t xml:space="preserve">remains of railroad tracks that building owners have made </w:t>
      </w:r>
      <w:r w:rsidR="009D07EB">
        <w:rPr>
          <w:rFonts w:ascii="Cambria" w:hAnsi="Cambria"/>
        </w:rPr>
        <w:t>a part</w:t>
      </w:r>
      <w:r w:rsidR="007F52C5">
        <w:rPr>
          <w:rFonts w:ascii="Cambria" w:hAnsi="Cambria"/>
        </w:rPr>
        <w:t xml:space="preserve"> of the architecture of the building. </w:t>
      </w:r>
    </w:p>
    <w:p w14:paraId="1AF60626" w14:textId="77777777" w:rsidR="007F52C5" w:rsidRDefault="007F52C5" w:rsidP="007F52C5">
      <w:pPr>
        <w:pStyle w:val="ListParagraph"/>
        <w:rPr>
          <w:rFonts w:ascii="Cambria" w:hAnsi="Cambria"/>
        </w:rPr>
      </w:pPr>
    </w:p>
    <w:p w14:paraId="6B56A21D" w14:textId="77777777" w:rsidR="007F52C5" w:rsidRDefault="007F52C5" w:rsidP="007F52C5">
      <w:pPr>
        <w:rPr>
          <w:rFonts w:ascii="Cambria" w:hAnsi="Cambria"/>
          <w:b/>
          <w:sz w:val="32"/>
          <w:szCs w:val="32"/>
        </w:rPr>
      </w:pPr>
      <w:r>
        <w:rPr>
          <w:rFonts w:ascii="Cambria" w:hAnsi="Cambria"/>
          <w:b/>
          <w:sz w:val="32"/>
          <w:szCs w:val="32"/>
        </w:rPr>
        <w:t>Quantitative Data</w:t>
      </w:r>
    </w:p>
    <w:tbl>
      <w:tblPr>
        <w:tblStyle w:val="TableGrid"/>
        <w:tblW w:w="0" w:type="auto"/>
        <w:tblLook w:val="04A0" w:firstRow="1" w:lastRow="0" w:firstColumn="1" w:lastColumn="0" w:noHBand="0" w:noVBand="1"/>
      </w:tblPr>
      <w:tblGrid>
        <w:gridCol w:w="4675"/>
        <w:gridCol w:w="4675"/>
      </w:tblGrid>
      <w:tr w:rsidR="003939F6" w14:paraId="634C643A" w14:textId="77777777" w:rsidTr="003939F6">
        <w:tc>
          <w:tcPr>
            <w:tcW w:w="4675" w:type="dxa"/>
          </w:tcPr>
          <w:p w14:paraId="75962938" w14:textId="77777777" w:rsidR="003939F6" w:rsidRPr="003939F6" w:rsidRDefault="003939F6" w:rsidP="003939F6">
            <w:pPr>
              <w:jc w:val="center"/>
              <w:rPr>
                <w:rFonts w:ascii="Cambria" w:hAnsi="Cambria"/>
                <w:b/>
              </w:rPr>
            </w:pPr>
            <w:r w:rsidRPr="003939F6">
              <w:rPr>
                <w:rFonts w:ascii="Cambria" w:hAnsi="Cambria"/>
                <w:b/>
              </w:rPr>
              <w:t>SUBJECT</w:t>
            </w:r>
          </w:p>
        </w:tc>
        <w:tc>
          <w:tcPr>
            <w:tcW w:w="4675" w:type="dxa"/>
          </w:tcPr>
          <w:p w14:paraId="1CB83EC2" w14:textId="77777777" w:rsidR="003939F6" w:rsidRDefault="003939F6" w:rsidP="003939F6">
            <w:pPr>
              <w:jc w:val="center"/>
              <w:rPr>
                <w:rFonts w:ascii="Cambria" w:hAnsi="Cambria"/>
                <w:b/>
                <w:sz w:val="32"/>
                <w:szCs w:val="32"/>
              </w:rPr>
            </w:pPr>
            <w:r>
              <w:rPr>
                <w:rFonts w:ascii="Cambria" w:hAnsi="Cambria"/>
                <w:b/>
                <w:sz w:val="32"/>
                <w:szCs w:val="32"/>
              </w:rPr>
              <w:t>DATA</w:t>
            </w:r>
          </w:p>
        </w:tc>
      </w:tr>
      <w:tr w:rsidR="003939F6" w14:paraId="18B2D911" w14:textId="77777777" w:rsidTr="003939F6">
        <w:trPr>
          <w:trHeight w:val="1214"/>
        </w:trPr>
        <w:tc>
          <w:tcPr>
            <w:tcW w:w="4675" w:type="dxa"/>
          </w:tcPr>
          <w:p w14:paraId="04ADF76A" w14:textId="77777777" w:rsidR="003939F6" w:rsidRPr="003939F6" w:rsidRDefault="003939F6" w:rsidP="003939F6">
            <w:pPr>
              <w:jc w:val="center"/>
              <w:rPr>
                <w:rFonts w:ascii="Cambria" w:hAnsi="Cambria"/>
                <w:b/>
              </w:rPr>
            </w:pPr>
            <w:r>
              <w:rPr>
                <w:rFonts w:ascii="Cambria" w:hAnsi="Cambria"/>
                <w:b/>
              </w:rPr>
              <w:t xml:space="preserve">Age </w:t>
            </w:r>
            <w:proofErr w:type="gramStart"/>
            <w:r>
              <w:rPr>
                <w:rFonts w:ascii="Cambria" w:hAnsi="Cambria"/>
                <w:b/>
              </w:rPr>
              <w:t>Of</w:t>
            </w:r>
            <w:proofErr w:type="gramEnd"/>
            <w:r>
              <w:rPr>
                <w:rFonts w:ascii="Cambria" w:hAnsi="Cambria"/>
                <w:b/>
              </w:rPr>
              <w:t xml:space="preserve"> Building</w:t>
            </w:r>
          </w:p>
        </w:tc>
        <w:tc>
          <w:tcPr>
            <w:tcW w:w="4675" w:type="dxa"/>
          </w:tcPr>
          <w:p w14:paraId="20F95807" w14:textId="77777777" w:rsidR="003939F6" w:rsidRPr="003939F6" w:rsidRDefault="003939F6" w:rsidP="007F52C5">
            <w:pPr>
              <w:rPr>
                <w:rFonts w:ascii="Cambria" w:hAnsi="Cambria"/>
              </w:rPr>
            </w:pPr>
            <w:r>
              <w:rPr>
                <w:rFonts w:ascii="Cambria" w:hAnsi="Cambria"/>
              </w:rPr>
              <w:t xml:space="preserve">You can tell that certain buildings are way older and haven’t been touched in many years. Versus some buildings that blend in with a modern building in New York City. A lot of glass windows and odd shaped buildings. Even the buildings that have been converted you can tell that they have been modernized in a way. </w:t>
            </w:r>
          </w:p>
        </w:tc>
      </w:tr>
      <w:tr w:rsidR="003939F6" w14:paraId="0803E51F" w14:textId="77777777" w:rsidTr="003939F6">
        <w:trPr>
          <w:trHeight w:val="1106"/>
        </w:trPr>
        <w:tc>
          <w:tcPr>
            <w:tcW w:w="4675" w:type="dxa"/>
          </w:tcPr>
          <w:p w14:paraId="203E1075" w14:textId="77777777" w:rsidR="003939F6" w:rsidRPr="003939F6" w:rsidRDefault="003939F6" w:rsidP="003939F6">
            <w:pPr>
              <w:jc w:val="center"/>
              <w:rPr>
                <w:rFonts w:ascii="Cambria" w:hAnsi="Cambria"/>
                <w:b/>
              </w:rPr>
            </w:pPr>
            <w:r w:rsidRPr="003939F6">
              <w:rPr>
                <w:rFonts w:ascii="Cambria" w:hAnsi="Cambria"/>
                <w:b/>
              </w:rPr>
              <w:t xml:space="preserve">Height </w:t>
            </w:r>
            <w:proofErr w:type="gramStart"/>
            <w:r w:rsidRPr="003939F6">
              <w:rPr>
                <w:rFonts w:ascii="Cambria" w:hAnsi="Cambria"/>
                <w:b/>
              </w:rPr>
              <w:t>Of</w:t>
            </w:r>
            <w:proofErr w:type="gramEnd"/>
            <w:r w:rsidRPr="003939F6">
              <w:rPr>
                <w:rFonts w:ascii="Cambria" w:hAnsi="Cambria"/>
                <w:b/>
              </w:rPr>
              <w:t xml:space="preserve"> Building</w:t>
            </w:r>
          </w:p>
        </w:tc>
        <w:tc>
          <w:tcPr>
            <w:tcW w:w="4675" w:type="dxa"/>
          </w:tcPr>
          <w:p w14:paraId="080A2396" w14:textId="77777777" w:rsidR="003939F6" w:rsidRPr="003939F6" w:rsidRDefault="003939F6" w:rsidP="007F52C5">
            <w:pPr>
              <w:rPr>
                <w:rFonts w:ascii="Cambria" w:hAnsi="Cambria"/>
              </w:rPr>
            </w:pPr>
            <w:r>
              <w:rPr>
                <w:rFonts w:ascii="Cambria" w:hAnsi="Cambria"/>
              </w:rPr>
              <w:t>The height of the building also shows the modern versus the old. The newer buildings ten to be way taller that the older ones. They also interrupt the idea and view of New York City as a whole.</w:t>
            </w:r>
          </w:p>
        </w:tc>
      </w:tr>
      <w:tr w:rsidR="003939F6" w14:paraId="682314D9" w14:textId="77777777" w:rsidTr="003939F6">
        <w:trPr>
          <w:trHeight w:val="962"/>
        </w:trPr>
        <w:tc>
          <w:tcPr>
            <w:tcW w:w="4675" w:type="dxa"/>
          </w:tcPr>
          <w:p w14:paraId="18798F82" w14:textId="77777777" w:rsidR="003939F6" w:rsidRPr="003939F6" w:rsidRDefault="003939F6" w:rsidP="003939F6">
            <w:pPr>
              <w:jc w:val="center"/>
              <w:rPr>
                <w:rFonts w:ascii="Cambria" w:hAnsi="Cambria"/>
                <w:b/>
              </w:rPr>
            </w:pPr>
            <w:r>
              <w:rPr>
                <w:rFonts w:ascii="Cambria" w:hAnsi="Cambria"/>
                <w:b/>
              </w:rPr>
              <w:t xml:space="preserve">The </w:t>
            </w:r>
            <w:proofErr w:type="gramStart"/>
            <w:r>
              <w:rPr>
                <w:rFonts w:ascii="Cambria" w:hAnsi="Cambria"/>
                <w:b/>
              </w:rPr>
              <w:t>amount</w:t>
            </w:r>
            <w:proofErr w:type="gramEnd"/>
            <w:r>
              <w:rPr>
                <w:rFonts w:ascii="Cambria" w:hAnsi="Cambria"/>
                <w:b/>
              </w:rPr>
              <w:t xml:space="preserve"> of People</w:t>
            </w:r>
          </w:p>
        </w:tc>
        <w:tc>
          <w:tcPr>
            <w:tcW w:w="4675" w:type="dxa"/>
          </w:tcPr>
          <w:p w14:paraId="0A833F61" w14:textId="77777777" w:rsidR="003939F6" w:rsidRPr="003939F6" w:rsidRDefault="003939F6" w:rsidP="003939F6">
            <w:pPr>
              <w:rPr>
                <w:rFonts w:ascii="Cambria" w:hAnsi="Cambria"/>
              </w:rPr>
            </w:pPr>
            <w:r>
              <w:rPr>
                <w:rFonts w:ascii="Cambria" w:hAnsi="Cambria"/>
              </w:rPr>
              <w:t xml:space="preserve">In the older part of Vinegar </w:t>
            </w:r>
            <w:proofErr w:type="gramStart"/>
            <w:r>
              <w:rPr>
                <w:rFonts w:ascii="Cambria" w:hAnsi="Cambria"/>
              </w:rPr>
              <w:t>Hill</w:t>
            </w:r>
            <w:proofErr w:type="gramEnd"/>
            <w:r>
              <w:rPr>
                <w:rFonts w:ascii="Cambria" w:hAnsi="Cambria"/>
              </w:rPr>
              <w:t xml:space="preserve"> you barely see people walking around. Even cars don’t really drive back there unless they are looking for parking. The closer you get to the Farragut housing area the busier it gets. It’s like going from the suburbs to the city. </w:t>
            </w:r>
          </w:p>
        </w:tc>
      </w:tr>
    </w:tbl>
    <w:p w14:paraId="24E3B3E8" w14:textId="77777777" w:rsidR="007F52C5" w:rsidRDefault="007F52C5" w:rsidP="007F52C5">
      <w:pPr>
        <w:rPr>
          <w:rFonts w:ascii="Cambria" w:hAnsi="Cambria"/>
          <w:b/>
          <w:sz w:val="32"/>
          <w:szCs w:val="32"/>
        </w:rPr>
      </w:pPr>
    </w:p>
    <w:p w14:paraId="4E799469" w14:textId="77777777" w:rsidR="003939F6" w:rsidRDefault="003939F6" w:rsidP="007F52C5">
      <w:pPr>
        <w:rPr>
          <w:rFonts w:ascii="Cambria" w:hAnsi="Cambria"/>
          <w:b/>
          <w:sz w:val="32"/>
          <w:szCs w:val="32"/>
        </w:rPr>
      </w:pPr>
      <w:r>
        <w:rPr>
          <w:rFonts w:ascii="Cambria" w:hAnsi="Cambria"/>
          <w:b/>
          <w:sz w:val="32"/>
          <w:szCs w:val="32"/>
        </w:rPr>
        <w:t xml:space="preserve">Questions </w:t>
      </w:r>
      <w:proofErr w:type="gramStart"/>
      <w:r>
        <w:rPr>
          <w:rFonts w:ascii="Cambria" w:hAnsi="Cambria"/>
          <w:b/>
          <w:sz w:val="32"/>
          <w:szCs w:val="32"/>
        </w:rPr>
        <w:t>And</w:t>
      </w:r>
      <w:proofErr w:type="gramEnd"/>
      <w:r>
        <w:rPr>
          <w:rFonts w:ascii="Cambria" w:hAnsi="Cambria"/>
          <w:b/>
          <w:sz w:val="32"/>
          <w:szCs w:val="32"/>
        </w:rPr>
        <w:t xml:space="preserve"> Hypothesis</w:t>
      </w:r>
    </w:p>
    <w:p w14:paraId="293F64C6" w14:textId="77777777" w:rsidR="003939F6" w:rsidRDefault="003939F6" w:rsidP="007F52C5">
      <w:pPr>
        <w:rPr>
          <w:rFonts w:ascii="Cambria" w:hAnsi="Cambria"/>
          <w:b/>
          <w:sz w:val="32"/>
          <w:szCs w:val="32"/>
        </w:rPr>
      </w:pPr>
    </w:p>
    <w:p w14:paraId="0009D79A" w14:textId="77777777" w:rsidR="003939F6" w:rsidRDefault="003939F6" w:rsidP="007F52C5">
      <w:pPr>
        <w:rPr>
          <w:rFonts w:ascii="Cambria" w:hAnsi="Cambria"/>
        </w:rPr>
      </w:pPr>
      <w:r>
        <w:rPr>
          <w:rFonts w:ascii="Cambria" w:hAnsi="Cambria"/>
        </w:rPr>
        <w:t>Questions</w:t>
      </w:r>
    </w:p>
    <w:p w14:paraId="14A0CFFE" w14:textId="77777777" w:rsidR="003939F6" w:rsidRDefault="003939F6" w:rsidP="003939F6">
      <w:pPr>
        <w:pStyle w:val="ListParagraph"/>
        <w:numPr>
          <w:ilvl w:val="0"/>
          <w:numId w:val="2"/>
        </w:numPr>
        <w:rPr>
          <w:rFonts w:ascii="Cambria" w:hAnsi="Cambria"/>
        </w:rPr>
      </w:pPr>
      <w:r>
        <w:rPr>
          <w:rFonts w:ascii="Cambria" w:hAnsi="Cambria"/>
        </w:rPr>
        <w:t>Are the homes on Hudson street empty on the first floor?</w:t>
      </w:r>
    </w:p>
    <w:p w14:paraId="7857FAB8" w14:textId="77777777" w:rsidR="003939F6" w:rsidRDefault="003939F6" w:rsidP="003939F6">
      <w:pPr>
        <w:pStyle w:val="ListParagraph"/>
        <w:numPr>
          <w:ilvl w:val="0"/>
          <w:numId w:val="2"/>
        </w:numPr>
        <w:rPr>
          <w:rFonts w:ascii="Cambria" w:hAnsi="Cambria"/>
        </w:rPr>
      </w:pPr>
      <w:r>
        <w:rPr>
          <w:rFonts w:ascii="Cambria" w:hAnsi="Cambria"/>
        </w:rPr>
        <w:t>Can people buy it for commercial use and if so do they have to maintain the look of the community?</w:t>
      </w:r>
    </w:p>
    <w:p w14:paraId="623A5C39" w14:textId="77777777" w:rsidR="003939F6" w:rsidRDefault="003939F6" w:rsidP="003939F6">
      <w:pPr>
        <w:rPr>
          <w:rFonts w:ascii="Cambria" w:hAnsi="Cambria"/>
        </w:rPr>
      </w:pPr>
      <w:r>
        <w:rPr>
          <w:rFonts w:ascii="Cambria" w:hAnsi="Cambria"/>
        </w:rPr>
        <w:t>Hypothesis</w:t>
      </w:r>
    </w:p>
    <w:p w14:paraId="73F0D663" w14:textId="77777777" w:rsidR="003939F6" w:rsidRDefault="003939F6" w:rsidP="003939F6">
      <w:pPr>
        <w:pStyle w:val="ListParagraph"/>
        <w:numPr>
          <w:ilvl w:val="0"/>
          <w:numId w:val="3"/>
        </w:numPr>
        <w:rPr>
          <w:rFonts w:ascii="Cambria" w:hAnsi="Cambria"/>
        </w:rPr>
      </w:pPr>
      <w:r>
        <w:rPr>
          <w:rFonts w:ascii="Cambria" w:hAnsi="Cambria"/>
        </w:rPr>
        <w:t xml:space="preserve">The area is going to get more modernized </w:t>
      </w:r>
      <w:r w:rsidR="009D07EB">
        <w:rPr>
          <w:rFonts w:ascii="Cambria" w:hAnsi="Cambria"/>
        </w:rPr>
        <w:t>within</w:t>
      </w:r>
      <w:r>
        <w:rPr>
          <w:rFonts w:ascii="Cambria" w:hAnsi="Cambria"/>
        </w:rPr>
        <w:t xml:space="preserve"> the next couple of years.</w:t>
      </w:r>
    </w:p>
    <w:p w14:paraId="795D9271" w14:textId="77777777" w:rsidR="003939F6" w:rsidRDefault="009D07EB" w:rsidP="003939F6">
      <w:pPr>
        <w:pStyle w:val="ListParagraph"/>
        <w:numPr>
          <w:ilvl w:val="0"/>
          <w:numId w:val="3"/>
        </w:numPr>
        <w:rPr>
          <w:rFonts w:ascii="Cambria" w:hAnsi="Cambria"/>
        </w:rPr>
      </w:pPr>
      <w:r>
        <w:rPr>
          <w:rFonts w:ascii="Cambria" w:hAnsi="Cambria"/>
        </w:rPr>
        <w:t xml:space="preserve">More people are going to try to move into that area. It has this antique feel which people like. </w:t>
      </w:r>
    </w:p>
    <w:p w14:paraId="15C7EA45" w14:textId="77777777" w:rsidR="009D07EB" w:rsidRDefault="009D07EB" w:rsidP="009D07EB">
      <w:pPr>
        <w:rPr>
          <w:rFonts w:ascii="Cambria" w:hAnsi="Cambria"/>
          <w:b/>
          <w:sz w:val="32"/>
          <w:szCs w:val="32"/>
        </w:rPr>
      </w:pPr>
      <w:r>
        <w:rPr>
          <w:rFonts w:ascii="Cambria" w:hAnsi="Cambria"/>
          <w:b/>
          <w:sz w:val="32"/>
          <w:szCs w:val="32"/>
        </w:rPr>
        <w:t>Summary</w:t>
      </w:r>
    </w:p>
    <w:p w14:paraId="31731E3A" w14:textId="77777777" w:rsidR="009D07EB" w:rsidRDefault="009D07EB" w:rsidP="009D07EB">
      <w:pPr>
        <w:rPr>
          <w:rFonts w:ascii="Cambria" w:hAnsi="Cambria"/>
        </w:rPr>
      </w:pPr>
      <w:r>
        <w:rPr>
          <w:rFonts w:ascii="Cambria" w:hAnsi="Cambria"/>
        </w:rPr>
        <w:tab/>
        <w:t xml:space="preserve">Overall, I had a great time learning about Vinegar Hill. I liked seeing the different areas within and learning about why things were put where they were and the reasoning behind the buildings. I would like to go again to get more research and pictures. </w:t>
      </w:r>
    </w:p>
    <w:p w14:paraId="285B63A6" w14:textId="77777777" w:rsidR="009D07EB" w:rsidRDefault="009D07EB" w:rsidP="009D07EB">
      <w:pPr>
        <w:rPr>
          <w:rFonts w:ascii="Cambria" w:hAnsi="Cambria"/>
        </w:rPr>
      </w:pPr>
    </w:p>
    <w:p w14:paraId="550AA335" w14:textId="77777777" w:rsidR="009D07EB" w:rsidRDefault="009D07EB" w:rsidP="009D07EB">
      <w:pPr>
        <w:rPr>
          <w:rFonts w:ascii="Cambria" w:hAnsi="Cambria"/>
        </w:rPr>
      </w:pPr>
    </w:p>
    <w:p w14:paraId="1424022C" w14:textId="77777777" w:rsidR="009D07EB" w:rsidRDefault="009D07EB" w:rsidP="009D07EB">
      <w:pPr>
        <w:rPr>
          <w:rFonts w:ascii="Cambria" w:hAnsi="Cambria"/>
          <w:b/>
          <w:sz w:val="32"/>
          <w:szCs w:val="32"/>
        </w:rPr>
      </w:pPr>
      <w:r>
        <w:rPr>
          <w:rFonts w:ascii="Cambria" w:hAnsi="Cambria"/>
          <w:b/>
          <w:sz w:val="32"/>
          <w:szCs w:val="32"/>
        </w:rPr>
        <w:t xml:space="preserve">References </w:t>
      </w:r>
      <w:proofErr w:type="gramStart"/>
      <w:r>
        <w:rPr>
          <w:rFonts w:ascii="Cambria" w:hAnsi="Cambria"/>
          <w:b/>
          <w:sz w:val="32"/>
          <w:szCs w:val="32"/>
        </w:rPr>
        <w:t>To</w:t>
      </w:r>
      <w:proofErr w:type="gramEnd"/>
      <w:r>
        <w:rPr>
          <w:rFonts w:ascii="Cambria" w:hAnsi="Cambria"/>
          <w:b/>
          <w:sz w:val="32"/>
          <w:szCs w:val="32"/>
        </w:rPr>
        <w:t xml:space="preserve"> Explore Hypothesis</w:t>
      </w:r>
    </w:p>
    <w:p w14:paraId="44740443" w14:textId="77777777" w:rsidR="009D07EB" w:rsidRDefault="009D07EB" w:rsidP="009D07EB">
      <w:pPr>
        <w:pStyle w:val="ListParagraph"/>
        <w:numPr>
          <w:ilvl w:val="0"/>
          <w:numId w:val="4"/>
        </w:numPr>
        <w:rPr>
          <w:rFonts w:ascii="Cambria" w:hAnsi="Cambria"/>
        </w:rPr>
      </w:pPr>
      <w:r>
        <w:rPr>
          <w:rFonts w:ascii="Cambria" w:hAnsi="Cambria"/>
        </w:rPr>
        <w:t>Wikipedia</w:t>
      </w:r>
    </w:p>
    <w:p w14:paraId="31D4539C" w14:textId="77777777" w:rsidR="009D07EB" w:rsidRPr="009D07EB" w:rsidRDefault="009D07EB" w:rsidP="009D07EB">
      <w:pPr>
        <w:pStyle w:val="ListParagraph"/>
        <w:numPr>
          <w:ilvl w:val="0"/>
          <w:numId w:val="4"/>
        </w:numPr>
        <w:rPr>
          <w:rFonts w:ascii="Cambria" w:hAnsi="Cambria"/>
        </w:rPr>
      </w:pPr>
      <w:r w:rsidRPr="009D07EB">
        <w:rPr>
          <w:rFonts w:ascii="Cambria" w:hAnsi="Cambria"/>
        </w:rPr>
        <w:t xml:space="preserve">Community Website </w:t>
      </w:r>
      <w:r>
        <w:rPr>
          <w:rFonts w:ascii="Cambria" w:hAnsi="Cambria"/>
        </w:rPr>
        <w:t>-</w:t>
      </w:r>
      <w:r w:rsidRPr="009D07EB">
        <w:rPr>
          <w:rFonts w:ascii="Arial" w:eastAsia="Times New Roman" w:hAnsi="Arial" w:cs="Arial"/>
          <w:b/>
          <w:bCs/>
          <w:color w:val="006621"/>
          <w:sz w:val="21"/>
          <w:szCs w:val="21"/>
        </w:rPr>
        <w:t>vinegarhill</w:t>
      </w:r>
      <w:r w:rsidRPr="009D07EB">
        <w:rPr>
          <w:rFonts w:ascii="Arial" w:eastAsia="Times New Roman" w:hAnsi="Arial" w:cs="Arial"/>
          <w:color w:val="006621"/>
          <w:sz w:val="21"/>
          <w:szCs w:val="21"/>
          <w:shd w:val="clear" w:color="auto" w:fill="FFFFFF"/>
        </w:rPr>
        <w:t>house.com/</w:t>
      </w:r>
    </w:p>
    <w:p w14:paraId="39985646" w14:textId="77777777" w:rsidR="009D07EB" w:rsidRPr="009D07EB" w:rsidRDefault="009D07EB" w:rsidP="009D07EB">
      <w:pPr>
        <w:pStyle w:val="ListParagraph"/>
        <w:numPr>
          <w:ilvl w:val="0"/>
          <w:numId w:val="4"/>
        </w:numPr>
        <w:rPr>
          <w:rFonts w:ascii="Cambria" w:hAnsi="Cambria"/>
        </w:rPr>
      </w:pPr>
      <w:r>
        <w:rPr>
          <w:rFonts w:ascii="Cambria" w:hAnsi="Cambria"/>
        </w:rPr>
        <w:t>News Paper Articles</w:t>
      </w:r>
    </w:p>
    <w:sectPr w:rsidR="009D07EB" w:rsidRPr="009D07EB" w:rsidSect="005B36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F29C4"/>
    <w:multiLevelType w:val="hybridMultilevel"/>
    <w:tmpl w:val="BB846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347EE5"/>
    <w:multiLevelType w:val="hybridMultilevel"/>
    <w:tmpl w:val="3138C02E"/>
    <w:lvl w:ilvl="0" w:tplc="4E22FA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4DD49F7"/>
    <w:multiLevelType w:val="hybridMultilevel"/>
    <w:tmpl w:val="0B1A2FB2"/>
    <w:lvl w:ilvl="0" w:tplc="B07057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E4B6324"/>
    <w:multiLevelType w:val="hybridMultilevel"/>
    <w:tmpl w:val="0B806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737"/>
    <w:rsid w:val="00001E8E"/>
    <w:rsid w:val="00066737"/>
    <w:rsid w:val="003836BB"/>
    <w:rsid w:val="003939F6"/>
    <w:rsid w:val="00444219"/>
    <w:rsid w:val="005B364E"/>
    <w:rsid w:val="007D660D"/>
    <w:rsid w:val="007F52C5"/>
    <w:rsid w:val="00880231"/>
    <w:rsid w:val="0091715C"/>
    <w:rsid w:val="009D07EB"/>
    <w:rsid w:val="00BD6278"/>
    <w:rsid w:val="00CE50A9"/>
    <w:rsid w:val="00CF5894"/>
    <w:rsid w:val="00D900E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D4FD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6278"/>
    <w:pPr>
      <w:ind w:left="720"/>
      <w:contextualSpacing/>
    </w:pPr>
  </w:style>
  <w:style w:type="table" w:styleId="TableGrid">
    <w:name w:val="Table Grid"/>
    <w:basedOn w:val="TableNormal"/>
    <w:uiPriority w:val="39"/>
    <w:rsid w:val="003939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6399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6</Pages>
  <Words>657</Words>
  <Characters>3746</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2017-02-15T16:38:00Z</dcterms:created>
  <dcterms:modified xsi:type="dcterms:W3CDTF">2017-02-15T17:46:00Z</dcterms:modified>
</cp:coreProperties>
</file>