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D8" w:rsidRPr="001D0CB8" w:rsidRDefault="00B065BF" w:rsidP="00E42ED8">
      <w:pPr>
        <w:spacing w:before="0" w:line="276" w:lineRule="auto"/>
        <w:ind w:left="360"/>
        <w:rPr>
          <w:rFonts w:asciiTheme="minorHAnsi" w:eastAsia="Times New Roman" w:hAnsiTheme="minorHAnsi" w:cs="Times New Roman"/>
          <w:color w:val="auto"/>
          <w:sz w:val="24"/>
          <w:szCs w:val="24"/>
        </w:rPr>
      </w:pPr>
      <w:r w:rsidRPr="001D0CB8">
        <w:rPr>
          <w:rFonts w:asciiTheme="minorHAnsi" w:eastAsia="Times New Roman" w:hAnsiTheme="minorHAnsi" w:cs="Times New Roman"/>
          <w:color w:val="auto"/>
          <w:sz w:val="24"/>
          <w:szCs w:val="24"/>
        </w:rPr>
        <w:t>Ben Sternhell</w:t>
      </w:r>
      <w:r w:rsidRPr="001D0CB8">
        <w:rPr>
          <w:rFonts w:asciiTheme="minorHAnsi" w:eastAsia="Times New Roman" w:hAnsiTheme="minorHAnsi" w:cs="Times New Roman"/>
          <w:color w:val="auto"/>
          <w:sz w:val="24"/>
          <w:szCs w:val="24"/>
        </w:rPr>
        <w:tab/>
      </w:r>
      <w:r w:rsidR="00E42ED8" w:rsidRPr="001D0CB8">
        <w:rPr>
          <w:rFonts w:asciiTheme="minorHAnsi" w:eastAsia="Times New Roman" w:hAnsiTheme="minorHAnsi" w:cs="Times New Roman"/>
          <w:color w:val="auto"/>
          <w:sz w:val="24"/>
          <w:szCs w:val="24"/>
        </w:rPr>
        <w:tab/>
      </w:r>
      <w:r w:rsidR="00E42ED8" w:rsidRPr="001D0CB8">
        <w:rPr>
          <w:rFonts w:asciiTheme="minorHAnsi" w:eastAsia="Times New Roman" w:hAnsiTheme="minorHAnsi" w:cs="Times New Roman"/>
          <w:color w:val="auto"/>
          <w:sz w:val="24"/>
          <w:szCs w:val="24"/>
        </w:rPr>
        <w:tab/>
      </w:r>
      <w:r w:rsidR="00E42ED8" w:rsidRPr="001D0CB8">
        <w:rPr>
          <w:rFonts w:asciiTheme="minorHAnsi" w:eastAsia="Times New Roman" w:hAnsiTheme="minorHAnsi" w:cs="Times New Roman"/>
          <w:color w:val="auto"/>
          <w:sz w:val="24"/>
          <w:szCs w:val="24"/>
        </w:rPr>
        <w:tab/>
      </w:r>
      <w:r w:rsidR="00E42ED8" w:rsidRPr="001D0CB8">
        <w:rPr>
          <w:rFonts w:asciiTheme="minorHAnsi" w:eastAsia="Times New Roman" w:hAnsiTheme="minorHAnsi" w:cs="Times New Roman"/>
          <w:color w:val="auto"/>
          <w:sz w:val="24"/>
          <w:szCs w:val="24"/>
        </w:rPr>
        <w:tab/>
      </w:r>
      <w:r w:rsidR="00E42ED8" w:rsidRPr="001D0CB8">
        <w:rPr>
          <w:rFonts w:asciiTheme="minorHAnsi" w:eastAsia="Times New Roman" w:hAnsiTheme="minorHAnsi" w:cs="Times New Roman"/>
          <w:color w:val="auto"/>
          <w:sz w:val="24"/>
          <w:szCs w:val="24"/>
        </w:rPr>
        <w:tab/>
        <w:t>November 8, 2015</w:t>
      </w:r>
    </w:p>
    <w:p w:rsidR="00E42ED8" w:rsidRPr="001D0CB8" w:rsidRDefault="00E42ED8" w:rsidP="00E42ED8">
      <w:pPr>
        <w:spacing w:before="0" w:line="276" w:lineRule="auto"/>
        <w:ind w:left="360"/>
        <w:rPr>
          <w:rFonts w:asciiTheme="minorHAnsi" w:eastAsia="Times New Roman" w:hAnsiTheme="minorHAnsi" w:cs="Times New Roman"/>
          <w:color w:val="auto"/>
          <w:sz w:val="24"/>
          <w:szCs w:val="24"/>
        </w:rPr>
      </w:pPr>
      <w:r w:rsidRPr="001D0CB8">
        <w:rPr>
          <w:rFonts w:asciiTheme="minorHAnsi" w:eastAsia="Times New Roman" w:hAnsiTheme="minorHAnsi" w:cs="Times New Roman"/>
          <w:color w:val="auto"/>
          <w:sz w:val="24"/>
          <w:szCs w:val="24"/>
        </w:rPr>
        <w:t>Learning Places: Understanding the City</w:t>
      </w:r>
      <w:r w:rsidRPr="001D0CB8">
        <w:rPr>
          <w:rFonts w:asciiTheme="minorHAnsi" w:eastAsia="Times New Roman" w:hAnsiTheme="minorHAnsi" w:cs="Times New Roman"/>
          <w:color w:val="auto"/>
          <w:sz w:val="24"/>
          <w:szCs w:val="24"/>
        </w:rPr>
        <w:tab/>
      </w:r>
      <w:r w:rsidRPr="001D0CB8">
        <w:rPr>
          <w:rFonts w:asciiTheme="minorHAnsi" w:eastAsia="Times New Roman" w:hAnsiTheme="minorHAnsi" w:cs="Times New Roman"/>
          <w:color w:val="auto"/>
          <w:sz w:val="24"/>
          <w:szCs w:val="24"/>
        </w:rPr>
        <w:tab/>
      </w:r>
      <w:r w:rsidRPr="001D0CB8">
        <w:rPr>
          <w:rFonts w:asciiTheme="minorHAnsi" w:eastAsia="Times New Roman" w:hAnsiTheme="minorHAnsi" w:cs="Times New Roman"/>
          <w:color w:val="auto"/>
          <w:sz w:val="24"/>
          <w:szCs w:val="24"/>
        </w:rPr>
        <w:tab/>
      </w:r>
      <w:r w:rsidRPr="001D0CB8">
        <w:rPr>
          <w:rFonts w:asciiTheme="minorHAnsi" w:eastAsia="Times New Roman" w:hAnsiTheme="minorHAnsi" w:cs="Times New Roman"/>
          <w:color w:val="auto"/>
          <w:sz w:val="24"/>
          <w:szCs w:val="24"/>
        </w:rPr>
        <w:t>Annotated Biblography:  Draft</w:t>
      </w:r>
    </w:p>
    <w:p w:rsidR="00B065BF" w:rsidRDefault="00B065BF" w:rsidP="00B065BF">
      <w:pPr>
        <w:spacing w:before="100" w:beforeAutospacing="1" w:after="100" w:afterAutospacing="1" w:line="240" w:lineRule="auto"/>
        <w:ind w:left="360"/>
        <w:rPr>
          <w:rFonts w:asciiTheme="minorHAnsi" w:eastAsia="Times New Roman" w:hAnsiTheme="minorHAnsi" w:cs="Times New Roman"/>
          <w:sz w:val="24"/>
          <w:szCs w:val="24"/>
        </w:rPr>
      </w:pPr>
      <w:r w:rsidRPr="000157E2">
        <w:rPr>
          <w:rFonts w:asciiTheme="minorHAnsi" w:eastAsia="Times New Roman" w:hAnsiTheme="minorHAnsi" w:cs="Times New Roman"/>
          <w:sz w:val="24"/>
          <w:szCs w:val="24"/>
        </w:rPr>
        <w:tab/>
      </w:r>
    </w:p>
    <w:p w:rsidR="000E4C60" w:rsidRPr="000157E2" w:rsidRDefault="000E4C60" w:rsidP="00B065BF">
      <w:pPr>
        <w:spacing w:before="100" w:beforeAutospacing="1" w:after="100" w:afterAutospacing="1" w:line="240" w:lineRule="auto"/>
        <w:ind w:left="360"/>
        <w:rPr>
          <w:rFonts w:asciiTheme="minorHAnsi" w:eastAsia="Times New Roman" w:hAnsiTheme="minorHAnsi" w:cs="Times New Roman"/>
          <w:sz w:val="24"/>
          <w:szCs w:val="24"/>
        </w:rPr>
      </w:pPr>
    </w:p>
    <w:p w:rsidR="00B065BF" w:rsidRPr="000157E2" w:rsidRDefault="00B065BF" w:rsidP="00B065BF">
      <w:pPr>
        <w:spacing w:before="100" w:beforeAutospacing="1" w:after="100" w:afterAutospacing="1" w:line="240" w:lineRule="auto"/>
        <w:ind w:left="360"/>
        <w:rPr>
          <w:rFonts w:asciiTheme="minorHAnsi" w:eastAsia="Times New Roman" w:hAnsiTheme="minorHAnsi" w:cs="Times New Roman"/>
          <w:b/>
          <w:sz w:val="24"/>
          <w:szCs w:val="24"/>
        </w:rPr>
      </w:pPr>
      <w:r w:rsidRPr="000157E2">
        <w:rPr>
          <w:rFonts w:asciiTheme="minorHAnsi" w:eastAsia="Times New Roman" w:hAnsiTheme="minorHAnsi" w:cs="Times New Roman"/>
          <w:b/>
          <w:sz w:val="24"/>
          <w:szCs w:val="24"/>
        </w:rPr>
        <w:t>Our</w:t>
      </w:r>
      <w:r w:rsidRPr="000157E2">
        <w:rPr>
          <w:rFonts w:asciiTheme="minorHAnsi" w:eastAsia="Times New Roman" w:hAnsiTheme="minorHAnsi" w:cs="Times New Roman"/>
          <w:b/>
          <w:sz w:val="24"/>
          <w:szCs w:val="24"/>
        </w:rPr>
        <w:t xml:space="preserve"> topic is </w:t>
      </w:r>
      <w:r w:rsidRPr="000157E2">
        <w:rPr>
          <w:rFonts w:asciiTheme="minorHAnsi" w:eastAsia="Times New Roman" w:hAnsiTheme="minorHAnsi" w:cs="Times New Roman"/>
          <w:b/>
          <w:sz w:val="24"/>
          <w:szCs w:val="24"/>
        </w:rPr>
        <w:t xml:space="preserve">public </w:t>
      </w:r>
      <w:r w:rsidRPr="000157E2">
        <w:rPr>
          <w:rFonts w:asciiTheme="minorHAnsi" w:eastAsia="Times New Roman" w:hAnsiTheme="minorHAnsi" w:cs="Times New Roman"/>
          <w:b/>
          <w:sz w:val="24"/>
          <w:szCs w:val="24"/>
        </w:rPr>
        <w:t>transportation to the area around the Farragut Houses, specifically Vinegar Hill and downtown Brooklyn</w:t>
      </w:r>
      <w:r w:rsidRPr="000157E2">
        <w:rPr>
          <w:rFonts w:asciiTheme="minorHAnsi" w:eastAsia="Times New Roman" w:hAnsiTheme="minorHAnsi" w:cs="Times New Roman"/>
          <w:b/>
          <w:sz w:val="24"/>
          <w:szCs w:val="24"/>
        </w:rPr>
        <w:t xml:space="preserve">, and how </w:t>
      </w:r>
      <w:r w:rsidR="00375D6F">
        <w:rPr>
          <w:rFonts w:asciiTheme="minorHAnsi" w:eastAsia="Times New Roman" w:hAnsiTheme="minorHAnsi" w:cs="Times New Roman"/>
          <w:b/>
          <w:sz w:val="24"/>
          <w:szCs w:val="24"/>
        </w:rPr>
        <w:t>rapid transit</w:t>
      </w:r>
      <w:r w:rsidRPr="000157E2">
        <w:rPr>
          <w:rFonts w:asciiTheme="minorHAnsi" w:eastAsia="Times New Roman" w:hAnsiTheme="minorHAnsi" w:cs="Times New Roman"/>
          <w:b/>
          <w:sz w:val="24"/>
          <w:szCs w:val="24"/>
        </w:rPr>
        <w:t xml:space="preserve"> developed over time</w:t>
      </w:r>
      <w:r w:rsidR="00375D6F">
        <w:rPr>
          <w:rFonts w:asciiTheme="minorHAnsi" w:eastAsia="Times New Roman" w:hAnsiTheme="minorHAnsi" w:cs="Times New Roman"/>
          <w:b/>
          <w:sz w:val="24"/>
          <w:szCs w:val="24"/>
        </w:rPr>
        <w:t>, affecting the development of Brooklyn and the entire city</w:t>
      </w:r>
      <w:r w:rsidRPr="000157E2">
        <w:rPr>
          <w:rFonts w:asciiTheme="minorHAnsi" w:eastAsia="Times New Roman" w:hAnsiTheme="minorHAnsi" w:cs="Times New Roman"/>
          <w:b/>
          <w:sz w:val="24"/>
          <w:szCs w:val="24"/>
        </w:rPr>
        <w:t xml:space="preserve">.  </w:t>
      </w:r>
    </w:p>
    <w:p w:rsidR="00F73984" w:rsidRDefault="00F73984" w:rsidP="00B065BF">
      <w:pPr>
        <w:spacing w:before="100" w:beforeAutospacing="1" w:after="100" w:afterAutospacing="1" w:line="240" w:lineRule="auto"/>
        <w:ind w:left="360"/>
        <w:rPr>
          <w:rFonts w:eastAsia="Times New Roman" w:cs="Times New Roman"/>
          <w:sz w:val="24"/>
          <w:szCs w:val="24"/>
        </w:rPr>
      </w:pPr>
    </w:p>
    <w:p w:rsidR="00DE5F74" w:rsidRDefault="00DE5F74" w:rsidP="00B065BF">
      <w:pPr>
        <w:spacing w:before="100" w:beforeAutospacing="1" w:after="100" w:afterAutospacing="1" w:line="240" w:lineRule="auto"/>
        <w:ind w:left="360"/>
        <w:rPr>
          <w:rFonts w:asciiTheme="minorHAnsi" w:eastAsia="Times New Roman" w:hAnsiTheme="minorHAnsi" w:cs="Arial"/>
          <w:color w:val="auto"/>
          <w:sz w:val="28"/>
          <w:szCs w:val="28"/>
          <w:u w:val="single"/>
        </w:rPr>
      </w:pPr>
      <w:r w:rsidRPr="00295CDD">
        <w:rPr>
          <w:rFonts w:asciiTheme="minorHAnsi" w:eastAsia="Times New Roman" w:hAnsiTheme="minorHAnsi" w:cs="Arial"/>
          <w:color w:val="auto"/>
          <w:sz w:val="28"/>
          <w:szCs w:val="28"/>
          <w:u w:val="single"/>
        </w:rPr>
        <w:t>General History</w:t>
      </w:r>
    </w:p>
    <w:p w:rsidR="00CE727A" w:rsidRPr="00AC7A91" w:rsidRDefault="00CE727A" w:rsidP="002D4CA6">
      <w:pPr>
        <w:pStyle w:val="ListParagraph"/>
        <w:numPr>
          <w:ilvl w:val="0"/>
          <w:numId w:val="5"/>
        </w:numPr>
        <w:spacing w:line="276" w:lineRule="auto"/>
        <w:rPr>
          <w:rStyle w:val="Hyperlink"/>
          <w:rFonts w:asciiTheme="minorHAnsi" w:eastAsia="Calibri" w:hAnsiTheme="minorHAnsi" w:cs="Arial"/>
          <w:color w:val="666666"/>
          <w:sz w:val="24"/>
          <w:szCs w:val="24"/>
          <w:u w:val="none"/>
        </w:rPr>
      </w:pPr>
      <w:r w:rsidRPr="00DB0455">
        <w:rPr>
          <w:rFonts w:ascii="Arial" w:eastAsia="Calibri" w:hAnsi="Arial" w:cs="Arial"/>
          <w:color w:val="auto"/>
        </w:rPr>
        <w:t xml:space="preserve">Feinman, Mark S.  </w:t>
      </w:r>
      <w:r w:rsidRPr="00DB0455">
        <w:rPr>
          <w:rFonts w:ascii="Arial" w:eastAsia="Calibri" w:hAnsi="Arial" w:cs="Arial"/>
          <w:color w:val="auto"/>
        </w:rPr>
        <w:t>“Early Rapid</w:t>
      </w:r>
      <w:r w:rsidRPr="00DB0455">
        <w:rPr>
          <w:rFonts w:ascii="Arial" w:eastAsia="Calibri" w:hAnsi="Arial" w:cs="Arial"/>
          <w:color w:val="auto"/>
        </w:rPr>
        <w:t xml:space="preserve"> Transit in Brooklyn, 1878-1913.” </w:t>
      </w:r>
      <w:r w:rsidRPr="00DB0455">
        <w:rPr>
          <w:rFonts w:ascii="Arial" w:eastAsia="Calibri" w:hAnsi="Arial" w:cs="Arial"/>
          <w:i/>
          <w:color w:val="auto"/>
        </w:rPr>
        <w:t>nycsubway.org</w:t>
      </w:r>
      <w:r w:rsidRPr="00DB0455">
        <w:rPr>
          <w:rFonts w:ascii="Arial" w:eastAsia="Calibri" w:hAnsi="Arial" w:cs="Arial"/>
          <w:color w:val="auto"/>
        </w:rPr>
        <w:t>, 17 Feb. 2001.  Web.  5 Nov. 2015.</w:t>
      </w:r>
      <w:r w:rsidRPr="00DB0455">
        <w:rPr>
          <w:rFonts w:asciiTheme="minorHAnsi" w:eastAsia="Calibri" w:hAnsiTheme="minorHAnsi" w:cs="Arial"/>
          <w:color w:val="auto"/>
        </w:rPr>
        <w:t xml:space="preserve"> </w:t>
      </w:r>
    </w:p>
    <w:p w:rsidR="00AC7A91" w:rsidRDefault="00520089" w:rsidP="00295CDD">
      <w:pPr>
        <w:spacing w:line="276" w:lineRule="auto"/>
        <w:ind w:left="720"/>
        <w:rPr>
          <w:rFonts w:asciiTheme="minorHAnsi" w:eastAsia="Calibri" w:hAnsiTheme="minorHAnsi" w:cs="Arial"/>
          <w:color w:val="auto"/>
          <w:sz w:val="24"/>
          <w:szCs w:val="24"/>
        </w:rPr>
      </w:pPr>
      <w:r w:rsidRPr="00295CDD">
        <w:rPr>
          <w:rFonts w:asciiTheme="minorHAnsi" w:eastAsia="Calibri" w:hAnsiTheme="minorHAnsi" w:cs="Arial"/>
          <w:color w:val="auto"/>
          <w:sz w:val="24"/>
          <w:szCs w:val="24"/>
        </w:rPr>
        <w:t xml:space="preserve">This historical overview of the development of rapid transit in Brooklyn </w:t>
      </w:r>
      <w:r w:rsidR="00D17C39" w:rsidRPr="00295CDD">
        <w:rPr>
          <w:rFonts w:asciiTheme="minorHAnsi" w:eastAsia="Calibri" w:hAnsiTheme="minorHAnsi" w:cs="Arial"/>
          <w:color w:val="auto"/>
          <w:sz w:val="24"/>
          <w:szCs w:val="24"/>
        </w:rPr>
        <w:t xml:space="preserve">from the earliest steam lines that served the seaside resort of Coney Island to </w:t>
      </w:r>
      <w:r w:rsidR="00B87A88" w:rsidRPr="00295CDD">
        <w:rPr>
          <w:rFonts w:asciiTheme="minorHAnsi" w:eastAsia="Calibri" w:hAnsiTheme="minorHAnsi" w:cs="Arial"/>
          <w:color w:val="auto"/>
          <w:sz w:val="24"/>
          <w:szCs w:val="24"/>
        </w:rPr>
        <w:t xml:space="preserve">the signing of the “Dual Contracts” in 1913, </w:t>
      </w:r>
      <w:r w:rsidR="00AF4525" w:rsidRPr="00295CDD">
        <w:rPr>
          <w:rFonts w:asciiTheme="minorHAnsi" w:eastAsia="Calibri" w:hAnsiTheme="minorHAnsi" w:cs="Arial"/>
          <w:color w:val="auto"/>
          <w:sz w:val="24"/>
          <w:szCs w:val="24"/>
        </w:rPr>
        <w:t xml:space="preserve">the agreement that helped spark the subway system we know today, is a highly detailed close look at the growth of Brooklyn’s steam, elevated, and underground subway lines.  It provides useful context for any study of public transportation in Brooklyn. </w:t>
      </w:r>
      <w:r w:rsidR="00185330" w:rsidRPr="00295CDD">
        <w:rPr>
          <w:rFonts w:asciiTheme="minorHAnsi" w:eastAsia="Calibri" w:hAnsiTheme="minorHAnsi" w:cs="Arial"/>
          <w:color w:val="auto"/>
          <w:sz w:val="24"/>
          <w:szCs w:val="24"/>
        </w:rPr>
        <w:t xml:space="preserve">The earliest services were “excursion” railways, carrying people to the beaches at Brighton and Coney Island. </w:t>
      </w:r>
      <w:r w:rsidR="00522217" w:rsidRPr="00295CDD">
        <w:rPr>
          <w:rFonts w:asciiTheme="minorHAnsi" w:eastAsia="Calibri" w:hAnsiTheme="minorHAnsi" w:cs="Arial"/>
          <w:color w:val="auto"/>
          <w:sz w:val="24"/>
          <w:szCs w:val="24"/>
        </w:rPr>
        <w:t xml:space="preserve">Even before steam, the Brooklyn, Bath and Coney Island Railroad began in 1864 as a horse-drawn line. </w:t>
      </w:r>
      <w:r w:rsidR="00AF4525" w:rsidRPr="00295CDD">
        <w:rPr>
          <w:rFonts w:asciiTheme="minorHAnsi" w:eastAsia="Calibri" w:hAnsiTheme="minorHAnsi" w:cs="Arial"/>
          <w:color w:val="auto"/>
          <w:sz w:val="24"/>
          <w:szCs w:val="24"/>
        </w:rPr>
        <w:t xml:space="preserve"> </w:t>
      </w:r>
      <w:r w:rsidR="00522217" w:rsidRPr="00295CDD">
        <w:rPr>
          <w:rFonts w:asciiTheme="minorHAnsi" w:eastAsia="Calibri" w:hAnsiTheme="minorHAnsi" w:cs="Arial"/>
          <w:color w:val="auto"/>
          <w:sz w:val="24"/>
          <w:szCs w:val="24"/>
        </w:rPr>
        <w:t xml:space="preserve">This extremely detailed article provides almost a yearly description of transit developments, including </w:t>
      </w:r>
      <w:r w:rsidR="00522217" w:rsidRPr="00295CDD">
        <w:rPr>
          <w:rFonts w:asciiTheme="minorHAnsi" w:hAnsiTheme="minorHAnsi"/>
          <w:color w:val="auto"/>
          <w:sz w:val="24"/>
          <w:szCs w:val="24"/>
        </w:rPr>
        <w:t xml:space="preserve">the opening of the Brooklyn Bridge on May 24th, 1883, </w:t>
      </w:r>
      <w:r w:rsidR="00522217" w:rsidRPr="00295CDD">
        <w:rPr>
          <w:rFonts w:asciiTheme="minorHAnsi" w:eastAsia="Calibri" w:hAnsiTheme="minorHAnsi" w:cs="Arial"/>
          <w:color w:val="auto"/>
          <w:sz w:val="24"/>
          <w:szCs w:val="24"/>
        </w:rPr>
        <w:t xml:space="preserve">the first Brooklyn els </w:t>
      </w:r>
      <w:r w:rsidR="00522217" w:rsidRPr="00295CDD">
        <w:rPr>
          <w:rFonts w:asciiTheme="minorHAnsi" w:hAnsiTheme="minorHAnsi"/>
          <w:color w:val="auto"/>
          <w:sz w:val="24"/>
          <w:szCs w:val="24"/>
        </w:rPr>
        <w:t>operated by the Brooklyn Elevated Railroad (BER) in 1885</w:t>
      </w:r>
      <w:r w:rsidR="00522217" w:rsidRPr="00295CDD">
        <w:rPr>
          <w:rFonts w:asciiTheme="minorHAnsi" w:hAnsiTheme="minorHAnsi"/>
          <w:color w:val="auto"/>
          <w:sz w:val="24"/>
          <w:szCs w:val="24"/>
        </w:rPr>
        <w:t xml:space="preserve">, and the formation of the Brooklyn Rapid Transit </w:t>
      </w:r>
      <w:r w:rsidR="008A54F8" w:rsidRPr="00295CDD">
        <w:rPr>
          <w:rFonts w:asciiTheme="minorHAnsi" w:hAnsiTheme="minorHAnsi"/>
          <w:color w:val="auto"/>
          <w:sz w:val="24"/>
          <w:szCs w:val="24"/>
        </w:rPr>
        <w:t>Corporation</w:t>
      </w:r>
      <w:r w:rsidR="00522217" w:rsidRPr="00295CDD">
        <w:rPr>
          <w:rFonts w:asciiTheme="minorHAnsi" w:hAnsiTheme="minorHAnsi"/>
          <w:color w:val="auto"/>
          <w:sz w:val="24"/>
          <w:szCs w:val="24"/>
        </w:rPr>
        <w:t xml:space="preserve"> (BRT) in 1896.  </w:t>
      </w:r>
      <w:r w:rsidR="008A54F8" w:rsidRPr="00295CDD">
        <w:rPr>
          <w:rFonts w:asciiTheme="minorHAnsi" w:hAnsiTheme="minorHAnsi"/>
          <w:color w:val="auto"/>
          <w:sz w:val="24"/>
          <w:szCs w:val="24"/>
        </w:rPr>
        <w:t>Th</w:t>
      </w:r>
      <w:r w:rsidR="00DF350D">
        <w:rPr>
          <w:rFonts w:asciiTheme="minorHAnsi" w:hAnsiTheme="minorHAnsi"/>
          <w:color w:val="auto"/>
          <w:sz w:val="24"/>
          <w:szCs w:val="24"/>
        </w:rPr>
        <w:t>is early period of subway history ended with the</w:t>
      </w:r>
      <w:r w:rsidR="008A54F8" w:rsidRPr="00295CDD">
        <w:rPr>
          <w:rFonts w:asciiTheme="minorHAnsi" w:hAnsiTheme="minorHAnsi"/>
          <w:color w:val="auto"/>
          <w:sz w:val="24"/>
          <w:szCs w:val="24"/>
        </w:rPr>
        <w:t xml:space="preserve"> Dual Contracts</w:t>
      </w:r>
      <w:r w:rsidR="00DF350D">
        <w:rPr>
          <w:rFonts w:asciiTheme="minorHAnsi" w:hAnsiTheme="minorHAnsi"/>
          <w:color w:val="auto"/>
          <w:sz w:val="24"/>
          <w:szCs w:val="24"/>
        </w:rPr>
        <w:t xml:space="preserve"> of 1913:  </w:t>
      </w:r>
      <w:r w:rsidR="00B87A88" w:rsidRPr="00295CDD">
        <w:rPr>
          <w:rFonts w:asciiTheme="minorHAnsi" w:eastAsia="Calibri" w:hAnsiTheme="minorHAnsi" w:cs="Arial"/>
          <w:color w:val="auto"/>
          <w:sz w:val="24"/>
          <w:szCs w:val="24"/>
        </w:rPr>
        <w:t xml:space="preserve">an agreement among the city and the two independent subway companies, the IRT (Interborough Rapid Transit) and the </w:t>
      </w:r>
      <w:r w:rsidR="00DF350D">
        <w:rPr>
          <w:rFonts w:asciiTheme="minorHAnsi" w:eastAsia="Calibri" w:hAnsiTheme="minorHAnsi" w:cs="Arial"/>
          <w:color w:val="auto"/>
          <w:sz w:val="24"/>
          <w:szCs w:val="24"/>
        </w:rPr>
        <w:t>BRT/</w:t>
      </w:r>
      <w:r w:rsidR="00B87A88" w:rsidRPr="00295CDD">
        <w:rPr>
          <w:rFonts w:asciiTheme="minorHAnsi" w:eastAsia="Calibri" w:hAnsiTheme="minorHAnsi" w:cs="Arial"/>
          <w:color w:val="auto"/>
          <w:sz w:val="24"/>
          <w:szCs w:val="24"/>
        </w:rPr>
        <w:t>BMT (Brooklyn-Manhattan Transit Corporation</w:t>
      </w:r>
      <w:r w:rsidR="008A54F8" w:rsidRPr="00295CDD">
        <w:rPr>
          <w:rFonts w:asciiTheme="minorHAnsi" w:eastAsia="Calibri" w:hAnsiTheme="minorHAnsi" w:cs="Arial"/>
          <w:color w:val="auto"/>
          <w:sz w:val="24"/>
          <w:szCs w:val="24"/>
        </w:rPr>
        <w:t xml:space="preserve">; </w:t>
      </w:r>
      <w:r w:rsidR="00B87A88" w:rsidRPr="00295CDD">
        <w:rPr>
          <w:rFonts w:asciiTheme="minorHAnsi" w:eastAsia="Calibri" w:hAnsiTheme="minorHAnsi" w:cs="Arial"/>
          <w:color w:val="auto"/>
          <w:sz w:val="24"/>
          <w:szCs w:val="24"/>
        </w:rPr>
        <w:t xml:space="preserve">a new name for the BRT, which fell out of favor after the disastrous Malbone </w:t>
      </w:r>
      <w:r w:rsidR="00AF4525" w:rsidRPr="00295CDD">
        <w:rPr>
          <w:rFonts w:asciiTheme="minorHAnsi" w:eastAsia="Calibri" w:hAnsiTheme="minorHAnsi" w:cs="Arial"/>
          <w:color w:val="auto"/>
          <w:sz w:val="24"/>
          <w:szCs w:val="24"/>
        </w:rPr>
        <w:t>Street Wreck of 1918)</w:t>
      </w:r>
      <w:r w:rsidR="00B87A88" w:rsidRPr="00295CDD">
        <w:rPr>
          <w:rFonts w:asciiTheme="minorHAnsi" w:eastAsia="Calibri" w:hAnsiTheme="minorHAnsi" w:cs="Arial"/>
          <w:color w:val="auto"/>
          <w:sz w:val="24"/>
          <w:szCs w:val="24"/>
        </w:rPr>
        <w:t xml:space="preserve">, to undertake a massive construction project and and greatly expand the subway system to areas of the city </w:t>
      </w:r>
      <w:r w:rsidR="008A54F8" w:rsidRPr="00295CDD">
        <w:rPr>
          <w:rFonts w:asciiTheme="minorHAnsi" w:eastAsia="Calibri" w:hAnsiTheme="minorHAnsi" w:cs="Arial"/>
          <w:color w:val="auto"/>
          <w:sz w:val="24"/>
          <w:szCs w:val="24"/>
        </w:rPr>
        <w:t>not yet served by rapid transit.</w:t>
      </w:r>
      <w:r w:rsidR="00B87A88" w:rsidRPr="00295CDD">
        <w:rPr>
          <w:rFonts w:asciiTheme="minorHAnsi" w:eastAsia="Calibri" w:hAnsiTheme="minorHAnsi" w:cs="Arial"/>
          <w:color w:val="auto"/>
          <w:sz w:val="24"/>
          <w:szCs w:val="24"/>
        </w:rPr>
        <w:t xml:space="preserve">  </w:t>
      </w:r>
    </w:p>
    <w:p w:rsidR="00295CDD" w:rsidRPr="00295CDD" w:rsidRDefault="00295CDD" w:rsidP="00295CDD">
      <w:pPr>
        <w:spacing w:line="276" w:lineRule="auto"/>
        <w:ind w:left="720"/>
        <w:rPr>
          <w:rFonts w:asciiTheme="minorHAnsi" w:eastAsia="Calibri" w:hAnsiTheme="minorHAnsi" w:cs="Arial"/>
          <w:color w:val="auto"/>
          <w:sz w:val="24"/>
          <w:szCs w:val="24"/>
        </w:rPr>
      </w:pPr>
    </w:p>
    <w:p w:rsidR="00AC7A91" w:rsidRDefault="00AC7A91" w:rsidP="00295CDD">
      <w:pPr>
        <w:pStyle w:val="ListParagraph"/>
        <w:numPr>
          <w:ilvl w:val="0"/>
          <w:numId w:val="5"/>
        </w:numPr>
        <w:rPr>
          <w:rFonts w:asciiTheme="minorHAnsi" w:eastAsia="Calibri" w:hAnsiTheme="minorHAnsi" w:cs="Arial"/>
          <w:color w:val="auto"/>
          <w:sz w:val="24"/>
          <w:szCs w:val="24"/>
        </w:rPr>
      </w:pPr>
      <w:r w:rsidRPr="00295CDD">
        <w:rPr>
          <w:rFonts w:ascii="Arial" w:eastAsia="Calibri" w:hAnsi="Arial" w:cs="Arial"/>
          <w:color w:val="auto"/>
          <w:sz w:val="24"/>
          <w:szCs w:val="24"/>
        </w:rPr>
        <w:t>“</w:t>
      </w:r>
      <w:r w:rsidRPr="00DB0455">
        <w:rPr>
          <w:rFonts w:ascii="Arial" w:eastAsia="Calibri" w:hAnsi="Arial" w:cs="Arial"/>
          <w:color w:val="auto"/>
        </w:rPr>
        <w:t>History of Public Transportation in New York City.”  New York Transit Museum, Transit History, 2015.  Web.  18 Sept. 2015.</w:t>
      </w:r>
      <w:r w:rsidR="00295CDD" w:rsidRPr="00295CDD">
        <w:t xml:space="preserve"> </w:t>
      </w:r>
    </w:p>
    <w:p w:rsidR="00295CDD" w:rsidRPr="00DB0455" w:rsidRDefault="00295CDD" w:rsidP="00295CDD">
      <w:pPr>
        <w:pStyle w:val="Heading1"/>
        <w:numPr>
          <w:ilvl w:val="0"/>
          <w:numId w:val="5"/>
        </w:numPr>
        <w:spacing w:before="0" w:line="240" w:lineRule="auto"/>
        <w:rPr>
          <w:rFonts w:ascii="Arial" w:hAnsi="Arial" w:cs="Arial"/>
          <w:b w:val="0"/>
          <w:color w:val="auto"/>
          <w:sz w:val="22"/>
          <w:szCs w:val="22"/>
        </w:rPr>
      </w:pPr>
      <w:r w:rsidRPr="00DB0455">
        <w:rPr>
          <w:rFonts w:ascii="Arial" w:hAnsi="Arial" w:cs="Arial"/>
          <w:b w:val="0"/>
          <w:color w:val="auto"/>
          <w:sz w:val="22"/>
          <w:szCs w:val="22"/>
        </w:rPr>
        <w:lastRenderedPageBreak/>
        <w:t>“New York City Transit</w:t>
      </w:r>
      <w:r w:rsidRPr="00DB0455">
        <w:rPr>
          <w:rFonts w:ascii="Arial" w:hAnsi="Arial" w:cs="Arial"/>
          <w:b w:val="0"/>
          <w:color w:val="auto"/>
          <w:sz w:val="22"/>
          <w:szCs w:val="22"/>
        </w:rPr>
        <w:t>—</w:t>
      </w:r>
      <w:r w:rsidRPr="00DB0455">
        <w:rPr>
          <w:rFonts w:ascii="Arial" w:hAnsi="Arial" w:cs="Arial"/>
          <w:b w:val="0"/>
          <w:color w:val="auto"/>
          <w:sz w:val="22"/>
          <w:szCs w:val="22"/>
        </w:rPr>
        <w:t xml:space="preserve">History and Chronology.”  Metropolitan Transportation Authority (MTA).  </w:t>
      </w:r>
      <w:r w:rsidRPr="00DB0455">
        <w:rPr>
          <w:rFonts w:ascii="Arial" w:hAnsi="Arial" w:cs="Arial"/>
          <w:b w:val="0"/>
          <w:i/>
          <w:color w:val="auto"/>
          <w:sz w:val="22"/>
          <w:szCs w:val="22"/>
        </w:rPr>
        <w:t>mta.info</w:t>
      </w:r>
      <w:r w:rsidRPr="00DB0455">
        <w:rPr>
          <w:rFonts w:ascii="Arial" w:hAnsi="Arial" w:cs="Arial"/>
          <w:b w:val="0"/>
          <w:color w:val="auto"/>
          <w:sz w:val="22"/>
          <w:szCs w:val="22"/>
        </w:rPr>
        <w:t>, 2015.  Web.  25 Sept. 2015.</w:t>
      </w:r>
    </w:p>
    <w:p w:rsidR="00295CDD" w:rsidRPr="00295CDD" w:rsidRDefault="00295CDD" w:rsidP="00295CDD">
      <w:pPr>
        <w:spacing w:line="276" w:lineRule="auto"/>
        <w:ind w:left="1080"/>
        <w:rPr>
          <w:rFonts w:asciiTheme="minorHAnsi" w:eastAsia="Calibri" w:hAnsiTheme="minorHAnsi" w:cs="Arial"/>
          <w:color w:val="auto"/>
          <w:sz w:val="24"/>
          <w:szCs w:val="24"/>
        </w:rPr>
      </w:pPr>
      <w:r>
        <w:rPr>
          <w:rFonts w:asciiTheme="minorHAnsi" w:eastAsia="Calibri" w:hAnsiTheme="minorHAnsi" w:cs="Arial"/>
          <w:color w:val="auto"/>
          <w:sz w:val="24"/>
          <w:szCs w:val="24"/>
        </w:rPr>
        <w:t xml:space="preserve">These two </w:t>
      </w:r>
      <w:r w:rsidR="00CB0B15">
        <w:rPr>
          <w:rFonts w:asciiTheme="minorHAnsi" w:eastAsia="Calibri" w:hAnsiTheme="minorHAnsi" w:cs="Arial"/>
          <w:color w:val="auto"/>
          <w:sz w:val="24"/>
          <w:szCs w:val="24"/>
        </w:rPr>
        <w:t>brief introductions to transit history</w:t>
      </w:r>
      <w:r>
        <w:rPr>
          <w:rFonts w:asciiTheme="minorHAnsi" w:eastAsia="Calibri" w:hAnsiTheme="minorHAnsi" w:cs="Arial"/>
          <w:color w:val="auto"/>
          <w:sz w:val="24"/>
          <w:szCs w:val="24"/>
        </w:rPr>
        <w:t xml:space="preserve">, one provided by the MTA itself and the other by the New York Transit Museum, which is run by the MTA, both </w:t>
      </w:r>
      <w:r w:rsidR="00DF350D">
        <w:rPr>
          <w:rFonts w:asciiTheme="minorHAnsi" w:eastAsia="Calibri" w:hAnsiTheme="minorHAnsi" w:cs="Arial"/>
          <w:color w:val="auto"/>
          <w:sz w:val="24"/>
          <w:szCs w:val="24"/>
        </w:rPr>
        <w:t>offer</w:t>
      </w:r>
      <w:r>
        <w:rPr>
          <w:rFonts w:asciiTheme="minorHAnsi" w:eastAsia="Calibri" w:hAnsiTheme="minorHAnsi" w:cs="Arial"/>
          <w:color w:val="auto"/>
          <w:sz w:val="24"/>
          <w:szCs w:val="24"/>
        </w:rPr>
        <w:t xml:space="preserve"> </w:t>
      </w:r>
      <w:r w:rsidR="00CB0B15">
        <w:rPr>
          <w:rFonts w:asciiTheme="minorHAnsi" w:eastAsia="Calibri" w:hAnsiTheme="minorHAnsi" w:cs="Arial"/>
          <w:color w:val="auto"/>
          <w:sz w:val="24"/>
          <w:szCs w:val="24"/>
        </w:rPr>
        <w:t xml:space="preserve">useful information in easily digestible form.  </w:t>
      </w:r>
      <w:r w:rsidR="00186C6C">
        <w:rPr>
          <w:rFonts w:asciiTheme="minorHAnsi" w:eastAsia="Calibri" w:hAnsiTheme="minorHAnsi" w:cs="Arial"/>
          <w:color w:val="auto"/>
          <w:sz w:val="24"/>
          <w:szCs w:val="24"/>
        </w:rPr>
        <w:t xml:space="preserve">They </w:t>
      </w:r>
      <w:r w:rsidR="00DF350D">
        <w:rPr>
          <w:rFonts w:asciiTheme="minorHAnsi" w:eastAsia="Calibri" w:hAnsiTheme="minorHAnsi" w:cs="Arial"/>
          <w:color w:val="auto"/>
          <w:sz w:val="24"/>
          <w:szCs w:val="24"/>
        </w:rPr>
        <w:t>present</w:t>
      </w:r>
      <w:r w:rsidR="00186C6C">
        <w:rPr>
          <w:rFonts w:asciiTheme="minorHAnsi" w:eastAsia="Calibri" w:hAnsiTheme="minorHAnsi" w:cs="Arial"/>
          <w:color w:val="auto"/>
          <w:sz w:val="24"/>
          <w:szCs w:val="24"/>
        </w:rPr>
        <w:t xml:space="preserve"> a quick compedium of key facts and dates.  The Transit Museum site, intended for teachers and students, describes public transportation run by horses (first omnibuses, 15-passenger stagecoaches—instead of a bell or tape, passengers signaled the driver that they wanted to get off by pulling on a strap attached to his ankle—and then larger horsecars that ran on tracks); cable cars; streetcars; elevated trains; and subways</w:t>
      </w:r>
      <w:r w:rsidR="006B0EE1">
        <w:rPr>
          <w:rFonts w:asciiTheme="minorHAnsi" w:eastAsia="Calibri" w:hAnsiTheme="minorHAnsi" w:cs="Arial"/>
          <w:color w:val="auto"/>
          <w:sz w:val="24"/>
          <w:szCs w:val="24"/>
        </w:rPr>
        <w:t>, all with amusing and revealing details</w:t>
      </w:r>
      <w:r w:rsidR="00186C6C">
        <w:rPr>
          <w:rFonts w:asciiTheme="minorHAnsi" w:eastAsia="Calibri" w:hAnsiTheme="minorHAnsi" w:cs="Arial"/>
          <w:color w:val="auto"/>
          <w:sz w:val="24"/>
          <w:szCs w:val="24"/>
        </w:rPr>
        <w:t xml:space="preserve">.  </w:t>
      </w:r>
      <w:r w:rsidR="006B0EE1">
        <w:rPr>
          <w:rFonts w:asciiTheme="minorHAnsi" w:eastAsia="Calibri" w:hAnsiTheme="minorHAnsi" w:cs="Arial"/>
          <w:color w:val="auto"/>
          <w:sz w:val="24"/>
          <w:szCs w:val="24"/>
        </w:rPr>
        <w:t xml:space="preserve">According to the site, New York City and its suburbs are home to two-thirds of the nation’s “rail riders.”  The MTA site is more detailed and technical, with a helpful listing of key events in New </w:t>
      </w:r>
      <w:r w:rsidR="003206C9">
        <w:rPr>
          <w:rFonts w:asciiTheme="minorHAnsi" w:eastAsia="Calibri" w:hAnsiTheme="minorHAnsi" w:cs="Arial"/>
          <w:color w:val="auto"/>
          <w:sz w:val="24"/>
          <w:szCs w:val="24"/>
        </w:rPr>
        <w:t>York City rapid transit history, including the opening of New York’s first official subway, the IRT, on October 27, 1904, and its expansion to Brooklyn in 1908.</w:t>
      </w:r>
      <w:r w:rsidR="00E968D8">
        <w:rPr>
          <w:rFonts w:asciiTheme="minorHAnsi" w:eastAsia="Calibri" w:hAnsiTheme="minorHAnsi" w:cs="Arial"/>
          <w:color w:val="auto"/>
          <w:sz w:val="24"/>
          <w:szCs w:val="24"/>
        </w:rPr>
        <w:t xml:space="preserve">  The New York City Transit Authority (TA) was created in 1953 and set up headquarters at 370 Jay Street in Brooklyn.</w:t>
      </w:r>
      <w:r w:rsidR="003206C9">
        <w:rPr>
          <w:rFonts w:asciiTheme="minorHAnsi" w:eastAsia="Calibri" w:hAnsiTheme="minorHAnsi" w:cs="Arial"/>
          <w:color w:val="auto"/>
          <w:sz w:val="24"/>
          <w:szCs w:val="24"/>
        </w:rPr>
        <w:t xml:space="preserve">  </w:t>
      </w:r>
    </w:p>
    <w:p w:rsidR="00AC7A91" w:rsidRPr="00DE5F74" w:rsidRDefault="00AC7A91" w:rsidP="00AC7A91">
      <w:pPr>
        <w:rPr>
          <w:rFonts w:asciiTheme="minorHAnsi" w:eastAsia="Calibri" w:hAnsiTheme="minorHAnsi" w:cs="Arial"/>
          <w:color w:val="auto"/>
          <w:sz w:val="24"/>
          <w:szCs w:val="24"/>
        </w:rPr>
      </w:pPr>
    </w:p>
    <w:p w:rsidR="00DD0033" w:rsidRPr="00394F96" w:rsidRDefault="00DD0033" w:rsidP="002D4CA6">
      <w:pPr>
        <w:pStyle w:val="ListParagraph"/>
        <w:numPr>
          <w:ilvl w:val="0"/>
          <w:numId w:val="5"/>
        </w:numPr>
        <w:spacing w:line="276" w:lineRule="auto"/>
        <w:rPr>
          <w:rFonts w:ascii="Arial" w:eastAsia="Calibri" w:hAnsi="Arial" w:cs="Arial"/>
          <w:color w:val="auto"/>
        </w:rPr>
      </w:pPr>
      <w:r w:rsidRPr="00E46CA0">
        <w:rPr>
          <w:rFonts w:ascii="Arial" w:eastAsia="Calibri" w:hAnsi="Arial" w:cs="Arial"/>
          <w:color w:val="auto"/>
        </w:rPr>
        <w:t xml:space="preserve">Hood, Clifton.  </w:t>
      </w:r>
      <w:r w:rsidRPr="00E46CA0">
        <w:rPr>
          <w:rFonts w:ascii="Arial" w:eastAsia="Calibri" w:hAnsi="Arial" w:cs="Arial"/>
          <w:i/>
          <w:color w:val="auto"/>
        </w:rPr>
        <w:t>722 Miles:  The Building of the Subways and How They Transformed New York</w:t>
      </w:r>
      <w:r w:rsidRPr="00E46CA0">
        <w:rPr>
          <w:rFonts w:ascii="Arial" w:eastAsia="Calibri" w:hAnsi="Arial" w:cs="Arial"/>
          <w:color w:val="auto"/>
        </w:rPr>
        <w:t xml:space="preserve">.  Baltimore: </w:t>
      </w:r>
      <w:r w:rsidRPr="00E46CA0">
        <w:rPr>
          <w:rFonts w:ascii="Arial" w:hAnsi="Arial" w:cs="Arial"/>
          <w:color w:val="auto"/>
        </w:rPr>
        <w:t>Johns Hopkins University Press,</w:t>
      </w:r>
      <w:r w:rsidRPr="00E46CA0">
        <w:rPr>
          <w:rFonts w:ascii="Arial" w:hAnsi="Arial" w:cs="Arial"/>
          <w:color w:val="auto"/>
        </w:rPr>
        <w:t xml:space="preserve"> Centennial Edition</w:t>
      </w:r>
      <w:r w:rsidRPr="00E46CA0">
        <w:rPr>
          <w:rFonts w:ascii="Arial" w:hAnsi="Arial" w:cs="Arial"/>
          <w:color w:val="auto"/>
        </w:rPr>
        <w:t>,</w:t>
      </w:r>
      <w:r w:rsidRPr="00E46CA0">
        <w:rPr>
          <w:rFonts w:ascii="Arial" w:hAnsi="Arial" w:cs="Arial"/>
          <w:color w:val="auto"/>
        </w:rPr>
        <w:t xml:space="preserve"> </w:t>
      </w:r>
      <w:r w:rsidRPr="00E46CA0">
        <w:rPr>
          <w:rFonts w:ascii="Arial" w:hAnsi="Arial" w:cs="Arial"/>
          <w:color w:val="auto"/>
        </w:rPr>
        <w:t>2004.  Print.</w:t>
      </w:r>
    </w:p>
    <w:p w:rsidR="00F314EF" w:rsidRPr="00F314EF" w:rsidRDefault="00394F96" w:rsidP="00A541D7">
      <w:pPr>
        <w:spacing w:line="276" w:lineRule="auto"/>
        <w:ind w:left="1080"/>
        <w:rPr>
          <w:rFonts w:asciiTheme="minorHAnsi" w:eastAsia="Calibri" w:hAnsiTheme="minorHAnsi" w:cs="Arial"/>
          <w:color w:val="auto"/>
          <w:sz w:val="24"/>
          <w:szCs w:val="24"/>
        </w:rPr>
      </w:pPr>
      <w:r>
        <w:rPr>
          <w:rFonts w:asciiTheme="minorHAnsi" w:eastAsia="Calibri" w:hAnsiTheme="minorHAnsi" w:cs="Arial"/>
          <w:color w:val="auto"/>
          <w:sz w:val="24"/>
          <w:szCs w:val="24"/>
        </w:rPr>
        <w:t xml:space="preserve">Clifton Hood’s well-known book is a scholarly study of the building of the New York City subway system and its importance to the development of the city.  Hood is a professor of history at Hobart and William Smith Colleges in Geneva, NY, with research expertise in New York City, the upper classes, and mass transit.  </w:t>
      </w:r>
      <w:r w:rsidR="007F0B7D">
        <w:rPr>
          <w:rFonts w:asciiTheme="minorHAnsi" w:eastAsia="Calibri" w:hAnsiTheme="minorHAnsi" w:cs="Arial"/>
          <w:color w:val="auto"/>
          <w:sz w:val="24"/>
          <w:szCs w:val="24"/>
        </w:rPr>
        <w:t xml:space="preserve">His book </w:t>
      </w:r>
      <w:r w:rsidR="007F0B7D" w:rsidRPr="007F0B7D">
        <w:rPr>
          <w:rFonts w:asciiTheme="minorHAnsi" w:eastAsia="Calibri" w:hAnsiTheme="minorHAnsi" w:cs="Arial"/>
          <w:i/>
          <w:color w:val="auto"/>
          <w:sz w:val="24"/>
          <w:szCs w:val="24"/>
        </w:rPr>
        <w:t>722 Miles</w:t>
      </w:r>
      <w:r w:rsidR="007F0B7D">
        <w:rPr>
          <w:rFonts w:asciiTheme="minorHAnsi" w:eastAsia="Calibri" w:hAnsiTheme="minorHAnsi" w:cs="Arial"/>
          <w:color w:val="auto"/>
          <w:sz w:val="24"/>
          <w:szCs w:val="24"/>
        </w:rPr>
        <w:t xml:space="preserve"> was originally published in 1993 by Simon &amp; Schuster.  The 2004 Centennial Edition, published by Johns Hopkins University Press, includes a new introduction discussing the city’s transit system as one of the last century’s greatest urban achievements.  The book offers an academic history of the building of the subway,</w:t>
      </w:r>
      <w:r w:rsidR="00E140B6">
        <w:rPr>
          <w:rFonts w:asciiTheme="minorHAnsi" w:eastAsia="Calibri" w:hAnsiTheme="minorHAnsi" w:cs="Arial"/>
          <w:color w:val="auto"/>
          <w:sz w:val="24"/>
          <w:szCs w:val="24"/>
        </w:rPr>
        <w:t xml:space="preserve"> focusing on both engineering and political issues.  </w:t>
      </w:r>
      <w:r w:rsidR="007F0B7D">
        <w:rPr>
          <w:rFonts w:asciiTheme="minorHAnsi" w:eastAsia="Calibri" w:hAnsiTheme="minorHAnsi" w:cs="Arial"/>
          <w:color w:val="auto"/>
          <w:sz w:val="24"/>
          <w:szCs w:val="24"/>
        </w:rPr>
        <w:t xml:space="preserve"> </w:t>
      </w:r>
      <w:r w:rsidR="00A541D7">
        <w:rPr>
          <w:rFonts w:asciiTheme="minorHAnsi" w:eastAsia="Calibri" w:hAnsiTheme="minorHAnsi" w:cs="Arial"/>
          <w:color w:val="auto"/>
          <w:sz w:val="24"/>
          <w:szCs w:val="24"/>
        </w:rPr>
        <w:t xml:space="preserve">Hood </w:t>
      </w:r>
      <w:r w:rsidR="00A541D7">
        <w:rPr>
          <w:rFonts w:asciiTheme="minorHAnsi" w:eastAsia="Calibri" w:hAnsiTheme="minorHAnsi" w:cs="Arial"/>
          <w:color w:val="auto"/>
          <w:sz w:val="24"/>
          <w:szCs w:val="24"/>
        </w:rPr>
        <w:t>discusses everything from 19</w:t>
      </w:r>
      <w:r w:rsidR="00A541D7" w:rsidRPr="00A541D7">
        <w:rPr>
          <w:rFonts w:asciiTheme="minorHAnsi" w:eastAsia="Calibri" w:hAnsiTheme="minorHAnsi" w:cs="Arial"/>
          <w:color w:val="auto"/>
          <w:sz w:val="24"/>
          <w:szCs w:val="24"/>
          <w:vertAlign w:val="superscript"/>
        </w:rPr>
        <w:t>th</w:t>
      </w:r>
      <w:r w:rsidR="00A541D7">
        <w:rPr>
          <w:rFonts w:asciiTheme="minorHAnsi" w:eastAsia="Calibri" w:hAnsiTheme="minorHAnsi" w:cs="Arial"/>
          <w:color w:val="auto"/>
          <w:sz w:val="24"/>
          <w:szCs w:val="24"/>
        </w:rPr>
        <w:t xml:space="preserve">-century horse traffic congestion to geology to mayoral politics to city finance.  </w:t>
      </w:r>
      <w:r w:rsidR="00E140B6">
        <w:rPr>
          <w:rFonts w:asciiTheme="minorHAnsi" w:eastAsia="Calibri" w:hAnsiTheme="minorHAnsi" w:cs="Arial"/>
          <w:color w:val="auto"/>
          <w:sz w:val="24"/>
          <w:szCs w:val="24"/>
        </w:rPr>
        <w:t>H</w:t>
      </w:r>
      <w:r w:rsidR="00A541D7">
        <w:rPr>
          <w:rFonts w:asciiTheme="minorHAnsi" w:eastAsia="Calibri" w:hAnsiTheme="minorHAnsi" w:cs="Arial"/>
          <w:color w:val="auto"/>
          <w:sz w:val="24"/>
          <w:szCs w:val="24"/>
        </w:rPr>
        <w:t>e</w:t>
      </w:r>
      <w:r w:rsidR="00E140B6">
        <w:rPr>
          <w:rFonts w:asciiTheme="minorHAnsi" w:eastAsia="Calibri" w:hAnsiTheme="minorHAnsi" w:cs="Arial"/>
          <w:color w:val="auto"/>
          <w:sz w:val="24"/>
          <w:szCs w:val="24"/>
        </w:rPr>
        <w:t xml:space="preserve"> demonstrates the crucial importance the creation of a subway network had on urban development, particularly on the growth of </w:t>
      </w:r>
      <w:r w:rsidR="00A541D7">
        <w:rPr>
          <w:rFonts w:asciiTheme="minorHAnsi" w:eastAsia="Calibri" w:hAnsiTheme="minorHAnsi" w:cs="Arial"/>
          <w:color w:val="auto"/>
          <w:sz w:val="24"/>
          <w:szCs w:val="24"/>
        </w:rPr>
        <w:t xml:space="preserve">neighborhoods outside Manhattan, some of which were once considered wilderness.  </w:t>
      </w:r>
    </w:p>
    <w:p w:rsidR="00F314EF" w:rsidRPr="00F314EF" w:rsidRDefault="00F314EF" w:rsidP="00F314EF">
      <w:pPr>
        <w:spacing w:line="276" w:lineRule="auto"/>
        <w:rPr>
          <w:rFonts w:asciiTheme="minorHAnsi" w:eastAsia="Calibri" w:hAnsiTheme="minorHAnsi" w:cs="Arial"/>
          <w:color w:val="auto"/>
          <w:sz w:val="24"/>
          <w:szCs w:val="24"/>
        </w:rPr>
      </w:pPr>
    </w:p>
    <w:p w:rsidR="00B065BF" w:rsidRDefault="00B065BF" w:rsidP="00B065BF">
      <w:pPr>
        <w:ind w:left="360"/>
        <w:contextualSpacing/>
        <w:rPr>
          <w:rFonts w:asciiTheme="minorHAnsi" w:eastAsia="Calibri" w:hAnsiTheme="minorHAnsi" w:cs="Arial"/>
          <w:color w:val="auto"/>
          <w:sz w:val="24"/>
          <w:szCs w:val="24"/>
        </w:rPr>
      </w:pPr>
    </w:p>
    <w:p w:rsidR="00DE5F74" w:rsidRDefault="00DE5F74" w:rsidP="00DE5F74">
      <w:pPr>
        <w:spacing w:before="100" w:beforeAutospacing="1" w:after="100" w:afterAutospacing="1" w:line="240" w:lineRule="auto"/>
        <w:ind w:left="360"/>
        <w:rPr>
          <w:rFonts w:asciiTheme="minorHAnsi" w:eastAsia="Times New Roman" w:hAnsiTheme="minorHAnsi" w:cs="Times New Roman"/>
          <w:color w:val="auto"/>
          <w:sz w:val="28"/>
          <w:szCs w:val="28"/>
          <w:u w:val="single"/>
        </w:rPr>
      </w:pPr>
      <w:r>
        <w:rPr>
          <w:rFonts w:asciiTheme="minorHAnsi" w:eastAsia="Times New Roman" w:hAnsiTheme="minorHAnsi" w:cs="Times New Roman"/>
          <w:color w:val="auto"/>
          <w:sz w:val="28"/>
          <w:szCs w:val="28"/>
          <w:u w:val="single"/>
        </w:rPr>
        <w:lastRenderedPageBreak/>
        <w:t>Primary Sources:  Newspaper Articles</w:t>
      </w:r>
    </w:p>
    <w:p w:rsidR="00293497" w:rsidRPr="00293497" w:rsidRDefault="00B737EA" w:rsidP="00B737EA">
      <w:pPr>
        <w:pStyle w:val="ListParagraph"/>
        <w:numPr>
          <w:ilvl w:val="0"/>
          <w:numId w:val="5"/>
        </w:numPr>
        <w:rPr>
          <w:rFonts w:asciiTheme="minorHAnsi" w:eastAsia="Calibri" w:hAnsiTheme="minorHAnsi" w:cs="Arial"/>
          <w:sz w:val="24"/>
          <w:szCs w:val="24"/>
        </w:rPr>
      </w:pPr>
      <w:r w:rsidRPr="00293497">
        <w:rPr>
          <w:rFonts w:ascii="Arial" w:hAnsi="Arial" w:cs="Arial"/>
          <w:color w:val="auto"/>
        </w:rPr>
        <w:t xml:space="preserve">“100 Miles of Subway in New City Project,” </w:t>
      </w:r>
      <w:r w:rsidRPr="00293497">
        <w:rPr>
          <w:rFonts w:ascii="Arial" w:hAnsi="Arial" w:cs="Arial"/>
          <w:i/>
          <w:color w:val="auto"/>
        </w:rPr>
        <w:t>The New York Times</w:t>
      </w:r>
      <w:r w:rsidR="00E46CA0" w:rsidRPr="00293497">
        <w:rPr>
          <w:rFonts w:ascii="Arial" w:hAnsi="Arial" w:cs="Arial"/>
          <w:color w:val="auto"/>
        </w:rPr>
        <w:t>, 16 September 1929.</w:t>
      </w:r>
      <w:r w:rsidRPr="00293497">
        <w:rPr>
          <w:rFonts w:asciiTheme="minorHAnsi" w:hAnsiTheme="minorHAnsi" w:cs="Arial"/>
          <w:color w:val="auto"/>
          <w:sz w:val="24"/>
          <w:szCs w:val="24"/>
        </w:rPr>
        <w:t xml:space="preserve"> </w:t>
      </w:r>
    </w:p>
    <w:p w:rsidR="00AC7A91" w:rsidRPr="00293497" w:rsidRDefault="00AC7A91" w:rsidP="00B737EA">
      <w:pPr>
        <w:pStyle w:val="ListParagraph"/>
        <w:numPr>
          <w:ilvl w:val="0"/>
          <w:numId w:val="5"/>
        </w:numPr>
        <w:rPr>
          <w:rFonts w:asciiTheme="minorHAnsi" w:eastAsia="Calibri" w:hAnsiTheme="minorHAnsi" w:cs="Arial"/>
          <w:sz w:val="24"/>
          <w:szCs w:val="24"/>
        </w:rPr>
      </w:pPr>
      <w:r w:rsidRPr="00293497">
        <w:rPr>
          <w:rFonts w:ascii="Arial" w:eastAsia="Calibri" w:hAnsi="Arial" w:cs="Arial"/>
          <w:color w:val="auto"/>
        </w:rPr>
        <w:t xml:space="preserve">“A Word for the Elevated Railroads.”  </w:t>
      </w:r>
      <w:r w:rsidRPr="00293497">
        <w:rPr>
          <w:rFonts w:ascii="Arial" w:eastAsia="Calibri" w:hAnsi="Arial" w:cs="Arial"/>
          <w:i/>
          <w:color w:val="auto"/>
        </w:rPr>
        <w:t>The New York Times</w:t>
      </w:r>
      <w:r w:rsidRPr="00293497">
        <w:rPr>
          <w:rFonts w:ascii="Arial" w:eastAsia="Calibri" w:hAnsi="Arial" w:cs="Arial"/>
          <w:color w:val="auto"/>
        </w:rPr>
        <w:t xml:space="preserve">, </w:t>
      </w:r>
      <w:r w:rsidR="00DF350D" w:rsidRPr="00293497">
        <w:rPr>
          <w:rFonts w:ascii="Arial" w:eastAsia="Calibri" w:hAnsi="Arial" w:cs="Arial"/>
          <w:color w:val="auto"/>
        </w:rPr>
        <w:t>23 Feb. 1902.  Web. 3</w:t>
      </w:r>
      <w:r w:rsidRPr="00293497">
        <w:rPr>
          <w:rFonts w:ascii="Arial" w:eastAsia="Calibri" w:hAnsi="Arial" w:cs="Arial"/>
          <w:color w:val="auto"/>
        </w:rPr>
        <w:t xml:space="preserve"> Nov. 2015.</w:t>
      </w:r>
      <w:r w:rsidRPr="00293497">
        <w:rPr>
          <w:rFonts w:asciiTheme="minorHAnsi" w:eastAsia="Calibri" w:hAnsiTheme="minorHAnsi" w:cs="Arial"/>
          <w:color w:val="auto"/>
          <w:sz w:val="24"/>
          <w:szCs w:val="24"/>
        </w:rPr>
        <w:t xml:space="preserve">  </w:t>
      </w:r>
    </w:p>
    <w:p w:rsidR="00EF3DB4" w:rsidRDefault="00EF3DB4" w:rsidP="008C0FFF">
      <w:pPr>
        <w:pStyle w:val="ListParagraph"/>
        <w:numPr>
          <w:ilvl w:val="0"/>
          <w:numId w:val="5"/>
        </w:numPr>
        <w:rPr>
          <w:rFonts w:ascii="Arial" w:eastAsia="Calibri" w:hAnsi="Arial" w:cs="Arial"/>
          <w:color w:val="auto"/>
        </w:rPr>
      </w:pPr>
      <w:r>
        <w:rPr>
          <w:rFonts w:ascii="Arial" w:eastAsia="Calibri" w:hAnsi="Arial" w:cs="Arial"/>
          <w:color w:val="auto"/>
        </w:rPr>
        <w:t>“</w:t>
      </w:r>
      <w:r w:rsidRPr="00EF3DB4">
        <w:rPr>
          <w:rFonts w:ascii="Arial" w:eastAsia="Calibri" w:hAnsi="Arial" w:cs="Arial"/>
          <w:color w:val="auto"/>
        </w:rPr>
        <w:t>B.R.T. Getti</w:t>
      </w:r>
      <w:r>
        <w:rPr>
          <w:rFonts w:ascii="Arial" w:eastAsia="Calibri" w:hAnsi="Arial" w:cs="Arial"/>
          <w:color w:val="auto"/>
        </w:rPr>
        <w:t>ng Ready for the Tunnel Traffic.</w:t>
      </w:r>
      <w:r w:rsidRPr="00EF3DB4">
        <w:rPr>
          <w:rFonts w:ascii="Arial" w:eastAsia="Calibri" w:hAnsi="Arial" w:cs="Arial"/>
          <w:color w:val="auto"/>
        </w:rPr>
        <w:t xml:space="preserve">” </w:t>
      </w:r>
      <w:r>
        <w:rPr>
          <w:rFonts w:ascii="Arial" w:eastAsia="Calibri" w:hAnsi="Arial" w:cs="Arial"/>
          <w:color w:val="auto"/>
        </w:rPr>
        <w:t xml:space="preserve"> </w:t>
      </w:r>
      <w:r w:rsidRPr="00EF3DB4">
        <w:rPr>
          <w:rFonts w:ascii="Arial" w:eastAsia="Calibri" w:hAnsi="Arial" w:cs="Arial"/>
          <w:i/>
          <w:color w:val="auto"/>
        </w:rPr>
        <w:t>Brooklyn Daily Eagle</w:t>
      </w:r>
      <w:r>
        <w:rPr>
          <w:rFonts w:ascii="Arial" w:eastAsia="Calibri" w:hAnsi="Arial" w:cs="Arial"/>
          <w:color w:val="auto"/>
        </w:rPr>
        <w:t xml:space="preserve">, 6 Jan. 1908.  </w:t>
      </w:r>
      <w:r w:rsidR="008C0FFF" w:rsidRPr="00A07D49">
        <w:rPr>
          <w:rFonts w:ascii="Arial" w:hAnsi="Arial" w:cs="Arial"/>
          <w:i/>
          <w:color w:val="auto"/>
        </w:rPr>
        <w:t>Brooklyn Newsstand</w:t>
      </w:r>
      <w:r w:rsidR="008C0FFF" w:rsidRPr="00E46CA0">
        <w:rPr>
          <w:rFonts w:ascii="Arial" w:hAnsi="Arial" w:cs="Arial"/>
          <w:color w:val="auto"/>
        </w:rPr>
        <w:t>, Brooklyn Collection, Brooklyn Public Library</w:t>
      </w:r>
      <w:r w:rsidR="008C0FFF">
        <w:rPr>
          <w:rFonts w:ascii="Arial" w:hAnsi="Arial" w:cs="Arial"/>
          <w:color w:val="auto"/>
        </w:rPr>
        <w:t>.</w:t>
      </w:r>
      <w:r w:rsidR="008C0FFF">
        <w:rPr>
          <w:rFonts w:ascii="Arial" w:eastAsia="Calibri" w:hAnsi="Arial" w:cs="Arial"/>
          <w:color w:val="auto"/>
        </w:rPr>
        <w:t xml:space="preserve">  </w:t>
      </w:r>
      <w:r>
        <w:rPr>
          <w:rFonts w:ascii="Arial" w:eastAsia="Calibri" w:hAnsi="Arial" w:cs="Arial"/>
          <w:color w:val="auto"/>
        </w:rPr>
        <w:t>Web.  6 Nov. 2015.</w:t>
      </w:r>
      <w:r w:rsidR="008C0FFF">
        <w:rPr>
          <w:rFonts w:ascii="Arial" w:eastAsia="Calibri" w:hAnsi="Arial" w:cs="Arial"/>
          <w:color w:val="auto"/>
        </w:rPr>
        <w:t xml:space="preserve"> </w:t>
      </w:r>
    </w:p>
    <w:p w:rsidR="00E46CA0" w:rsidRPr="00E46CA0" w:rsidRDefault="00AC7A91" w:rsidP="00E46CA0">
      <w:pPr>
        <w:pStyle w:val="ListParagraph"/>
        <w:numPr>
          <w:ilvl w:val="0"/>
          <w:numId w:val="5"/>
        </w:numPr>
        <w:spacing w:before="0"/>
        <w:rPr>
          <w:rFonts w:asciiTheme="minorHAnsi" w:eastAsia="Calibri" w:hAnsiTheme="minorHAnsi" w:cs="Arial"/>
          <w:sz w:val="24"/>
          <w:szCs w:val="24"/>
        </w:rPr>
      </w:pPr>
      <w:r w:rsidRPr="00E46CA0">
        <w:rPr>
          <w:rFonts w:asciiTheme="minorHAnsi" w:eastAsia="Calibri" w:hAnsiTheme="minorHAnsi" w:cs="Arial"/>
          <w:color w:val="auto"/>
          <w:sz w:val="24"/>
          <w:szCs w:val="24"/>
        </w:rPr>
        <w:t>“</w:t>
      </w:r>
      <w:r w:rsidRPr="00E46CA0">
        <w:rPr>
          <w:rFonts w:ascii="Arial" w:eastAsia="Calibri" w:hAnsi="Arial" w:cs="Arial"/>
          <w:color w:val="auto"/>
        </w:rPr>
        <w:t xml:space="preserve">New Brooklyn Terminal:  The Large, Light, and Airy Station Is Now in Use.”  </w:t>
      </w:r>
      <w:r w:rsidRPr="00E46CA0">
        <w:rPr>
          <w:rFonts w:ascii="Arial" w:eastAsia="Calibri" w:hAnsi="Arial" w:cs="Arial"/>
          <w:i/>
          <w:color w:val="auto"/>
        </w:rPr>
        <w:t>The New York Times</w:t>
      </w:r>
      <w:r w:rsidRPr="00E46CA0">
        <w:rPr>
          <w:rFonts w:ascii="Arial" w:eastAsia="Calibri" w:hAnsi="Arial" w:cs="Arial"/>
          <w:color w:val="auto"/>
        </w:rPr>
        <w:t>, 3</w:t>
      </w:r>
      <w:r w:rsidR="00DF350D">
        <w:rPr>
          <w:rFonts w:ascii="Arial" w:eastAsia="Calibri" w:hAnsi="Arial" w:cs="Arial"/>
          <w:color w:val="auto"/>
        </w:rPr>
        <w:t>0 Sept. 1895.  Web.  5</w:t>
      </w:r>
      <w:r w:rsidRPr="00E46CA0">
        <w:rPr>
          <w:rFonts w:ascii="Arial" w:eastAsia="Calibri" w:hAnsi="Arial" w:cs="Arial"/>
          <w:color w:val="auto"/>
        </w:rPr>
        <w:t xml:space="preserve"> Nov. 2015.</w:t>
      </w:r>
    </w:p>
    <w:p w:rsidR="00BF4988" w:rsidRPr="000E4C60" w:rsidRDefault="00293497" w:rsidP="00E46CA0">
      <w:pPr>
        <w:pStyle w:val="ListParagraph"/>
        <w:numPr>
          <w:ilvl w:val="0"/>
          <w:numId w:val="5"/>
        </w:numPr>
        <w:spacing w:before="0"/>
        <w:rPr>
          <w:rFonts w:asciiTheme="minorHAnsi" w:eastAsia="Calibri" w:hAnsiTheme="minorHAnsi" w:cs="Arial"/>
          <w:sz w:val="24"/>
          <w:szCs w:val="24"/>
        </w:rPr>
      </w:pPr>
      <w:r w:rsidRPr="00E46CA0">
        <w:rPr>
          <w:rFonts w:ascii="Arial" w:eastAsia="Calibri" w:hAnsi="Arial" w:cs="Arial"/>
          <w:color w:val="auto"/>
        </w:rPr>
        <w:t xml:space="preserve"> </w:t>
      </w:r>
      <w:r w:rsidR="00AC7A91" w:rsidRPr="00E46CA0">
        <w:rPr>
          <w:rFonts w:ascii="Arial" w:eastAsia="Calibri" w:hAnsi="Arial" w:cs="Arial"/>
          <w:color w:val="auto"/>
        </w:rPr>
        <w:t xml:space="preserve">“With the B.R.T.”  </w:t>
      </w:r>
      <w:r w:rsidR="00AC7A91" w:rsidRPr="00E46CA0">
        <w:rPr>
          <w:rFonts w:ascii="Arial" w:eastAsia="Calibri" w:hAnsi="Arial" w:cs="Arial"/>
          <w:i/>
          <w:color w:val="auto"/>
        </w:rPr>
        <w:t>Brooklyn Life</w:t>
      </w:r>
      <w:r w:rsidR="00AC7A91" w:rsidRPr="00E46CA0">
        <w:rPr>
          <w:rFonts w:ascii="Arial" w:eastAsia="Calibri" w:hAnsi="Arial" w:cs="Arial"/>
          <w:color w:val="auto"/>
        </w:rPr>
        <w:t xml:space="preserve">, 11 Jan. 1908.  </w:t>
      </w:r>
      <w:r w:rsidR="00AC7A91" w:rsidRPr="00A07D49">
        <w:rPr>
          <w:rFonts w:ascii="Arial" w:hAnsi="Arial" w:cs="Arial"/>
          <w:i/>
          <w:color w:val="auto"/>
        </w:rPr>
        <w:t>Brooklyn Newsstand</w:t>
      </w:r>
      <w:r w:rsidR="00AC7A91" w:rsidRPr="00E46CA0">
        <w:rPr>
          <w:rFonts w:ascii="Arial" w:hAnsi="Arial" w:cs="Arial"/>
          <w:color w:val="auto"/>
        </w:rPr>
        <w:t>, Brooklyn Collection, Brooklyn Public Library.  Web. 1 Nov. 2015.</w:t>
      </w:r>
      <w:r w:rsidR="00AC7A91" w:rsidRPr="00E46CA0">
        <w:rPr>
          <w:rFonts w:asciiTheme="minorHAnsi" w:hAnsiTheme="minorHAnsi" w:cs="Arial"/>
          <w:color w:val="auto"/>
          <w:sz w:val="24"/>
          <w:szCs w:val="24"/>
        </w:rPr>
        <w:t xml:space="preserve">  </w:t>
      </w:r>
    </w:p>
    <w:p w:rsidR="000E4C60" w:rsidRDefault="000E4C60" w:rsidP="000E4C60">
      <w:pPr>
        <w:spacing w:before="0"/>
        <w:ind w:left="720"/>
        <w:rPr>
          <w:rFonts w:asciiTheme="minorHAnsi" w:eastAsia="Calibri" w:hAnsiTheme="minorHAnsi" w:cs="Arial"/>
          <w:sz w:val="24"/>
          <w:szCs w:val="24"/>
        </w:rPr>
      </w:pPr>
    </w:p>
    <w:p w:rsidR="000E4C60" w:rsidRPr="000E4C60" w:rsidRDefault="000E4C60" w:rsidP="000E4C60">
      <w:pPr>
        <w:spacing w:before="0" w:line="276" w:lineRule="auto"/>
        <w:ind w:left="1080"/>
        <w:rPr>
          <w:rFonts w:asciiTheme="minorHAnsi" w:eastAsia="Calibri" w:hAnsiTheme="minorHAnsi" w:cs="Arial"/>
          <w:color w:val="auto"/>
          <w:sz w:val="24"/>
          <w:szCs w:val="24"/>
        </w:rPr>
      </w:pPr>
      <w:r w:rsidRPr="000E4C60">
        <w:rPr>
          <w:rFonts w:asciiTheme="minorHAnsi" w:eastAsia="Calibri" w:hAnsiTheme="minorHAnsi" w:cs="Arial"/>
          <w:color w:val="auto"/>
          <w:sz w:val="24"/>
          <w:szCs w:val="24"/>
        </w:rPr>
        <w:t xml:space="preserve">These newspaper articles dating from 1895 through 1929 </w:t>
      </w:r>
      <w:r>
        <w:rPr>
          <w:rFonts w:asciiTheme="minorHAnsi" w:eastAsia="Calibri" w:hAnsiTheme="minorHAnsi" w:cs="Arial"/>
          <w:color w:val="auto"/>
          <w:sz w:val="24"/>
          <w:szCs w:val="24"/>
        </w:rPr>
        <w:t xml:space="preserve">offer provide glimpses of the historical record as it was being written.  </w:t>
      </w:r>
      <w:r w:rsidR="00F820B5">
        <w:rPr>
          <w:rFonts w:asciiTheme="minorHAnsi" w:eastAsia="Calibri" w:hAnsiTheme="minorHAnsi" w:cs="Arial"/>
          <w:color w:val="auto"/>
          <w:sz w:val="24"/>
          <w:szCs w:val="24"/>
        </w:rPr>
        <w:t xml:space="preserve">The earliest, from </w:t>
      </w:r>
      <w:r w:rsidR="00F820B5" w:rsidRPr="00F820B5">
        <w:rPr>
          <w:rFonts w:asciiTheme="minorHAnsi" w:eastAsia="Calibri" w:hAnsiTheme="minorHAnsi" w:cs="Arial"/>
          <w:i/>
          <w:color w:val="auto"/>
          <w:sz w:val="24"/>
          <w:szCs w:val="24"/>
        </w:rPr>
        <w:t>The New York Times</w:t>
      </w:r>
      <w:r w:rsidR="00F820B5">
        <w:rPr>
          <w:rFonts w:asciiTheme="minorHAnsi" w:eastAsia="Calibri" w:hAnsiTheme="minorHAnsi" w:cs="Arial"/>
          <w:color w:val="auto"/>
          <w:sz w:val="24"/>
          <w:szCs w:val="24"/>
        </w:rPr>
        <w:t xml:space="preserve"> in 1895, reports on the opening of a new Brooklyn terminal, the station of the “New-York and Brooklyn Bridge,” at High Street with entrances facing Washington Street and exit stairways facing Fulton Street.  The glass and iron structure has been designed to reduce crowding, with 20-foot-wide platforms rather than the old 8-foot-wide ones.  In 1902 we read a letter to the editor of the </w:t>
      </w:r>
      <w:r w:rsidR="00F820B5" w:rsidRPr="00F820B5">
        <w:rPr>
          <w:rFonts w:asciiTheme="minorHAnsi" w:eastAsia="Calibri" w:hAnsiTheme="minorHAnsi" w:cs="Arial"/>
          <w:i/>
          <w:color w:val="auto"/>
          <w:sz w:val="24"/>
          <w:szCs w:val="24"/>
        </w:rPr>
        <w:t>Times</w:t>
      </w:r>
      <w:r w:rsidR="00F820B5">
        <w:rPr>
          <w:rFonts w:asciiTheme="minorHAnsi" w:eastAsia="Calibri" w:hAnsiTheme="minorHAnsi" w:cs="Arial"/>
          <w:color w:val="auto"/>
          <w:sz w:val="24"/>
          <w:szCs w:val="24"/>
        </w:rPr>
        <w:t xml:space="preserve"> praising the elevated rail</w:t>
      </w:r>
      <w:r w:rsidR="00095F96">
        <w:rPr>
          <w:rFonts w:asciiTheme="minorHAnsi" w:eastAsia="Calibri" w:hAnsiTheme="minorHAnsi" w:cs="Arial"/>
          <w:color w:val="auto"/>
          <w:sz w:val="24"/>
          <w:szCs w:val="24"/>
        </w:rPr>
        <w:t>roads for their remarkable hardiness during a recent storm</w:t>
      </w:r>
      <w:r w:rsidR="007E787A">
        <w:rPr>
          <w:rFonts w:asciiTheme="minorHAnsi" w:eastAsia="Calibri" w:hAnsiTheme="minorHAnsi" w:cs="Arial"/>
          <w:color w:val="auto"/>
          <w:sz w:val="24"/>
          <w:szCs w:val="24"/>
        </w:rPr>
        <w:t>, while people dependent on trolleys “were early left to their fate</w:t>
      </w:r>
      <w:r w:rsidR="00095F96">
        <w:rPr>
          <w:rFonts w:asciiTheme="minorHAnsi" w:eastAsia="Calibri" w:hAnsiTheme="minorHAnsi" w:cs="Arial"/>
          <w:color w:val="auto"/>
          <w:sz w:val="24"/>
          <w:szCs w:val="24"/>
        </w:rPr>
        <w:t>.</w:t>
      </w:r>
      <w:r w:rsidR="007E787A">
        <w:rPr>
          <w:rFonts w:asciiTheme="minorHAnsi" w:eastAsia="Calibri" w:hAnsiTheme="minorHAnsi" w:cs="Arial"/>
          <w:color w:val="auto"/>
          <w:sz w:val="24"/>
          <w:szCs w:val="24"/>
        </w:rPr>
        <w:t>”</w:t>
      </w:r>
      <w:r w:rsidR="00095F96">
        <w:rPr>
          <w:rFonts w:asciiTheme="minorHAnsi" w:eastAsia="Calibri" w:hAnsiTheme="minorHAnsi" w:cs="Arial"/>
          <w:color w:val="auto"/>
          <w:sz w:val="24"/>
          <w:szCs w:val="24"/>
        </w:rPr>
        <w:t xml:space="preserve">  In 1908 both the </w:t>
      </w:r>
      <w:r w:rsidR="00095F96" w:rsidRPr="00095F96">
        <w:rPr>
          <w:rFonts w:asciiTheme="minorHAnsi" w:eastAsia="Calibri" w:hAnsiTheme="minorHAnsi" w:cs="Arial"/>
          <w:i/>
          <w:color w:val="auto"/>
          <w:sz w:val="24"/>
          <w:szCs w:val="24"/>
        </w:rPr>
        <w:t>Brooklyn Daily Eagle</w:t>
      </w:r>
      <w:r w:rsidR="00095F96">
        <w:rPr>
          <w:rFonts w:asciiTheme="minorHAnsi" w:eastAsia="Calibri" w:hAnsiTheme="minorHAnsi" w:cs="Arial"/>
          <w:color w:val="auto"/>
          <w:sz w:val="24"/>
          <w:szCs w:val="24"/>
        </w:rPr>
        <w:t xml:space="preserve"> and </w:t>
      </w:r>
      <w:r w:rsidR="00095F96" w:rsidRPr="00095F96">
        <w:rPr>
          <w:rFonts w:asciiTheme="minorHAnsi" w:eastAsia="Calibri" w:hAnsiTheme="minorHAnsi" w:cs="Arial"/>
          <w:i/>
          <w:color w:val="auto"/>
          <w:sz w:val="24"/>
          <w:szCs w:val="24"/>
        </w:rPr>
        <w:t>Brooklyn Life</w:t>
      </w:r>
      <w:r w:rsidR="00095F96">
        <w:rPr>
          <w:rFonts w:asciiTheme="minorHAnsi" w:eastAsia="Calibri" w:hAnsiTheme="minorHAnsi" w:cs="Arial"/>
          <w:color w:val="auto"/>
          <w:sz w:val="24"/>
          <w:szCs w:val="24"/>
        </w:rPr>
        <w:t xml:space="preserve"> </w:t>
      </w:r>
      <w:r w:rsidR="00FA4478">
        <w:rPr>
          <w:rFonts w:asciiTheme="minorHAnsi" w:eastAsia="Calibri" w:hAnsiTheme="minorHAnsi" w:cs="Arial"/>
          <w:color w:val="auto"/>
          <w:sz w:val="24"/>
          <w:szCs w:val="24"/>
        </w:rPr>
        <w:t>are reporting</w:t>
      </w:r>
      <w:r w:rsidR="00095F96">
        <w:rPr>
          <w:rFonts w:asciiTheme="minorHAnsi" w:eastAsia="Calibri" w:hAnsiTheme="minorHAnsi" w:cs="Arial"/>
          <w:color w:val="auto"/>
          <w:sz w:val="24"/>
          <w:szCs w:val="24"/>
        </w:rPr>
        <w:t xml:space="preserve"> on the B.R.T.</w:t>
      </w:r>
      <w:r w:rsidR="00F820B5">
        <w:rPr>
          <w:rFonts w:asciiTheme="minorHAnsi" w:eastAsia="Calibri" w:hAnsiTheme="minorHAnsi" w:cs="Arial"/>
          <w:color w:val="auto"/>
          <w:sz w:val="24"/>
          <w:szCs w:val="24"/>
        </w:rPr>
        <w:t xml:space="preserve"> </w:t>
      </w:r>
      <w:r w:rsidR="007E787A">
        <w:rPr>
          <w:rFonts w:asciiTheme="minorHAnsi" w:eastAsia="Calibri" w:hAnsiTheme="minorHAnsi" w:cs="Arial"/>
          <w:color w:val="auto"/>
          <w:sz w:val="24"/>
          <w:szCs w:val="24"/>
        </w:rPr>
        <w:t xml:space="preserve">  The </w:t>
      </w:r>
      <w:r w:rsidR="007E787A" w:rsidRPr="007E787A">
        <w:rPr>
          <w:rFonts w:asciiTheme="minorHAnsi" w:eastAsia="Calibri" w:hAnsiTheme="minorHAnsi" w:cs="Arial"/>
          <w:i/>
          <w:color w:val="auto"/>
          <w:sz w:val="24"/>
          <w:szCs w:val="24"/>
        </w:rPr>
        <w:t>Eagle</w:t>
      </w:r>
      <w:r w:rsidR="00FA4478">
        <w:rPr>
          <w:rFonts w:asciiTheme="minorHAnsi" w:eastAsia="Calibri" w:hAnsiTheme="minorHAnsi" w:cs="Arial"/>
          <w:color w:val="auto"/>
          <w:sz w:val="24"/>
          <w:szCs w:val="24"/>
        </w:rPr>
        <w:t xml:space="preserve"> reports</w:t>
      </w:r>
      <w:r w:rsidR="007E787A">
        <w:rPr>
          <w:rFonts w:asciiTheme="minorHAnsi" w:eastAsia="Calibri" w:hAnsiTheme="minorHAnsi" w:cs="Arial"/>
          <w:color w:val="auto"/>
          <w:sz w:val="24"/>
          <w:szCs w:val="24"/>
        </w:rPr>
        <w:t xml:space="preserve"> on the need for improved Brooklyn Rapid Transit schedules and an enlargement of the Borough Hall station to handle the increased volume of business sparked by the opening of a subway to the Battery.  </w:t>
      </w:r>
      <w:r w:rsidR="007E787A" w:rsidRPr="007D5469">
        <w:rPr>
          <w:rFonts w:asciiTheme="minorHAnsi" w:eastAsia="Calibri" w:hAnsiTheme="minorHAnsi" w:cs="Arial"/>
          <w:i/>
          <w:color w:val="auto"/>
          <w:sz w:val="24"/>
          <w:szCs w:val="24"/>
        </w:rPr>
        <w:t>Brooklyn Life</w:t>
      </w:r>
      <w:r w:rsidR="007E787A">
        <w:rPr>
          <w:rFonts w:asciiTheme="minorHAnsi" w:eastAsia="Calibri" w:hAnsiTheme="minorHAnsi" w:cs="Arial"/>
          <w:color w:val="auto"/>
          <w:sz w:val="24"/>
          <w:szCs w:val="24"/>
        </w:rPr>
        <w:t xml:space="preserve"> </w:t>
      </w:r>
      <w:r w:rsidR="00FA4478">
        <w:rPr>
          <w:rFonts w:asciiTheme="minorHAnsi" w:eastAsia="Calibri" w:hAnsiTheme="minorHAnsi" w:cs="Arial"/>
          <w:color w:val="auto"/>
          <w:sz w:val="24"/>
          <w:szCs w:val="24"/>
        </w:rPr>
        <w:t>describes</w:t>
      </w:r>
      <w:r w:rsidR="007D5469">
        <w:rPr>
          <w:rFonts w:asciiTheme="minorHAnsi" w:eastAsia="Calibri" w:hAnsiTheme="minorHAnsi" w:cs="Arial"/>
          <w:color w:val="auto"/>
          <w:sz w:val="24"/>
          <w:szCs w:val="24"/>
        </w:rPr>
        <w:t xml:space="preserve"> a series of improvements, including those affectin</w:t>
      </w:r>
      <w:r w:rsidR="00FA4478">
        <w:rPr>
          <w:rFonts w:asciiTheme="minorHAnsi" w:eastAsia="Calibri" w:hAnsiTheme="minorHAnsi" w:cs="Arial"/>
          <w:color w:val="auto"/>
          <w:sz w:val="24"/>
          <w:szCs w:val="24"/>
        </w:rPr>
        <w:t>g the Lexington Avenue E</w:t>
      </w:r>
      <w:r w:rsidR="007D5469">
        <w:rPr>
          <w:rFonts w:asciiTheme="minorHAnsi" w:eastAsia="Calibri" w:hAnsiTheme="minorHAnsi" w:cs="Arial"/>
          <w:color w:val="auto"/>
          <w:sz w:val="24"/>
          <w:szCs w:val="24"/>
        </w:rPr>
        <w:t xml:space="preserve">levated, designed to alleviate rush-hour congestion.  Two classes of els will now serve customers, the new express trains mainly handling traffic to and from Manhattan and locals, making all stops in Brooklyn.  </w:t>
      </w:r>
      <w:r w:rsidR="00DA4F77">
        <w:rPr>
          <w:rFonts w:asciiTheme="minorHAnsi" w:eastAsia="Calibri" w:hAnsiTheme="minorHAnsi" w:cs="Arial"/>
          <w:color w:val="auto"/>
          <w:sz w:val="24"/>
          <w:szCs w:val="24"/>
        </w:rPr>
        <w:t xml:space="preserve">The 1929 article, again from the </w:t>
      </w:r>
      <w:r w:rsidR="00DA4F77" w:rsidRPr="00DA4F77">
        <w:rPr>
          <w:rFonts w:asciiTheme="minorHAnsi" w:eastAsia="Calibri" w:hAnsiTheme="minorHAnsi" w:cs="Arial"/>
          <w:i/>
          <w:color w:val="auto"/>
          <w:sz w:val="24"/>
          <w:szCs w:val="24"/>
        </w:rPr>
        <w:t>Times</w:t>
      </w:r>
      <w:r w:rsidR="00DA4F77">
        <w:rPr>
          <w:rFonts w:asciiTheme="minorHAnsi" w:eastAsia="Calibri" w:hAnsiTheme="minorHAnsi" w:cs="Arial"/>
          <w:color w:val="auto"/>
          <w:sz w:val="24"/>
          <w:szCs w:val="24"/>
        </w:rPr>
        <w:t xml:space="preserve">, </w:t>
      </w:r>
      <w:r w:rsidR="00FA4478">
        <w:rPr>
          <w:rFonts w:asciiTheme="minorHAnsi" w:eastAsia="Calibri" w:hAnsiTheme="minorHAnsi" w:cs="Arial"/>
          <w:color w:val="auto"/>
          <w:sz w:val="24"/>
          <w:szCs w:val="24"/>
        </w:rPr>
        <w:t>reports</w:t>
      </w:r>
      <w:r w:rsidR="00DA4F77">
        <w:rPr>
          <w:rFonts w:asciiTheme="minorHAnsi" w:eastAsia="Calibri" w:hAnsiTheme="minorHAnsi" w:cs="Arial"/>
          <w:color w:val="auto"/>
          <w:sz w:val="24"/>
          <w:szCs w:val="24"/>
        </w:rPr>
        <w:t xml:space="preserve"> on the planned “second system,” 100 miles of new track to cover four boroughs.  </w:t>
      </w:r>
      <w:r w:rsidR="00D95E91">
        <w:rPr>
          <w:rFonts w:asciiTheme="minorHAnsi" w:eastAsia="Calibri" w:hAnsiTheme="minorHAnsi" w:cs="Arial"/>
          <w:color w:val="auto"/>
          <w:sz w:val="24"/>
          <w:szCs w:val="24"/>
        </w:rPr>
        <w:t xml:space="preserve">These articles—and many, many more like them—are </w:t>
      </w:r>
      <w:r w:rsidR="000059A0">
        <w:rPr>
          <w:rFonts w:asciiTheme="minorHAnsi" w:eastAsia="Calibri" w:hAnsiTheme="minorHAnsi" w:cs="Arial"/>
          <w:color w:val="auto"/>
          <w:sz w:val="24"/>
          <w:szCs w:val="24"/>
        </w:rPr>
        <w:t xml:space="preserve">important not much individually, but because collectively they constitute </w:t>
      </w:r>
      <w:r w:rsidR="00DF350D">
        <w:rPr>
          <w:rFonts w:asciiTheme="minorHAnsi" w:eastAsia="Calibri" w:hAnsiTheme="minorHAnsi" w:cs="Arial"/>
          <w:color w:val="auto"/>
          <w:sz w:val="24"/>
          <w:szCs w:val="24"/>
        </w:rPr>
        <w:t>our history</w:t>
      </w:r>
      <w:r w:rsidR="000059A0">
        <w:rPr>
          <w:rFonts w:asciiTheme="minorHAnsi" w:eastAsia="Calibri" w:hAnsiTheme="minorHAnsi" w:cs="Arial"/>
          <w:color w:val="auto"/>
          <w:sz w:val="24"/>
          <w:szCs w:val="24"/>
        </w:rPr>
        <w:t>.</w:t>
      </w:r>
    </w:p>
    <w:p w:rsidR="000E4C60" w:rsidRDefault="000E4C60" w:rsidP="00DE5F74">
      <w:pPr>
        <w:spacing w:before="100" w:beforeAutospacing="1" w:after="100" w:afterAutospacing="1" w:line="240" w:lineRule="auto"/>
        <w:ind w:left="360"/>
        <w:rPr>
          <w:rFonts w:asciiTheme="minorHAnsi" w:eastAsia="Times New Roman" w:hAnsiTheme="minorHAnsi" w:cs="Times New Roman"/>
          <w:color w:val="auto"/>
          <w:sz w:val="28"/>
          <w:szCs w:val="28"/>
          <w:u w:val="single"/>
        </w:rPr>
      </w:pPr>
    </w:p>
    <w:p w:rsidR="00105C58" w:rsidRDefault="00105C58" w:rsidP="00DE5F74">
      <w:pPr>
        <w:spacing w:before="100" w:beforeAutospacing="1" w:after="100" w:afterAutospacing="1" w:line="240" w:lineRule="auto"/>
        <w:ind w:left="360"/>
        <w:rPr>
          <w:rFonts w:asciiTheme="minorHAnsi" w:eastAsia="Times New Roman" w:hAnsiTheme="minorHAnsi" w:cs="Times New Roman"/>
          <w:color w:val="auto"/>
          <w:sz w:val="28"/>
          <w:szCs w:val="28"/>
          <w:u w:val="single"/>
        </w:rPr>
      </w:pPr>
    </w:p>
    <w:p w:rsidR="00DE5F74" w:rsidRPr="00DE5F74" w:rsidRDefault="00DE5F74" w:rsidP="00DE5F74">
      <w:pPr>
        <w:spacing w:before="100" w:beforeAutospacing="1" w:after="100" w:afterAutospacing="1" w:line="240" w:lineRule="auto"/>
        <w:ind w:left="360"/>
        <w:rPr>
          <w:rFonts w:asciiTheme="minorHAnsi" w:eastAsia="Times New Roman" w:hAnsiTheme="minorHAnsi" w:cs="Times New Roman"/>
          <w:color w:val="auto"/>
          <w:sz w:val="28"/>
          <w:szCs w:val="28"/>
          <w:u w:val="single"/>
        </w:rPr>
      </w:pPr>
      <w:r>
        <w:rPr>
          <w:rFonts w:asciiTheme="minorHAnsi" w:eastAsia="Times New Roman" w:hAnsiTheme="minorHAnsi" w:cs="Times New Roman"/>
          <w:color w:val="auto"/>
          <w:sz w:val="28"/>
          <w:szCs w:val="28"/>
          <w:u w:val="single"/>
        </w:rPr>
        <w:lastRenderedPageBreak/>
        <w:t>Primary Sources:  Maps</w:t>
      </w:r>
    </w:p>
    <w:p w:rsidR="003130FC" w:rsidRPr="00DB0455" w:rsidRDefault="00645353" w:rsidP="00DB0455">
      <w:pPr>
        <w:pStyle w:val="ListParagraph"/>
        <w:numPr>
          <w:ilvl w:val="0"/>
          <w:numId w:val="5"/>
        </w:numPr>
        <w:tabs>
          <w:tab w:val="left" w:pos="810"/>
        </w:tabs>
        <w:spacing w:before="0" w:line="276" w:lineRule="auto"/>
        <w:rPr>
          <w:rFonts w:ascii="Arial" w:eastAsia="Calibri" w:hAnsi="Arial" w:cs="Arial"/>
          <w:color w:val="auto"/>
        </w:rPr>
      </w:pPr>
      <w:r w:rsidRPr="00DB0455">
        <w:rPr>
          <w:rFonts w:ascii="Arial" w:eastAsia="Calibri" w:hAnsi="Arial" w:cs="Arial"/>
          <w:color w:val="auto"/>
        </w:rPr>
        <w:t>1912 BR</w:t>
      </w:r>
      <w:r w:rsidR="003130FC" w:rsidRPr="00DB0455">
        <w:rPr>
          <w:rFonts w:ascii="Arial" w:eastAsia="Calibri" w:hAnsi="Arial" w:cs="Arial"/>
          <w:color w:val="auto"/>
        </w:rPr>
        <w:t xml:space="preserve">T Route Map.  </w:t>
      </w:r>
      <w:hyperlink r:id="rId8" w:history="1">
        <w:r w:rsidR="003130FC" w:rsidRPr="00DB0455">
          <w:rPr>
            <w:rStyle w:val="Hyperlink"/>
            <w:rFonts w:ascii="Arial" w:hAnsi="Arial" w:cs="Arial"/>
          </w:rPr>
          <w:t>1912 BMT Route Map (PDF)</w:t>
        </w:r>
      </w:hyperlink>
      <w:r w:rsidR="003130FC" w:rsidRPr="00DB0455">
        <w:rPr>
          <w:rFonts w:ascii="Arial" w:hAnsi="Arial" w:cs="Arial"/>
        </w:rPr>
        <w:t xml:space="preserve">.  </w:t>
      </w:r>
      <w:r w:rsidR="003130FC" w:rsidRPr="00DB0455">
        <w:rPr>
          <w:rFonts w:ascii="Arial" w:eastAsia="Calibri" w:hAnsi="Arial" w:cs="Arial"/>
          <w:color w:val="auto"/>
        </w:rPr>
        <w:t xml:space="preserve">Historical Maps.  </w:t>
      </w:r>
      <w:r w:rsidR="003130FC" w:rsidRPr="00DB0455">
        <w:rPr>
          <w:rFonts w:ascii="Arial" w:eastAsia="Calibri" w:hAnsi="Arial" w:cs="Arial"/>
          <w:i/>
          <w:color w:val="auto"/>
        </w:rPr>
        <w:t>nycsubway.org</w:t>
      </w:r>
      <w:r w:rsidR="003130FC" w:rsidRPr="00DB0455">
        <w:rPr>
          <w:rFonts w:ascii="Arial" w:eastAsia="Calibri" w:hAnsi="Arial" w:cs="Arial"/>
          <w:color w:val="auto"/>
        </w:rPr>
        <w:t>, 2015.  Web.  13 Sept. 2015.</w:t>
      </w:r>
      <w:r w:rsidR="003130FC" w:rsidRPr="00DB0455">
        <w:rPr>
          <w:rFonts w:ascii="Arial" w:eastAsia="Calibri" w:hAnsi="Arial" w:cs="Arial"/>
          <w:color w:val="auto"/>
        </w:rPr>
        <w:t xml:space="preserve">  </w:t>
      </w:r>
    </w:p>
    <w:p w:rsidR="003130FC" w:rsidRPr="00DB0455" w:rsidRDefault="003130FC" w:rsidP="008A451B">
      <w:pPr>
        <w:pStyle w:val="ListParagraph"/>
        <w:numPr>
          <w:ilvl w:val="0"/>
          <w:numId w:val="5"/>
        </w:numPr>
        <w:tabs>
          <w:tab w:val="left" w:pos="810"/>
        </w:tabs>
        <w:spacing w:before="0" w:line="276" w:lineRule="auto"/>
        <w:rPr>
          <w:rFonts w:ascii="Arial" w:eastAsia="Calibri" w:hAnsi="Arial" w:cs="Arial"/>
        </w:rPr>
      </w:pPr>
      <w:r w:rsidRPr="00DB0455">
        <w:rPr>
          <w:rFonts w:ascii="Arial" w:hAnsi="Arial" w:cs="Arial"/>
          <w:color w:val="auto"/>
        </w:rPr>
        <w:t>1924 BM</w:t>
      </w:r>
      <w:r w:rsidR="00645353" w:rsidRPr="00DB0455">
        <w:rPr>
          <w:rFonts w:ascii="Arial" w:hAnsi="Arial" w:cs="Arial"/>
          <w:color w:val="auto"/>
        </w:rPr>
        <w:t>T</w:t>
      </w:r>
      <w:r w:rsidRPr="00DB0455">
        <w:rPr>
          <w:rFonts w:ascii="Arial" w:hAnsi="Arial" w:cs="Arial"/>
          <w:color w:val="auto"/>
        </w:rPr>
        <w:t xml:space="preserve"> Subway-Elevated Map.</w:t>
      </w:r>
      <w:r w:rsidRPr="00DB0455">
        <w:rPr>
          <w:rFonts w:ascii="Arial" w:hAnsi="Arial" w:cs="Arial"/>
        </w:rPr>
        <w:t xml:space="preserve">  </w:t>
      </w:r>
      <w:hyperlink r:id="rId9" w:history="1">
        <w:r w:rsidRPr="00DB0455">
          <w:rPr>
            <w:rStyle w:val="Hyperlink"/>
            <w:rFonts w:ascii="Arial" w:hAnsi="Arial" w:cs="Arial"/>
          </w:rPr>
          <w:t>1924 BMT Subway-Elevated Map (Color)</w:t>
        </w:r>
      </w:hyperlink>
      <w:r w:rsidRPr="00DB0455">
        <w:rPr>
          <w:rStyle w:val="Hyperlink"/>
          <w:rFonts w:ascii="Arial" w:hAnsi="Arial" w:cs="Arial"/>
        </w:rPr>
        <w:t xml:space="preserve">.  </w:t>
      </w:r>
      <w:r w:rsidRPr="00DB0455">
        <w:rPr>
          <w:rFonts w:ascii="Arial" w:eastAsia="Calibri" w:hAnsi="Arial" w:cs="Arial"/>
          <w:color w:val="auto"/>
        </w:rPr>
        <w:t xml:space="preserve">Historical Maps.  </w:t>
      </w:r>
      <w:r w:rsidRPr="00DB0455">
        <w:rPr>
          <w:rFonts w:ascii="Arial" w:eastAsia="Calibri" w:hAnsi="Arial" w:cs="Arial"/>
          <w:i/>
          <w:color w:val="auto"/>
        </w:rPr>
        <w:t>nycsubway.org</w:t>
      </w:r>
      <w:r w:rsidRPr="00DB0455">
        <w:rPr>
          <w:rFonts w:ascii="Arial" w:eastAsia="Calibri" w:hAnsi="Arial" w:cs="Arial"/>
          <w:color w:val="auto"/>
        </w:rPr>
        <w:t>, 2015.  Web.  13 Sept. 2015.</w:t>
      </w:r>
    </w:p>
    <w:p w:rsidR="003130FC" w:rsidRPr="00DB0455" w:rsidRDefault="00107E66" w:rsidP="008A451B">
      <w:pPr>
        <w:pStyle w:val="ListParagraph"/>
        <w:numPr>
          <w:ilvl w:val="0"/>
          <w:numId w:val="5"/>
        </w:numPr>
        <w:spacing w:line="276" w:lineRule="auto"/>
        <w:rPr>
          <w:rFonts w:ascii="Arial" w:eastAsia="Calibri" w:hAnsi="Arial" w:cs="Arial"/>
        </w:rPr>
      </w:pPr>
      <w:r w:rsidRPr="00DB0455">
        <w:rPr>
          <w:rFonts w:ascii="Arial" w:hAnsi="Arial" w:cs="Arial"/>
          <w:color w:val="auto"/>
        </w:rPr>
        <w:t xml:space="preserve">1937 IND Map.  </w:t>
      </w:r>
      <w:hyperlink r:id="rId10" w:history="1">
        <w:r w:rsidR="003130FC" w:rsidRPr="00DB0455">
          <w:rPr>
            <w:rStyle w:val="Hyperlink"/>
            <w:rFonts w:ascii="Arial" w:hAnsi="Arial" w:cs="Arial"/>
          </w:rPr>
          <w:t>1937 IND Map (PDF)</w:t>
        </w:r>
      </w:hyperlink>
      <w:r w:rsidR="003130FC" w:rsidRPr="00DB0455">
        <w:rPr>
          <w:rStyle w:val="Hyperlink"/>
          <w:rFonts w:ascii="Arial" w:hAnsi="Arial" w:cs="Arial"/>
        </w:rPr>
        <w:t xml:space="preserve">.  </w:t>
      </w:r>
      <w:r w:rsidR="003130FC" w:rsidRPr="00DB0455">
        <w:rPr>
          <w:rFonts w:ascii="Arial" w:eastAsia="Calibri" w:hAnsi="Arial" w:cs="Arial"/>
          <w:color w:val="auto"/>
        </w:rPr>
        <w:t xml:space="preserve">Historical Maps.  </w:t>
      </w:r>
      <w:r w:rsidR="003130FC" w:rsidRPr="00DB0455">
        <w:rPr>
          <w:rFonts w:ascii="Arial" w:eastAsia="Calibri" w:hAnsi="Arial" w:cs="Arial"/>
          <w:i/>
          <w:color w:val="auto"/>
        </w:rPr>
        <w:t>nycsubway.org</w:t>
      </w:r>
      <w:r w:rsidR="003130FC" w:rsidRPr="00DB0455">
        <w:rPr>
          <w:rFonts w:ascii="Arial" w:eastAsia="Calibri" w:hAnsi="Arial" w:cs="Arial"/>
          <w:color w:val="auto"/>
        </w:rPr>
        <w:t>, 2015.  Web.  13 Sept. 2015.</w:t>
      </w:r>
    </w:p>
    <w:p w:rsidR="003130FC" w:rsidRPr="00DB0455" w:rsidRDefault="00CB064F" w:rsidP="008A451B">
      <w:pPr>
        <w:pStyle w:val="ListParagraph"/>
        <w:numPr>
          <w:ilvl w:val="0"/>
          <w:numId w:val="5"/>
        </w:numPr>
        <w:spacing w:line="276" w:lineRule="auto"/>
        <w:rPr>
          <w:rFonts w:ascii="Arial" w:eastAsia="Calibri" w:hAnsi="Arial" w:cs="Arial"/>
        </w:rPr>
      </w:pPr>
      <w:r w:rsidRPr="00DB0455">
        <w:rPr>
          <w:rFonts w:ascii="Arial" w:hAnsi="Arial" w:cs="Arial"/>
          <w:color w:val="auto"/>
        </w:rPr>
        <w:t xml:space="preserve">1951 Route </w:t>
      </w:r>
      <w:r w:rsidR="00107E66" w:rsidRPr="00DB0455">
        <w:rPr>
          <w:rFonts w:ascii="Arial" w:hAnsi="Arial" w:cs="Arial"/>
          <w:color w:val="auto"/>
        </w:rPr>
        <w:t>Map.</w:t>
      </w:r>
      <w:r w:rsidR="00107E66" w:rsidRPr="00DB0455">
        <w:rPr>
          <w:rFonts w:ascii="Arial" w:hAnsi="Arial" w:cs="Arial"/>
        </w:rPr>
        <w:t xml:space="preserve">  </w:t>
      </w:r>
      <w:hyperlink r:id="rId11" w:history="1">
        <w:r w:rsidRPr="00DB0455">
          <w:rPr>
            <w:rStyle w:val="Hyperlink"/>
            <w:rFonts w:ascii="Arial" w:hAnsi="Arial" w:cs="Arial"/>
          </w:rPr>
          <w:t>1951 Route Map (Bottom Half - Brooklyn, lower Manhattan)</w:t>
        </w:r>
      </w:hyperlink>
      <w:r w:rsidRPr="00DB0455">
        <w:rPr>
          <w:rFonts w:ascii="Arial" w:hAnsi="Arial" w:cs="Arial"/>
        </w:rPr>
        <w:t>.</w:t>
      </w:r>
      <w:r w:rsidRPr="00DB0455">
        <w:rPr>
          <w:rFonts w:ascii="Arial" w:eastAsia="Calibri" w:hAnsi="Arial" w:cs="Arial"/>
          <w:color w:val="auto"/>
        </w:rPr>
        <w:t xml:space="preserve"> </w:t>
      </w:r>
      <w:r w:rsidR="003130FC" w:rsidRPr="00DB0455">
        <w:rPr>
          <w:rFonts w:ascii="Arial" w:eastAsia="Calibri" w:hAnsi="Arial" w:cs="Arial"/>
          <w:color w:val="auto"/>
        </w:rPr>
        <w:t xml:space="preserve">Historical Maps.  </w:t>
      </w:r>
      <w:r w:rsidR="003130FC" w:rsidRPr="00DB0455">
        <w:rPr>
          <w:rFonts w:ascii="Arial" w:eastAsia="Calibri" w:hAnsi="Arial" w:cs="Arial"/>
          <w:i/>
          <w:color w:val="auto"/>
        </w:rPr>
        <w:t>nycsubway.org</w:t>
      </w:r>
      <w:r w:rsidR="003130FC" w:rsidRPr="00DB0455">
        <w:rPr>
          <w:rFonts w:ascii="Arial" w:eastAsia="Calibri" w:hAnsi="Arial" w:cs="Arial"/>
          <w:color w:val="auto"/>
        </w:rPr>
        <w:t>, 2015.  Web.  13 Sept. 2015.</w:t>
      </w:r>
    </w:p>
    <w:p w:rsidR="00DC3499" w:rsidRPr="00DB0455" w:rsidRDefault="00DC3499" w:rsidP="008A451B">
      <w:pPr>
        <w:pStyle w:val="ListParagraph"/>
        <w:numPr>
          <w:ilvl w:val="0"/>
          <w:numId w:val="5"/>
        </w:numPr>
        <w:spacing w:line="276" w:lineRule="auto"/>
        <w:rPr>
          <w:rFonts w:ascii="Arial" w:eastAsia="Calibri" w:hAnsi="Arial" w:cs="Arial"/>
        </w:rPr>
      </w:pPr>
      <w:r w:rsidRPr="00DB0455">
        <w:rPr>
          <w:rFonts w:ascii="Arial" w:eastAsia="Calibri" w:hAnsi="Arial" w:cs="Arial"/>
          <w:color w:val="auto"/>
        </w:rPr>
        <w:t xml:space="preserve">Poulos, James.  </w:t>
      </w:r>
      <w:r w:rsidRPr="00DB0455">
        <w:rPr>
          <w:rFonts w:ascii="Arial" w:eastAsia="Calibri" w:hAnsi="Arial" w:cs="Arial"/>
          <w:i/>
          <w:color w:val="auto"/>
        </w:rPr>
        <w:t>Brooklyn Manhattan Transit:  A History as Seen Through the Company’s Maps, Guides and Other Documents: 1923-1939</w:t>
      </w:r>
      <w:r w:rsidRPr="00DB0455">
        <w:rPr>
          <w:rFonts w:ascii="Arial" w:eastAsia="Calibri" w:hAnsi="Arial" w:cs="Arial"/>
          <w:color w:val="auto"/>
        </w:rPr>
        <w:t>.  CreateSpace Independent Publishing Platform, 2011.  Print.</w:t>
      </w:r>
    </w:p>
    <w:p w:rsidR="00D53CDD" w:rsidRDefault="00DC3499" w:rsidP="00DC3499">
      <w:pPr>
        <w:pStyle w:val="ListParagraph"/>
        <w:numPr>
          <w:ilvl w:val="0"/>
          <w:numId w:val="5"/>
        </w:numPr>
        <w:spacing w:line="276" w:lineRule="auto"/>
        <w:rPr>
          <w:rFonts w:asciiTheme="minorHAnsi" w:hAnsiTheme="minorHAnsi"/>
          <w:color w:val="auto"/>
          <w:sz w:val="24"/>
          <w:szCs w:val="24"/>
        </w:rPr>
      </w:pPr>
      <w:r w:rsidRPr="00DB0455">
        <w:rPr>
          <w:rFonts w:ascii="Arial" w:hAnsi="Arial" w:cs="Arial"/>
          <w:color w:val="auto"/>
        </w:rPr>
        <w:t xml:space="preserve"> </w:t>
      </w:r>
      <w:r w:rsidR="00D53CDD" w:rsidRPr="00DB0455">
        <w:rPr>
          <w:rFonts w:ascii="Arial" w:hAnsi="Arial" w:cs="Arial"/>
          <w:color w:val="auto"/>
        </w:rPr>
        <w:t>“Subway Map</w:t>
      </w:r>
      <w:r w:rsidR="00D53CDD" w:rsidRPr="00DB0455">
        <w:rPr>
          <w:rFonts w:ascii="Arial" w:hAnsi="Arial" w:cs="Arial"/>
        </w:rPr>
        <w:t xml:space="preserve">.” </w:t>
      </w:r>
      <w:r w:rsidR="00D53CDD" w:rsidRPr="00DB0455">
        <w:rPr>
          <w:rFonts w:ascii="Arial" w:hAnsi="Arial" w:cs="Arial"/>
          <w:color w:val="auto"/>
        </w:rPr>
        <w:t xml:space="preserve">Metropolitan Transportation Authority </w:t>
      </w:r>
      <w:r w:rsidR="00D53CDD" w:rsidRPr="00DB0455">
        <w:rPr>
          <w:rFonts w:ascii="Arial" w:hAnsi="Arial" w:cs="Arial"/>
        </w:rPr>
        <w:t>(</w:t>
      </w:r>
      <w:r w:rsidR="00D53CDD" w:rsidRPr="00DB0455">
        <w:rPr>
          <w:rFonts w:ascii="Arial" w:hAnsi="Arial" w:cs="Arial"/>
          <w:color w:val="auto"/>
        </w:rPr>
        <w:t xml:space="preserve">MTA).  </w:t>
      </w:r>
      <w:r w:rsidR="00D53CDD" w:rsidRPr="00DB0455">
        <w:rPr>
          <w:rFonts w:ascii="Arial" w:hAnsi="Arial" w:cs="Arial"/>
          <w:i/>
          <w:color w:val="auto"/>
        </w:rPr>
        <w:t>mta.info</w:t>
      </w:r>
      <w:r w:rsidR="00D53CDD" w:rsidRPr="00DB0455">
        <w:rPr>
          <w:rFonts w:ascii="Arial" w:hAnsi="Arial" w:cs="Arial"/>
          <w:color w:val="auto"/>
        </w:rPr>
        <w:t>,  2015</w:t>
      </w:r>
      <w:r w:rsidR="00D53CDD" w:rsidRPr="00DB0455">
        <w:rPr>
          <w:rFonts w:ascii="Arial" w:hAnsi="Arial" w:cs="Arial"/>
        </w:rPr>
        <w:t xml:space="preserve">.  </w:t>
      </w:r>
      <w:r w:rsidR="00D53CDD" w:rsidRPr="00DF350D">
        <w:rPr>
          <w:rFonts w:ascii="Arial" w:hAnsi="Arial" w:cs="Arial"/>
          <w:color w:val="auto"/>
        </w:rPr>
        <w:t xml:space="preserve">Web.  </w:t>
      </w:r>
      <w:r w:rsidR="00D53CDD" w:rsidRPr="00DB0455">
        <w:rPr>
          <w:rFonts w:ascii="Arial" w:hAnsi="Arial" w:cs="Arial"/>
          <w:color w:val="auto"/>
        </w:rPr>
        <w:t>13 Sept. 2015</w:t>
      </w:r>
      <w:r w:rsidR="00D53CDD" w:rsidRPr="00DB0455">
        <w:rPr>
          <w:rFonts w:asciiTheme="minorHAnsi" w:hAnsiTheme="minorHAnsi" w:cs="Arial"/>
          <w:color w:val="auto"/>
          <w:sz w:val="24"/>
          <w:szCs w:val="24"/>
        </w:rPr>
        <w:t>.</w:t>
      </w:r>
      <w:r w:rsidRPr="00DB0455">
        <w:rPr>
          <w:rFonts w:asciiTheme="minorHAnsi" w:hAnsiTheme="minorHAnsi" w:cs="Arial"/>
          <w:color w:val="auto"/>
          <w:sz w:val="24"/>
          <w:szCs w:val="24"/>
        </w:rPr>
        <w:t xml:space="preserve">     </w:t>
      </w:r>
    </w:p>
    <w:p w:rsidR="003130FC" w:rsidRPr="00D32D9A" w:rsidRDefault="00520089" w:rsidP="00DB582B">
      <w:pPr>
        <w:spacing w:line="276" w:lineRule="auto"/>
        <w:ind w:left="1080"/>
        <w:rPr>
          <w:rFonts w:asciiTheme="minorHAnsi" w:eastAsia="Calibri" w:hAnsiTheme="minorHAnsi" w:cs="Arial"/>
          <w:color w:val="auto"/>
          <w:sz w:val="24"/>
          <w:szCs w:val="24"/>
        </w:rPr>
      </w:pPr>
      <w:r w:rsidRPr="00645353">
        <w:rPr>
          <w:rFonts w:asciiTheme="minorHAnsi" w:hAnsiTheme="minorHAnsi"/>
          <w:color w:val="auto"/>
          <w:sz w:val="24"/>
          <w:szCs w:val="24"/>
        </w:rPr>
        <w:t>All of these maps are fascinating because as a group they show the development of the city’s rapid transit system</w:t>
      </w:r>
      <w:r w:rsidR="00645353" w:rsidRPr="00645353">
        <w:rPr>
          <w:rFonts w:asciiTheme="minorHAnsi" w:hAnsiTheme="minorHAnsi"/>
          <w:color w:val="auto"/>
          <w:sz w:val="24"/>
          <w:szCs w:val="24"/>
        </w:rPr>
        <w:t xml:space="preserve"> and how it changed in the neighborhood we are studying.  The 1912 BRT Route Map—later renamed the BMT—show several elevated lines that no longer exist today</w:t>
      </w:r>
      <w:r w:rsidR="00F55FBB">
        <w:rPr>
          <w:rFonts w:asciiTheme="minorHAnsi" w:hAnsiTheme="minorHAnsi"/>
          <w:color w:val="auto"/>
          <w:sz w:val="24"/>
          <w:szCs w:val="24"/>
        </w:rPr>
        <w:t>.  For instance, Bridge Street s</w:t>
      </w:r>
      <w:r w:rsidR="00645353" w:rsidRPr="00645353">
        <w:rPr>
          <w:rFonts w:asciiTheme="minorHAnsi" w:hAnsiTheme="minorHAnsi"/>
          <w:color w:val="auto"/>
          <w:sz w:val="24"/>
          <w:szCs w:val="24"/>
        </w:rPr>
        <w:t xml:space="preserve">tation, served by the Myrtle Avenue El, the Lexington Avenue El, and the </w:t>
      </w:r>
      <w:r w:rsidR="00DF350D">
        <w:rPr>
          <w:rFonts w:asciiTheme="minorHAnsi" w:hAnsiTheme="minorHAnsi"/>
          <w:color w:val="auto"/>
          <w:sz w:val="24"/>
          <w:szCs w:val="24"/>
        </w:rPr>
        <w:t>5th</w:t>
      </w:r>
      <w:r w:rsidR="00645353" w:rsidRPr="00645353">
        <w:rPr>
          <w:rFonts w:asciiTheme="minorHAnsi" w:hAnsiTheme="minorHAnsi"/>
          <w:color w:val="auto"/>
          <w:sz w:val="24"/>
          <w:szCs w:val="24"/>
        </w:rPr>
        <w:t xml:space="preserve"> Avenue El, has been gone since the 1940s.  </w:t>
      </w:r>
      <w:r w:rsidR="0028414E">
        <w:rPr>
          <w:rFonts w:asciiTheme="minorHAnsi" w:hAnsiTheme="minorHAnsi"/>
          <w:color w:val="auto"/>
          <w:sz w:val="24"/>
          <w:szCs w:val="24"/>
        </w:rPr>
        <w:t xml:space="preserve">The </w:t>
      </w:r>
      <w:r w:rsidR="0028414E" w:rsidRPr="003130FC">
        <w:rPr>
          <w:rFonts w:asciiTheme="minorHAnsi" w:hAnsiTheme="minorHAnsi"/>
          <w:color w:val="auto"/>
          <w:sz w:val="24"/>
          <w:szCs w:val="24"/>
        </w:rPr>
        <w:t>1924 BM</w:t>
      </w:r>
      <w:r w:rsidR="0028414E">
        <w:rPr>
          <w:rFonts w:asciiTheme="minorHAnsi" w:hAnsiTheme="minorHAnsi"/>
          <w:color w:val="auto"/>
          <w:sz w:val="24"/>
          <w:szCs w:val="24"/>
        </w:rPr>
        <w:t>T</w:t>
      </w:r>
      <w:r w:rsidR="0028414E" w:rsidRPr="003130FC">
        <w:rPr>
          <w:rFonts w:asciiTheme="minorHAnsi" w:hAnsiTheme="minorHAnsi"/>
          <w:color w:val="auto"/>
          <w:sz w:val="24"/>
          <w:szCs w:val="24"/>
        </w:rPr>
        <w:t xml:space="preserve"> Subway-Elevated Map</w:t>
      </w:r>
      <w:r w:rsidR="0028414E">
        <w:rPr>
          <w:rFonts w:asciiTheme="minorHAnsi" w:hAnsiTheme="minorHAnsi"/>
          <w:color w:val="auto"/>
          <w:sz w:val="24"/>
          <w:szCs w:val="24"/>
        </w:rPr>
        <w:t xml:space="preserve"> shows much further development, as several underground subway lines have been added since 1912, including Lawrence Street, now part of the Jay Street</w:t>
      </w:r>
      <w:r w:rsidR="00DF350D">
        <w:rPr>
          <w:rFonts w:asciiTheme="minorHAnsi" w:hAnsiTheme="minorHAnsi"/>
          <w:color w:val="auto"/>
          <w:sz w:val="24"/>
          <w:szCs w:val="24"/>
        </w:rPr>
        <w:t>–</w:t>
      </w:r>
      <w:r w:rsidR="0028414E">
        <w:rPr>
          <w:rFonts w:asciiTheme="minorHAnsi" w:hAnsiTheme="minorHAnsi"/>
          <w:color w:val="auto"/>
          <w:sz w:val="24"/>
          <w:szCs w:val="24"/>
        </w:rPr>
        <w:t xml:space="preserve">Metrotech complex.  </w:t>
      </w:r>
      <w:r w:rsidR="00F55FBB">
        <w:rPr>
          <w:rFonts w:asciiTheme="minorHAnsi" w:hAnsiTheme="minorHAnsi"/>
          <w:color w:val="auto"/>
          <w:sz w:val="24"/>
          <w:szCs w:val="24"/>
        </w:rPr>
        <w:t xml:space="preserve">The 1937 IND map for the first time shows the York Street </w:t>
      </w:r>
      <w:r w:rsidR="00CB064F">
        <w:rPr>
          <w:rFonts w:asciiTheme="minorHAnsi" w:hAnsiTheme="minorHAnsi"/>
          <w:color w:val="auto"/>
          <w:sz w:val="24"/>
          <w:szCs w:val="24"/>
        </w:rPr>
        <w:t xml:space="preserve">and High Street </w:t>
      </w:r>
      <w:r w:rsidR="00F55FBB">
        <w:rPr>
          <w:rFonts w:asciiTheme="minorHAnsi" w:hAnsiTheme="minorHAnsi"/>
          <w:color w:val="auto"/>
          <w:sz w:val="24"/>
          <w:szCs w:val="24"/>
        </w:rPr>
        <w:t>station</w:t>
      </w:r>
      <w:r w:rsidR="00CB064F">
        <w:rPr>
          <w:rFonts w:asciiTheme="minorHAnsi" w:hAnsiTheme="minorHAnsi"/>
          <w:color w:val="auto"/>
          <w:sz w:val="24"/>
          <w:szCs w:val="24"/>
        </w:rPr>
        <w:t>s</w:t>
      </w:r>
      <w:r w:rsidR="00F55FBB">
        <w:rPr>
          <w:rFonts w:asciiTheme="minorHAnsi" w:hAnsiTheme="minorHAnsi"/>
          <w:color w:val="auto"/>
          <w:sz w:val="24"/>
          <w:szCs w:val="24"/>
        </w:rPr>
        <w:t>, the most convenient station</w:t>
      </w:r>
      <w:r w:rsidR="00CB064F">
        <w:rPr>
          <w:rFonts w:asciiTheme="minorHAnsi" w:hAnsiTheme="minorHAnsi"/>
          <w:color w:val="auto"/>
          <w:sz w:val="24"/>
          <w:szCs w:val="24"/>
        </w:rPr>
        <w:t>s</w:t>
      </w:r>
      <w:r w:rsidR="00F55FBB">
        <w:rPr>
          <w:rFonts w:asciiTheme="minorHAnsi" w:hAnsiTheme="minorHAnsi"/>
          <w:color w:val="auto"/>
          <w:sz w:val="24"/>
          <w:szCs w:val="24"/>
        </w:rPr>
        <w:t xml:space="preserve"> to the Farragut Houses today.  </w:t>
      </w:r>
      <w:r w:rsidR="004B66C0">
        <w:rPr>
          <w:rFonts w:asciiTheme="minorHAnsi" w:hAnsiTheme="minorHAnsi"/>
          <w:color w:val="auto"/>
          <w:sz w:val="24"/>
          <w:szCs w:val="24"/>
        </w:rPr>
        <w:t>This map just shows the IND line; the BMT was owned by a different private company.  While Lawrence Street still exists on the BMT line, this map now shows Borough Hall for the first</w:t>
      </w:r>
      <w:r w:rsidR="00DF350D">
        <w:rPr>
          <w:rFonts w:asciiTheme="minorHAnsi" w:hAnsiTheme="minorHAnsi"/>
          <w:color w:val="auto"/>
          <w:sz w:val="24"/>
          <w:szCs w:val="24"/>
        </w:rPr>
        <w:t xml:space="preserve"> time</w:t>
      </w:r>
      <w:r w:rsidR="00736A00">
        <w:rPr>
          <w:rFonts w:asciiTheme="minorHAnsi" w:hAnsiTheme="minorHAnsi"/>
          <w:color w:val="auto"/>
          <w:sz w:val="24"/>
          <w:szCs w:val="24"/>
        </w:rPr>
        <w:t>—also now part of Jay Street</w:t>
      </w:r>
      <w:r w:rsidR="00DF350D">
        <w:rPr>
          <w:rFonts w:asciiTheme="minorHAnsi" w:hAnsiTheme="minorHAnsi"/>
          <w:color w:val="auto"/>
          <w:sz w:val="24"/>
          <w:szCs w:val="24"/>
        </w:rPr>
        <w:t>–</w:t>
      </w:r>
      <w:r w:rsidR="00736A00">
        <w:rPr>
          <w:rFonts w:asciiTheme="minorHAnsi" w:hAnsiTheme="minorHAnsi"/>
          <w:color w:val="auto"/>
          <w:sz w:val="24"/>
          <w:szCs w:val="24"/>
        </w:rPr>
        <w:t xml:space="preserve">Metrotech.  The </w:t>
      </w:r>
      <w:r w:rsidR="00CB064F">
        <w:rPr>
          <w:rFonts w:asciiTheme="minorHAnsi" w:hAnsiTheme="minorHAnsi"/>
          <w:color w:val="auto"/>
          <w:sz w:val="24"/>
          <w:szCs w:val="24"/>
        </w:rPr>
        <w:t>1951 Route</w:t>
      </w:r>
      <w:r w:rsidR="00736A00">
        <w:rPr>
          <w:rFonts w:asciiTheme="minorHAnsi" w:hAnsiTheme="minorHAnsi"/>
          <w:color w:val="auto"/>
          <w:sz w:val="24"/>
          <w:szCs w:val="24"/>
        </w:rPr>
        <w:t xml:space="preserve"> map</w:t>
      </w:r>
      <w:r w:rsidR="00CB064F">
        <w:rPr>
          <w:rFonts w:asciiTheme="minorHAnsi" w:hAnsiTheme="minorHAnsi"/>
          <w:color w:val="auto"/>
          <w:sz w:val="24"/>
          <w:szCs w:val="24"/>
        </w:rPr>
        <w:t xml:space="preserve">, showing the system the year before the Farragut Houses were opened, now depicts the entire New York City subway system.  The three once-separate systems—the IRT, the IND, and the BMT—are now all owned by the city.  This map shows a clear distinction between the three lines by color.  The Myrtle Avenue El still exists, stopping at Navy Street and Myrtle Avenue, about three blocks from the Farragut Houses, as it has since the 1880s.  It also shows the Myrtle Avenue station on the BMT, which no longer exists.  York Street </w:t>
      </w:r>
      <w:r w:rsidR="00D53CDD">
        <w:rPr>
          <w:rFonts w:asciiTheme="minorHAnsi" w:hAnsiTheme="minorHAnsi"/>
          <w:color w:val="auto"/>
          <w:sz w:val="24"/>
          <w:szCs w:val="24"/>
        </w:rPr>
        <w:t>and High Street were both served by the</w:t>
      </w:r>
      <w:r w:rsidR="00CB064F">
        <w:rPr>
          <w:rFonts w:asciiTheme="minorHAnsi" w:hAnsiTheme="minorHAnsi"/>
          <w:color w:val="auto"/>
          <w:sz w:val="24"/>
          <w:szCs w:val="24"/>
        </w:rPr>
        <w:t xml:space="preserve"> IND.  </w:t>
      </w:r>
      <w:r w:rsidR="008A451B">
        <w:rPr>
          <w:rFonts w:asciiTheme="minorHAnsi" w:hAnsiTheme="minorHAnsi"/>
          <w:color w:val="auto"/>
          <w:sz w:val="24"/>
          <w:szCs w:val="24"/>
        </w:rPr>
        <w:t xml:space="preserve">On today’s </w:t>
      </w:r>
      <w:r w:rsidR="005C23AD">
        <w:rPr>
          <w:rFonts w:asciiTheme="minorHAnsi" w:hAnsiTheme="minorHAnsi"/>
          <w:color w:val="auto"/>
          <w:sz w:val="24"/>
          <w:szCs w:val="24"/>
        </w:rPr>
        <w:t xml:space="preserve">modern subway </w:t>
      </w:r>
      <w:r w:rsidR="008A451B">
        <w:rPr>
          <w:rFonts w:asciiTheme="minorHAnsi" w:hAnsiTheme="minorHAnsi"/>
          <w:color w:val="auto"/>
          <w:sz w:val="24"/>
          <w:szCs w:val="24"/>
        </w:rPr>
        <w:t>map, of course, the Myrtle Avenue El is long gone; Lawrence Street is gone, simply part of Jay Street</w:t>
      </w:r>
      <w:r w:rsidR="005C23AD">
        <w:rPr>
          <w:rFonts w:asciiTheme="minorHAnsi" w:hAnsiTheme="minorHAnsi"/>
          <w:color w:val="auto"/>
          <w:sz w:val="24"/>
          <w:szCs w:val="24"/>
        </w:rPr>
        <w:t>–</w:t>
      </w:r>
      <w:r w:rsidR="008A451B">
        <w:rPr>
          <w:rFonts w:asciiTheme="minorHAnsi" w:hAnsiTheme="minorHAnsi"/>
          <w:color w:val="auto"/>
          <w:sz w:val="24"/>
          <w:szCs w:val="24"/>
        </w:rPr>
        <w:t>Metrotech; and York Street and High Street are now the only stations serving the Farragut Houses.</w:t>
      </w:r>
      <w:r w:rsidR="00626B64">
        <w:rPr>
          <w:rFonts w:asciiTheme="minorHAnsi" w:hAnsiTheme="minorHAnsi"/>
          <w:color w:val="auto"/>
          <w:sz w:val="24"/>
          <w:szCs w:val="24"/>
        </w:rPr>
        <w:t xml:space="preserve">  The MTA, to simplify the map, </w:t>
      </w:r>
      <w:r w:rsidR="005C23AD">
        <w:rPr>
          <w:rFonts w:asciiTheme="minorHAnsi" w:hAnsiTheme="minorHAnsi"/>
          <w:color w:val="auto"/>
          <w:sz w:val="24"/>
          <w:szCs w:val="24"/>
        </w:rPr>
        <w:t>includes</w:t>
      </w:r>
      <w:r w:rsidR="00626B64">
        <w:rPr>
          <w:rFonts w:asciiTheme="minorHAnsi" w:hAnsiTheme="minorHAnsi"/>
          <w:color w:val="auto"/>
          <w:sz w:val="24"/>
          <w:szCs w:val="24"/>
        </w:rPr>
        <w:t xml:space="preserve"> major streets and labels neighborhoods like DUMBO, Fort Greene, and Brooklyn Heights, </w:t>
      </w:r>
      <w:r w:rsidR="00626B64">
        <w:rPr>
          <w:rFonts w:asciiTheme="minorHAnsi" w:hAnsiTheme="minorHAnsi"/>
          <w:color w:val="auto"/>
          <w:sz w:val="24"/>
          <w:szCs w:val="24"/>
        </w:rPr>
        <w:lastRenderedPageBreak/>
        <w:t>but in the area of Vinegar Hill and the Farragut Houses, the only label provided is Navy Yard.</w:t>
      </w:r>
      <w:r w:rsidR="00D32D9A">
        <w:rPr>
          <w:rFonts w:asciiTheme="minorHAnsi" w:hAnsiTheme="minorHAnsi"/>
          <w:color w:val="auto"/>
          <w:sz w:val="24"/>
          <w:szCs w:val="24"/>
        </w:rPr>
        <w:t xml:space="preserve">  The James Poulos book, </w:t>
      </w:r>
      <w:r w:rsidR="00D32D9A" w:rsidRPr="00B76129">
        <w:rPr>
          <w:rFonts w:asciiTheme="minorHAnsi" w:eastAsia="Calibri" w:hAnsiTheme="minorHAnsi" w:cs="Arial"/>
          <w:i/>
          <w:color w:val="auto"/>
          <w:sz w:val="24"/>
          <w:szCs w:val="24"/>
        </w:rPr>
        <w:t>Brooklyn Manhattan Transit:  A History as Seen Through the Company’s Maps, Guides and Other Documents: 1923-1939</w:t>
      </w:r>
      <w:r w:rsidR="00D32D9A">
        <w:rPr>
          <w:rFonts w:asciiTheme="minorHAnsi" w:eastAsia="Calibri" w:hAnsiTheme="minorHAnsi" w:cs="Arial"/>
          <w:i/>
          <w:color w:val="auto"/>
          <w:sz w:val="24"/>
          <w:szCs w:val="24"/>
        </w:rPr>
        <w:t>,</w:t>
      </w:r>
      <w:r w:rsidR="00D32D9A">
        <w:rPr>
          <w:rFonts w:asciiTheme="minorHAnsi" w:eastAsia="Calibri" w:hAnsiTheme="minorHAnsi" w:cs="Arial"/>
          <w:color w:val="auto"/>
          <w:sz w:val="24"/>
          <w:szCs w:val="24"/>
        </w:rPr>
        <w:t xml:space="preserve"> is useful because it contains a wide range of additional maps, making it easy to trace the evolution of the subway system more closely.  </w:t>
      </w:r>
      <w:r w:rsidR="000A5057">
        <w:rPr>
          <w:rFonts w:asciiTheme="minorHAnsi" w:eastAsia="Calibri" w:hAnsiTheme="minorHAnsi" w:cs="Arial"/>
          <w:color w:val="auto"/>
          <w:sz w:val="24"/>
          <w:szCs w:val="24"/>
        </w:rPr>
        <w:t>The additional documents include service guides, maps of trolley and bus routes, track maps, and promotional materials, all useful primary sources.</w:t>
      </w:r>
    </w:p>
    <w:p w:rsidR="002F6E4C" w:rsidRPr="001D0CB8" w:rsidRDefault="002F6E4C" w:rsidP="00694DE1">
      <w:pPr>
        <w:spacing w:line="276" w:lineRule="auto"/>
        <w:ind w:left="360"/>
        <w:contextualSpacing/>
        <w:rPr>
          <w:rFonts w:asciiTheme="minorHAnsi" w:eastAsia="Calibri" w:hAnsiTheme="minorHAnsi" w:cs="Arial"/>
          <w:color w:val="auto"/>
          <w:sz w:val="24"/>
          <w:szCs w:val="24"/>
        </w:rPr>
      </w:pPr>
    </w:p>
    <w:p w:rsidR="00DB582B" w:rsidRDefault="00DB582B" w:rsidP="00E70CBB">
      <w:pPr>
        <w:spacing w:before="100" w:beforeAutospacing="1" w:after="100" w:afterAutospacing="1" w:line="240" w:lineRule="auto"/>
        <w:ind w:left="360"/>
        <w:rPr>
          <w:rFonts w:asciiTheme="minorHAnsi" w:eastAsia="Times New Roman" w:hAnsiTheme="minorHAnsi" w:cs="Times New Roman"/>
          <w:color w:val="auto"/>
          <w:sz w:val="28"/>
          <w:szCs w:val="28"/>
          <w:u w:val="single"/>
        </w:rPr>
      </w:pPr>
    </w:p>
    <w:p w:rsidR="00D55CC8" w:rsidRDefault="00DE5F74" w:rsidP="00E70CBB">
      <w:pPr>
        <w:spacing w:before="100" w:beforeAutospacing="1" w:after="100" w:afterAutospacing="1" w:line="240" w:lineRule="auto"/>
        <w:ind w:left="360"/>
        <w:rPr>
          <w:rFonts w:asciiTheme="minorHAnsi" w:eastAsia="Calibri" w:hAnsiTheme="minorHAnsi" w:cs="Arial"/>
          <w:sz w:val="24"/>
          <w:szCs w:val="24"/>
        </w:rPr>
      </w:pPr>
      <w:r>
        <w:rPr>
          <w:rFonts w:asciiTheme="minorHAnsi" w:eastAsia="Times New Roman" w:hAnsiTheme="minorHAnsi" w:cs="Times New Roman"/>
          <w:color w:val="auto"/>
          <w:sz w:val="28"/>
          <w:szCs w:val="28"/>
          <w:u w:val="single"/>
        </w:rPr>
        <w:t>Contemporary Sources</w:t>
      </w:r>
    </w:p>
    <w:p w:rsidR="00ED4DF4" w:rsidRPr="00ED4DF4" w:rsidRDefault="001D0CB8" w:rsidP="00ED4DF4">
      <w:pPr>
        <w:pStyle w:val="Heading2"/>
        <w:numPr>
          <w:ilvl w:val="0"/>
          <w:numId w:val="5"/>
        </w:numPr>
        <w:spacing w:before="0"/>
        <w:rPr>
          <w:rFonts w:asciiTheme="minorHAnsi" w:hAnsiTheme="minorHAnsi"/>
          <w:b w:val="0"/>
          <w:sz w:val="24"/>
          <w:szCs w:val="24"/>
        </w:rPr>
      </w:pPr>
      <w:r w:rsidRPr="00ED4DF4">
        <w:rPr>
          <w:rFonts w:ascii="Arial" w:hAnsi="Arial" w:cs="Arial"/>
          <w:b w:val="0"/>
          <w:color w:val="auto"/>
          <w:sz w:val="22"/>
          <w:szCs w:val="22"/>
        </w:rPr>
        <w:t>“</w:t>
      </w:r>
      <w:r w:rsidRPr="00ED4DF4">
        <w:rPr>
          <w:rFonts w:ascii="Arial" w:hAnsi="Arial" w:cs="Arial"/>
          <w:b w:val="0"/>
          <w:color w:val="auto"/>
          <w:sz w:val="22"/>
          <w:szCs w:val="22"/>
        </w:rPr>
        <w:t>Map: Subway and Development, More Than Crime, Affect Home Prices in Brooklyn</w:t>
      </w:r>
      <w:r w:rsidRPr="00ED4DF4">
        <w:rPr>
          <w:rFonts w:ascii="Arial" w:hAnsi="Arial" w:cs="Arial"/>
          <w:b w:val="0"/>
          <w:color w:val="auto"/>
          <w:sz w:val="22"/>
          <w:szCs w:val="22"/>
        </w:rPr>
        <w:t xml:space="preserve">.”  </w:t>
      </w:r>
      <w:r w:rsidRPr="00ED4DF4">
        <w:rPr>
          <w:rFonts w:ascii="Arial" w:hAnsi="Arial" w:cs="Arial"/>
          <w:b w:val="0"/>
          <w:i/>
          <w:color w:val="auto"/>
          <w:sz w:val="22"/>
          <w:szCs w:val="22"/>
        </w:rPr>
        <w:t>Brownstoner: Brooklyn Inside and Out</w:t>
      </w:r>
      <w:r w:rsidRPr="00ED4DF4">
        <w:rPr>
          <w:rFonts w:ascii="Arial" w:hAnsi="Arial" w:cs="Arial"/>
          <w:b w:val="0"/>
          <w:color w:val="auto"/>
          <w:sz w:val="22"/>
          <w:szCs w:val="22"/>
        </w:rPr>
        <w:t>, 7 Nov. 2015.  Web.  8 Nov. 2015.</w:t>
      </w:r>
    </w:p>
    <w:p w:rsidR="00DB582B" w:rsidRPr="000E2281" w:rsidRDefault="00DB582B" w:rsidP="000D37B7">
      <w:pPr>
        <w:tabs>
          <w:tab w:val="left" w:pos="1080"/>
        </w:tabs>
        <w:spacing w:line="276" w:lineRule="auto"/>
        <w:ind w:left="1080"/>
        <w:rPr>
          <w:rFonts w:asciiTheme="minorHAnsi" w:hAnsiTheme="minorHAnsi"/>
          <w:color w:val="auto"/>
          <w:sz w:val="24"/>
          <w:szCs w:val="24"/>
        </w:rPr>
      </w:pPr>
      <w:r w:rsidRPr="00533033">
        <w:rPr>
          <w:rFonts w:asciiTheme="minorHAnsi" w:hAnsiTheme="minorHAnsi"/>
          <w:color w:val="auto"/>
          <w:sz w:val="24"/>
          <w:szCs w:val="24"/>
        </w:rPr>
        <w:t xml:space="preserve">This is a brief recent article from the Brooklyn website </w:t>
      </w:r>
      <w:r w:rsidRPr="00533033">
        <w:rPr>
          <w:rFonts w:asciiTheme="minorHAnsi" w:hAnsiTheme="minorHAnsi"/>
          <w:i/>
          <w:color w:val="auto"/>
          <w:sz w:val="24"/>
          <w:szCs w:val="24"/>
        </w:rPr>
        <w:t>Brownstoner</w:t>
      </w:r>
      <w:r w:rsidRPr="00533033">
        <w:rPr>
          <w:rFonts w:asciiTheme="minorHAnsi" w:hAnsiTheme="minorHAnsi"/>
          <w:color w:val="auto"/>
          <w:sz w:val="24"/>
          <w:szCs w:val="24"/>
        </w:rPr>
        <w:t xml:space="preserve"> demonstrating the centrality of public transportation to a city’s health </w:t>
      </w:r>
      <w:r w:rsidRPr="00533033">
        <w:rPr>
          <w:rFonts w:asciiTheme="minorHAnsi" w:hAnsiTheme="minorHAnsi"/>
          <w:b/>
          <w:color w:val="auto"/>
          <w:sz w:val="24"/>
          <w:szCs w:val="24"/>
        </w:rPr>
        <w:t>and</w:t>
      </w:r>
      <w:r w:rsidRPr="00533033">
        <w:rPr>
          <w:rFonts w:asciiTheme="minorHAnsi" w:hAnsiTheme="minorHAnsi"/>
          <w:color w:val="auto"/>
          <w:sz w:val="24"/>
          <w:szCs w:val="24"/>
        </w:rPr>
        <w:t xml:space="preserve"> wealth.  </w:t>
      </w:r>
      <w:r w:rsidRPr="00533033">
        <w:rPr>
          <w:rFonts w:asciiTheme="minorHAnsi" w:eastAsia="Times New Roman" w:hAnsiTheme="minorHAnsi" w:cs="Times New Roman"/>
          <w:color w:val="auto"/>
          <w:sz w:val="24"/>
          <w:szCs w:val="24"/>
        </w:rPr>
        <w:t>A vibrant rapid transit network is the lifeblood of a city.</w:t>
      </w:r>
      <w:r w:rsidRPr="00533033">
        <w:rPr>
          <w:rFonts w:asciiTheme="minorHAnsi" w:eastAsia="Times New Roman" w:hAnsiTheme="minorHAnsi" w:cs="Times New Roman"/>
          <w:sz w:val="24"/>
          <w:szCs w:val="24"/>
        </w:rPr>
        <w:t xml:space="preserve">  </w:t>
      </w:r>
      <w:r w:rsidRPr="00533033">
        <w:rPr>
          <w:rFonts w:asciiTheme="minorHAnsi" w:eastAsia="Times New Roman" w:hAnsiTheme="minorHAnsi" w:cs="Times New Roman"/>
          <w:color w:val="auto"/>
          <w:sz w:val="24"/>
          <w:szCs w:val="24"/>
        </w:rPr>
        <w:t>This</w:t>
      </w:r>
      <w:r w:rsidRPr="00533033">
        <w:rPr>
          <w:rFonts w:asciiTheme="minorHAnsi" w:eastAsia="Times New Roman" w:hAnsiTheme="minorHAnsi" w:cs="Times New Roman"/>
          <w:sz w:val="24"/>
          <w:szCs w:val="24"/>
        </w:rPr>
        <w:t xml:space="preserve"> </w:t>
      </w:r>
      <w:r w:rsidR="000D37B7" w:rsidRPr="00533033">
        <w:rPr>
          <w:rFonts w:asciiTheme="minorHAnsi" w:eastAsia="Times New Roman" w:hAnsiTheme="minorHAnsi" w:cs="Times New Roman"/>
          <w:color w:val="auto"/>
          <w:sz w:val="24"/>
          <w:szCs w:val="24"/>
        </w:rPr>
        <w:t>post, on a website focused mainly on real estate, argues—and illustrates with a neighborhood by neighborhood map—that rising a</w:t>
      </w:r>
      <w:r w:rsidR="001B252C">
        <w:rPr>
          <w:rFonts w:asciiTheme="minorHAnsi" w:eastAsia="Times New Roman" w:hAnsiTheme="minorHAnsi" w:cs="Times New Roman"/>
          <w:color w:val="auto"/>
          <w:sz w:val="24"/>
          <w:szCs w:val="24"/>
        </w:rPr>
        <w:t>nd</w:t>
      </w:r>
      <w:r w:rsidR="000D37B7" w:rsidRPr="00533033">
        <w:rPr>
          <w:rFonts w:asciiTheme="minorHAnsi" w:eastAsia="Times New Roman" w:hAnsiTheme="minorHAnsi" w:cs="Times New Roman"/>
          <w:color w:val="auto"/>
          <w:sz w:val="24"/>
          <w:szCs w:val="24"/>
        </w:rPr>
        <w:t xml:space="preserve"> falling real estate prices are directly linked to subway development.  </w:t>
      </w:r>
      <w:r w:rsidR="00533033" w:rsidRPr="00533033">
        <w:rPr>
          <w:rFonts w:asciiTheme="minorHAnsi" w:eastAsia="Times New Roman" w:hAnsiTheme="minorHAnsi" w:cs="Times New Roman"/>
          <w:color w:val="auto"/>
          <w:sz w:val="24"/>
          <w:szCs w:val="24"/>
        </w:rPr>
        <w:t>The interactive map shows</w:t>
      </w:r>
      <w:r w:rsidR="00533033">
        <w:rPr>
          <w:rFonts w:asciiTheme="minorHAnsi" w:eastAsia="Times New Roman" w:hAnsiTheme="minorHAnsi" w:cs="Times New Roman"/>
          <w:color w:val="auto"/>
          <w:sz w:val="24"/>
          <w:szCs w:val="24"/>
        </w:rPr>
        <w:t xml:space="preserve"> the change in the median price per square foot of homes between 2004 and 2014.  According to </w:t>
      </w:r>
      <w:r w:rsidR="00533033" w:rsidRPr="00533033">
        <w:rPr>
          <w:rFonts w:asciiTheme="minorHAnsi" w:eastAsia="Times New Roman" w:hAnsiTheme="minorHAnsi" w:cs="Times New Roman"/>
          <w:i/>
          <w:color w:val="auto"/>
          <w:sz w:val="24"/>
          <w:szCs w:val="24"/>
        </w:rPr>
        <w:t>Brownstoner</w:t>
      </w:r>
      <w:r w:rsidR="00533033">
        <w:rPr>
          <w:rFonts w:asciiTheme="minorHAnsi" w:eastAsia="Times New Roman" w:hAnsiTheme="minorHAnsi" w:cs="Times New Roman"/>
          <w:color w:val="auto"/>
          <w:sz w:val="24"/>
          <w:szCs w:val="24"/>
        </w:rPr>
        <w:t xml:space="preserve">’s analysis, poor subway service is “one of the most powerful factors driving the most dramatic decreases in property </w:t>
      </w:r>
      <w:r w:rsidR="00533033" w:rsidRPr="000E2281">
        <w:rPr>
          <w:rFonts w:asciiTheme="minorHAnsi" w:eastAsia="Times New Roman" w:hAnsiTheme="minorHAnsi" w:cs="Times New Roman"/>
          <w:color w:val="auto"/>
          <w:sz w:val="24"/>
          <w:szCs w:val="24"/>
        </w:rPr>
        <w:t>prices in Brooklyn neighborhoods.”</w:t>
      </w:r>
      <w:r w:rsidR="00602630" w:rsidRPr="000E2281">
        <w:rPr>
          <w:rFonts w:asciiTheme="minorHAnsi" w:eastAsia="Times New Roman" w:hAnsiTheme="minorHAnsi" w:cs="Times New Roman"/>
          <w:color w:val="auto"/>
          <w:sz w:val="24"/>
          <w:szCs w:val="24"/>
        </w:rPr>
        <w:t xml:space="preserve"> Improved public transit</w:t>
      </w:r>
      <w:r w:rsidR="001B252C" w:rsidRPr="000E2281">
        <w:rPr>
          <w:rFonts w:asciiTheme="minorHAnsi" w:eastAsia="Times New Roman" w:hAnsiTheme="minorHAnsi" w:cs="Times New Roman"/>
          <w:color w:val="auto"/>
          <w:sz w:val="24"/>
          <w:szCs w:val="24"/>
        </w:rPr>
        <w:t>, on the other hand,</w:t>
      </w:r>
      <w:r w:rsidR="00602630" w:rsidRPr="000E2281">
        <w:rPr>
          <w:rFonts w:asciiTheme="minorHAnsi" w:eastAsia="Times New Roman" w:hAnsiTheme="minorHAnsi" w:cs="Times New Roman"/>
          <w:color w:val="auto"/>
          <w:sz w:val="24"/>
          <w:szCs w:val="24"/>
        </w:rPr>
        <w:t xml:space="preserve"> leads to price </w:t>
      </w:r>
      <w:r w:rsidR="001B252C" w:rsidRPr="000E2281">
        <w:rPr>
          <w:rFonts w:asciiTheme="minorHAnsi" w:eastAsia="Times New Roman" w:hAnsiTheme="minorHAnsi" w:cs="Times New Roman"/>
          <w:color w:val="auto"/>
          <w:sz w:val="24"/>
          <w:szCs w:val="24"/>
        </w:rPr>
        <w:t>hikes</w:t>
      </w:r>
      <w:r w:rsidR="00602630" w:rsidRPr="000E2281">
        <w:rPr>
          <w:rFonts w:asciiTheme="minorHAnsi" w:eastAsia="Times New Roman" w:hAnsiTheme="minorHAnsi" w:cs="Times New Roman"/>
          <w:color w:val="auto"/>
          <w:sz w:val="24"/>
          <w:szCs w:val="24"/>
        </w:rPr>
        <w:t xml:space="preserve">.  This is only one piece of data, but it provides a striking illustration of the importance of a vibrant transportation network in urban development.  </w:t>
      </w:r>
      <w:r w:rsidR="001B252C" w:rsidRPr="000E2281">
        <w:rPr>
          <w:rFonts w:asciiTheme="minorHAnsi" w:eastAsia="Times New Roman" w:hAnsiTheme="minorHAnsi" w:cs="Times New Roman"/>
          <w:color w:val="auto"/>
          <w:sz w:val="24"/>
          <w:szCs w:val="24"/>
        </w:rPr>
        <w:t xml:space="preserve">It also suggests that if poor </w:t>
      </w:r>
      <w:r w:rsidR="00C2238B" w:rsidRPr="000E2281">
        <w:rPr>
          <w:rFonts w:asciiTheme="minorHAnsi" w:eastAsia="Times New Roman" w:hAnsiTheme="minorHAnsi" w:cs="Times New Roman"/>
          <w:color w:val="auto"/>
          <w:sz w:val="24"/>
          <w:szCs w:val="24"/>
        </w:rPr>
        <w:t>public transit can so sharply impact wealthy home buyers, it must be equally—or more—crucial for the less wealthy, like the residents of the Farragut Houses, who rely on public transportation every day.</w:t>
      </w:r>
    </w:p>
    <w:p w:rsidR="00DE5F74" w:rsidRPr="002D4CA6" w:rsidRDefault="00DB582B" w:rsidP="00DE5F74">
      <w:pPr>
        <w:rPr>
          <w:rFonts w:asciiTheme="minorHAnsi" w:hAnsiTheme="minorHAnsi"/>
          <w:sz w:val="24"/>
          <w:szCs w:val="24"/>
        </w:rPr>
      </w:pPr>
      <w:r>
        <w:tab/>
      </w:r>
    </w:p>
    <w:p w:rsidR="00105C58" w:rsidRPr="00105C58" w:rsidRDefault="00DE5F74" w:rsidP="007C1A32">
      <w:pPr>
        <w:pStyle w:val="ListParagraph"/>
        <w:numPr>
          <w:ilvl w:val="0"/>
          <w:numId w:val="5"/>
        </w:numPr>
        <w:spacing w:line="276" w:lineRule="auto"/>
        <w:rPr>
          <w:rStyle w:val="A10"/>
          <w:rFonts w:asciiTheme="minorHAnsi" w:hAnsiTheme="minorHAnsi" w:cs="Droid Serif"/>
          <w:b w:val="0"/>
          <w:bCs w:val="0"/>
          <w:color w:val="auto"/>
          <w:sz w:val="24"/>
          <w:szCs w:val="24"/>
        </w:rPr>
      </w:pPr>
      <w:r w:rsidRPr="00105C58">
        <w:rPr>
          <w:rStyle w:val="A10"/>
          <w:rFonts w:ascii="Arial" w:hAnsi="Arial" w:cs="Arial"/>
          <w:b w:val="0"/>
          <w:sz w:val="22"/>
          <w:szCs w:val="22"/>
        </w:rPr>
        <w:t xml:space="preserve">Schwartz, Sam, and Daniel Frankfurt.  </w:t>
      </w:r>
      <w:r w:rsidRPr="00105C58">
        <w:rPr>
          <w:rFonts w:ascii="Arial" w:hAnsi="Arial" w:cs="Arial"/>
          <w:i/>
          <w:color w:val="auto"/>
        </w:rPr>
        <w:t xml:space="preserve">BBP: Brooklyn Bridge Park Transportation </w:t>
      </w:r>
      <w:r w:rsidR="007C1A32" w:rsidRPr="00105C58">
        <w:rPr>
          <w:rFonts w:ascii="Arial" w:hAnsi="Arial" w:cs="Arial"/>
          <w:i/>
          <w:color w:val="auto"/>
        </w:rPr>
        <w:t>+</w:t>
      </w:r>
      <w:r w:rsidRPr="00105C58">
        <w:rPr>
          <w:rFonts w:ascii="Arial" w:hAnsi="Arial" w:cs="Arial"/>
          <w:i/>
          <w:color w:val="auto"/>
        </w:rPr>
        <w:t xml:space="preserve"> Access Study</w:t>
      </w:r>
      <w:r w:rsidRPr="00105C58">
        <w:rPr>
          <w:rFonts w:ascii="Arial" w:hAnsi="Arial" w:cs="Arial"/>
          <w:color w:val="auto"/>
        </w:rPr>
        <w:t xml:space="preserve">.  </w:t>
      </w:r>
      <w:r w:rsidRPr="00105C58">
        <w:rPr>
          <w:rStyle w:val="A10"/>
          <w:rFonts w:ascii="Arial" w:hAnsi="Arial" w:cs="Arial"/>
          <w:b w:val="0"/>
          <w:sz w:val="22"/>
          <w:szCs w:val="22"/>
        </w:rPr>
        <w:t xml:space="preserve">Downtown Brooklyn Waterfront Local Development Corporation, 2008.  Web, 3 Nov. </w:t>
      </w:r>
      <w:r w:rsidR="00E70CBB" w:rsidRPr="00105C58">
        <w:rPr>
          <w:rStyle w:val="A10"/>
          <w:rFonts w:ascii="Arial" w:hAnsi="Arial" w:cs="Arial"/>
          <w:b w:val="0"/>
          <w:sz w:val="22"/>
          <w:szCs w:val="22"/>
        </w:rPr>
        <w:t xml:space="preserve">2015. </w:t>
      </w:r>
    </w:p>
    <w:p w:rsidR="007C1A32" w:rsidRPr="00105C58" w:rsidRDefault="007C1A32" w:rsidP="002702D3">
      <w:pPr>
        <w:spacing w:line="276" w:lineRule="auto"/>
        <w:ind w:left="1080"/>
        <w:rPr>
          <w:rFonts w:asciiTheme="minorHAnsi" w:hAnsiTheme="minorHAnsi"/>
          <w:color w:val="auto"/>
          <w:sz w:val="24"/>
          <w:szCs w:val="24"/>
        </w:rPr>
      </w:pPr>
      <w:r w:rsidRPr="00105C58">
        <w:rPr>
          <w:rFonts w:asciiTheme="minorHAnsi" w:hAnsiTheme="minorHAnsi"/>
          <w:color w:val="auto"/>
          <w:sz w:val="24"/>
          <w:szCs w:val="24"/>
        </w:rPr>
        <w:t xml:space="preserve">The </w:t>
      </w:r>
      <w:r w:rsidRPr="00105C58">
        <w:rPr>
          <w:rFonts w:asciiTheme="minorHAnsi" w:hAnsiTheme="minorHAnsi"/>
          <w:i/>
          <w:color w:val="auto"/>
          <w:sz w:val="24"/>
          <w:szCs w:val="24"/>
        </w:rPr>
        <w:t>Brooklyn Bridge Park Transportation + Access Study</w:t>
      </w:r>
      <w:r w:rsidRPr="00105C58">
        <w:rPr>
          <w:rFonts w:asciiTheme="minorHAnsi" w:hAnsiTheme="minorHAnsi"/>
          <w:color w:val="auto"/>
          <w:sz w:val="24"/>
          <w:szCs w:val="24"/>
        </w:rPr>
        <w:t xml:space="preserve">, a 45-page report prepared </w:t>
      </w:r>
      <w:bookmarkStart w:id="0" w:name="_GoBack"/>
      <w:bookmarkEnd w:id="0"/>
      <w:r w:rsidRPr="00105C58">
        <w:rPr>
          <w:rFonts w:asciiTheme="minorHAnsi" w:hAnsiTheme="minorHAnsi"/>
          <w:color w:val="auto"/>
          <w:sz w:val="24"/>
          <w:szCs w:val="24"/>
        </w:rPr>
        <w:t xml:space="preserve">for the Downtown Brooklyn Waterfront Local Development Corporation in 2008, is an extensive exploration of possible measures to expand access to the park without </w:t>
      </w:r>
      <w:r w:rsidRPr="00105C58">
        <w:rPr>
          <w:rFonts w:asciiTheme="minorHAnsi" w:hAnsiTheme="minorHAnsi"/>
          <w:color w:val="auto"/>
          <w:sz w:val="24"/>
          <w:szCs w:val="24"/>
        </w:rPr>
        <w:lastRenderedPageBreak/>
        <w:t>relying on private automobiles.  The researchers looked at bus routes, bicycle routes, pedestrian access, shuttle bus service, and water transit.  The one subway option considered was the possibility of creating a new entrance at Furman Street as part of the existing Clark Street station, but this was dismissed as too difficult</w:t>
      </w:r>
      <w:r w:rsidR="00324B4C" w:rsidRPr="00105C58">
        <w:rPr>
          <w:rFonts w:asciiTheme="minorHAnsi" w:hAnsiTheme="minorHAnsi"/>
          <w:color w:val="auto"/>
          <w:sz w:val="24"/>
          <w:szCs w:val="24"/>
        </w:rPr>
        <w:t>, posing significant engineering challenges,</w:t>
      </w:r>
      <w:r w:rsidRPr="00105C58">
        <w:rPr>
          <w:rFonts w:asciiTheme="minorHAnsi" w:hAnsiTheme="minorHAnsi"/>
          <w:color w:val="auto"/>
          <w:sz w:val="24"/>
          <w:szCs w:val="24"/>
        </w:rPr>
        <w:t xml:space="preserve"> and </w:t>
      </w:r>
      <w:r w:rsidR="00324B4C" w:rsidRPr="00105C58">
        <w:rPr>
          <w:rFonts w:asciiTheme="minorHAnsi" w:hAnsiTheme="minorHAnsi"/>
          <w:color w:val="auto"/>
          <w:sz w:val="24"/>
          <w:szCs w:val="24"/>
        </w:rPr>
        <w:t xml:space="preserve">far </w:t>
      </w:r>
      <w:r w:rsidRPr="00105C58">
        <w:rPr>
          <w:rFonts w:asciiTheme="minorHAnsi" w:hAnsiTheme="minorHAnsi"/>
          <w:color w:val="auto"/>
          <w:sz w:val="24"/>
          <w:szCs w:val="24"/>
        </w:rPr>
        <w:t xml:space="preserve">too expensive.  </w:t>
      </w:r>
      <w:r w:rsidR="008A4EDB" w:rsidRPr="00105C58">
        <w:rPr>
          <w:rFonts w:asciiTheme="minorHAnsi" w:hAnsiTheme="minorHAnsi"/>
          <w:color w:val="auto"/>
          <w:sz w:val="24"/>
          <w:szCs w:val="24"/>
        </w:rPr>
        <w:t xml:space="preserve">The proposal, a </w:t>
      </w:r>
      <w:r w:rsidR="008A4EDB" w:rsidRPr="00105C58">
        <w:rPr>
          <w:rFonts w:asciiTheme="minorHAnsi" w:hAnsiTheme="minorHAnsi" w:cs="Myriad Pro SemiCond"/>
          <w:color w:val="000000"/>
          <w:sz w:val="24"/>
          <w:szCs w:val="24"/>
        </w:rPr>
        <w:t>pedestrian tunnel extending from the Clark Street 2,3 Station to Furman Street</w:t>
      </w:r>
      <w:r w:rsidR="008A4EDB" w:rsidRPr="00105C58">
        <w:rPr>
          <w:rFonts w:asciiTheme="minorHAnsi" w:hAnsiTheme="minorHAnsi" w:cs="Myriad Pro SemiCond"/>
          <w:color w:val="000000"/>
          <w:sz w:val="24"/>
          <w:szCs w:val="24"/>
        </w:rPr>
        <w:t xml:space="preserve">, was considered technically difficult and possibly unsafe, with a preliminary cost estimate </w:t>
      </w:r>
      <w:r w:rsidR="008A4EDB" w:rsidRPr="00105C58">
        <w:rPr>
          <w:rFonts w:asciiTheme="minorHAnsi" w:hAnsiTheme="minorHAnsi" w:cs="Myriad Pro SemiCond"/>
          <w:color w:val="000000"/>
          <w:sz w:val="24"/>
          <w:szCs w:val="24"/>
        </w:rPr>
        <w:t>$226 million in 2010 dollars</w:t>
      </w:r>
      <w:r w:rsidR="008A4EDB" w:rsidRPr="00105C58">
        <w:rPr>
          <w:rFonts w:asciiTheme="minorHAnsi" w:hAnsiTheme="minorHAnsi" w:cs="Myriad Pro SemiCond"/>
          <w:color w:val="000000"/>
          <w:sz w:val="24"/>
          <w:szCs w:val="24"/>
        </w:rPr>
        <w:t xml:space="preserve">.  </w:t>
      </w:r>
      <w:r w:rsidR="0034587C" w:rsidRPr="00105C58">
        <w:rPr>
          <w:rFonts w:asciiTheme="minorHAnsi" w:hAnsiTheme="minorHAnsi" w:cs="Myriad Pro SemiCond"/>
          <w:color w:val="000000"/>
          <w:sz w:val="24"/>
          <w:szCs w:val="24"/>
        </w:rPr>
        <w:t>The extension and increased service on bus routes, however, was considered a reasonable option.  While Brooklyn Bridge Park isn’t itself the neighborhood we’re studying, it is close enough to be a useful case study.  One thing this research report makes clear is the needed for improved subway service to many parts of Brooklyn.</w:t>
      </w:r>
    </w:p>
    <w:sectPr w:rsidR="007C1A32" w:rsidRPr="00105C58">
      <w:footerReference w:type="defaul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90" w:rsidRDefault="00D41A90">
      <w:pPr>
        <w:spacing w:before="0" w:line="240" w:lineRule="auto"/>
      </w:pPr>
      <w:r>
        <w:separator/>
      </w:r>
    </w:p>
  </w:endnote>
  <w:endnote w:type="continuationSeparator" w:id="0">
    <w:p w:rsidR="00D41A90" w:rsidRDefault="00D41A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Oswald">
    <w:altName w:val="Times New Roman"/>
    <w:charset w:val="00"/>
    <w:family w:val="auto"/>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h.37o5xb65948r" w:colFirst="0" w:colLast="0"/>
  <w:bookmarkEnd w:id="1"/>
  <w:p w:rsidR="007D67A2" w:rsidRDefault="002453A7">
    <w:pPr>
      <w:pStyle w:val="Heading4"/>
      <w:contextualSpacing w:val="0"/>
    </w:pPr>
    <w:r>
      <w:fldChar w:fldCharType="begin"/>
    </w:r>
    <w:r>
      <w:instrText>PAGE</w:instrText>
    </w:r>
    <w:r>
      <w:fldChar w:fldCharType="separate"/>
    </w:r>
    <w:r w:rsidR="00930F50">
      <w:rPr>
        <w:noProof/>
      </w:rPr>
      <w:t>3</w:t>
    </w:r>
    <w: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A2" w:rsidRDefault="00D41A90">
    <w:pPr>
      <w:pStyle w:val="Heading4"/>
      <w:contextualSpacing w:val="0"/>
    </w:pPr>
    <w:bookmarkStart w:id="2" w:name="h.y0ojsicse0ov" w:colFirst="0" w:colLast="0"/>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90" w:rsidRDefault="00D41A90">
      <w:pPr>
        <w:spacing w:before="0" w:line="240" w:lineRule="auto"/>
      </w:pPr>
      <w:r>
        <w:separator/>
      </w:r>
    </w:p>
  </w:footnote>
  <w:footnote w:type="continuationSeparator" w:id="0">
    <w:p w:rsidR="00D41A90" w:rsidRDefault="00D41A9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477"/>
    <w:multiLevelType w:val="hybridMultilevel"/>
    <w:tmpl w:val="DF2065DC"/>
    <w:lvl w:ilvl="0" w:tplc="5E2AC4B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52B8F"/>
    <w:multiLevelType w:val="multilevel"/>
    <w:tmpl w:val="6B90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A79F6"/>
    <w:multiLevelType w:val="multilevel"/>
    <w:tmpl w:val="4D1231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3BB0EC4"/>
    <w:multiLevelType w:val="hybridMultilevel"/>
    <w:tmpl w:val="6584DD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D26133"/>
    <w:multiLevelType w:val="hybridMultilevel"/>
    <w:tmpl w:val="8BE0771C"/>
    <w:lvl w:ilvl="0" w:tplc="D14848CE">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160A5"/>
    <w:multiLevelType w:val="hybridMultilevel"/>
    <w:tmpl w:val="288CEB4A"/>
    <w:lvl w:ilvl="0" w:tplc="AED005BC">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8C1BF9"/>
    <w:multiLevelType w:val="hybridMultilevel"/>
    <w:tmpl w:val="6584DD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3D19D6"/>
    <w:multiLevelType w:val="hybridMultilevel"/>
    <w:tmpl w:val="B07C199C"/>
    <w:lvl w:ilvl="0" w:tplc="D14848CE">
      <w:start w:val="9"/>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2A1499"/>
    <w:multiLevelType w:val="hybridMultilevel"/>
    <w:tmpl w:val="F73A1582"/>
    <w:lvl w:ilvl="0" w:tplc="776A996A">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0C7B23"/>
    <w:multiLevelType w:val="hybridMultilevel"/>
    <w:tmpl w:val="7A98B6B8"/>
    <w:lvl w:ilvl="0" w:tplc="5A529906">
      <w:start w:val="7"/>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93843"/>
    <w:multiLevelType w:val="hybridMultilevel"/>
    <w:tmpl w:val="1FCEA058"/>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907DF5"/>
    <w:multiLevelType w:val="hybridMultilevel"/>
    <w:tmpl w:val="DAB02DDA"/>
    <w:lvl w:ilvl="0" w:tplc="776A996A">
      <w:start w:val="1"/>
      <w:numFmt w:val="decimal"/>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2A5605"/>
    <w:multiLevelType w:val="hybridMultilevel"/>
    <w:tmpl w:val="B8AA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F1B4D"/>
    <w:multiLevelType w:val="hybridMultilevel"/>
    <w:tmpl w:val="1D7E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1"/>
  </w:num>
  <w:num w:numId="5">
    <w:abstractNumId w:val="5"/>
  </w:num>
  <w:num w:numId="6">
    <w:abstractNumId w:val="6"/>
  </w:num>
  <w:num w:numId="7">
    <w:abstractNumId w:val="3"/>
  </w:num>
  <w:num w:numId="8">
    <w:abstractNumId w:val="10"/>
  </w:num>
  <w:num w:numId="9">
    <w:abstractNumId w:val="0"/>
  </w:num>
  <w:num w:numId="10">
    <w:abstractNumId w:val="9"/>
  </w:num>
  <w:num w:numId="11">
    <w:abstractNumId w:val="4"/>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64"/>
    <w:rsid w:val="000059A0"/>
    <w:rsid w:val="000157E2"/>
    <w:rsid w:val="00095F96"/>
    <w:rsid w:val="000A5057"/>
    <w:rsid w:val="000D37B7"/>
    <w:rsid w:val="000E2281"/>
    <w:rsid w:val="000E4C60"/>
    <w:rsid w:val="00105C58"/>
    <w:rsid w:val="00107E66"/>
    <w:rsid w:val="00185330"/>
    <w:rsid w:val="00186C6C"/>
    <w:rsid w:val="001B252C"/>
    <w:rsid w:val="001C7910"/>
    <w:rsid w:val="001D0CB8"/>
    <w:rsid w:val="002453A7"/>
    <w:rsid w:val="002702D3"/>
    <w:rsid w:val="0028414E"/>
    <w:rsid w:val="00293497"/>
    <w:rsid w:val="00295CDD"/>
    <w:rsid w:val="002D4CA6"/>
    <w:rsid w:val="002F6E4C"/>
    <w:rsid w:val="00306580"/>
    <w:rsid w:val="003130FC"/>
    <w:rsid w:val="003206C9"/>
    <w:rsid w:val="00324B4C"/>
    <w:rsid w:val="0034587C"/>
    <w:rsid w:val="00375D6F"/>
    <w:rsid w:val="00394F96"/>
    <w:rsid w:val="004B66C0"/>
    <w:rsid w:val="00520089"/>
    <w:rsid w:val="00522217"/>
    <w:rsid w:val="00533033"/>
    <w:rsid w:val="005C23AD"/>
    <w:rsid w:val="00602630"/>
    <w:rsid w:val="00626B64"/>
    <w:rsid w:val="00645353"/>
    <w:rsid w:val="00694DE1"/>
    <w:rsid w:val="006B0EE1"/>
    <w:rsid w:val="006B55D9"/>
    <w:rsid w:val="00736A00"/>
    <w:rsid w:val="0077628D"/>
    <w:rsid w:val="007C1A32"/>
    <w:rsid w:val="007D02C3"/>
    <w:rsid w:val="007D5469"/>
    <w:rsid w:val="007E787A"/>
    <w:rsid w:val="007F0B7D"/>
    <w:rsid w:val="00865639"/>
    <w:rsid w:val="008A30F6"/>
    <w:rsid w:val="008A451B"/>
    <w:rsid w:val="008A4EDB"/>
    <w:rsid w:val="008A54F8"/>
    <w:rsid w:val="008C0FFF"/>
    <w:rsid w:val="008D7C63"/>
    <w:rsid w:val="00930F50"/>
    <w:rsid w:val="00955D2D"/>
    <w:rsid w:val="009D45EC"/>
    <w:rsid w:val="00A07D49"/>
    <w:rsid w:val="00A31FE0"/>
    <w:rsid w:val="00A541D7"/>
    <w:rsid w:val="00AB2720"/>
    <w:rsid w:val="00AC7A91"/>
    <w:rsid w:val="00AF4525"/>
    <w:rsid w:val="00B065BF"/>
    <w:rsid w:val="00B50DD9"/>
    <w:rsid w:val="00B737EA"/>
    <w:rsid w:val="00B76129"/>
    <w:rsid w:val="00B87A88"/>
    <w:rsid w:val="00BF4988"/>
    <w:rsid w:val="00C2238B"/>
    <w:rsid w:val="00CB064F"/>
    <w:rsid w:val="00CB0B15"/>
    <w:rsid w:val="00CE727A"/>
    <w:rsid w:val="00D17C39"/>
    <w:rsid w:val="00D32D9A"/>
    <w:rsid w:val="00D32E6B"/>
    <w:rsid w:val="00D41A90"/>
    <w:rsid w:val="00D53CDD"/>
    <w:rsid w:val="00D55CC8"/>
    <w:rsid w:val="00D840DA"/>
    <w:rsid w:val="00D95E91"/>
    <w:rsid w:val="00DA4F77"/>
    <w:rsid w:val="00DB0455"/>
    <w:rsid w:val="00DB582B"/>
    <w:rsid w:val="00DC3499"/>
    <w:rsid w:val="00DD0033"/>
    <w:rsid w:val="00DE5F74"/>
    <w:rsid w:val="00DF350D"/>
    <w:rsid w:val="00E140B6"/>
    <w:rsid w:val="00E42ED8"/>
    <w:rsid w:val="00E46CA0"/>
    <w:rsid w:val="00E50764"/>
    <w:rsid w:val="00E70CBB"/>
    <w:rsid w:val="00E968D8"/>
    <w:rsid w:val="00ED4DF4"/>
    <w:rsid w:val="00EF3DB4"/>
    <w:rsid w:val="00F11102"/>
    <w:rsid w:val="00F314EF"/>
    <w:rsid w:val="00F55FBB"/>
    <w:rsid w:val="00F73984"/>
    <w:rsid w:val="00F820B5"/>
    <w:rsid w:val="00FA4478"/>
    <w:rsid w:val="00FB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0764"/>
    <w:pPr>
      <w:widowControl w:val="0"/>
      <w:spacing w:before="200" w:after="0" w:line="312" w:lineRule="auto"/>
    </w:pPr>
    <w:rPr>
      <w:rFonts w:ascii="Droid Serif" w:eastAsia="Droid Serif" w:hAnsi="Droid Serif" w:cs="Droid Serif"/>
      <w:color w:val="666666"/>
    </w:rPr>
  </w:style>
  <w:style w:type="paragraph" w:styleId="Heading1">
    <w:name w:val="heading 1"/>
    <w:basedOn w:val="Normal"/>
    <w:next w:val="Normal"/>
    <w:link w:val="Heading1Char"/>
    <w:uiPriority w:val="9"/>
    <w:qFormat/>
    <w:rsid w:val="009D4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0CB8"/>
    <w:pPr>
      <w:keepNext/>
      <w:keepLines/>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E50764"/>
    <w:pPr>
      <w:contextualSpacing/>
      <w:outlineLvl w:val="3"/>
    </w:pPr>
    <w:rPr>
      <w:rFonts w:ascii="Oswald" w:eastAsia="Oswald" w:hAnsi="Oswald" w:cs="Oswa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0764"/>
    <w:rPr>
      <w:rFonts w:ascii="Oswald" w:eastAsia="Oswald" w:hAnsi="Oswald" w:cs="Oswald"/>
      <w:color w:val="666666"/>
    </w:rPr>
  </w:style>
  <w:style w:type="character" w:styleId="Hyperlink">
    <w:name w:val="Hyperlink"/>
    <w:basedOn w:val="DefaultParagraphFont"/>
    <w:uiPriority w:val="99"/>
    <w:unhideWhenUsed/>
    <w:rsid w:val="00E50764"/>
    <w:rPr>
      <w:color w:val="0000FF" w:themeColor="hyperlink"/>
      <w:u w:val="single"/>
    </w:rPr>
  </w:style>
  <w:style w:type="paragraph" w:styleId="ListParagraph">
    <w:name w:val="List Paragraph"/>
    <w:basedOn w:val="Normal"/>
    <w:uiPriority w:val="34"/>
    <w:qFormat/>
    <w:rsid w:val="00E50764"/>
    <w:pPr>
      <w:ind w:left="720"/>
      <w:contextualSpacing/>
    </w:pPr>
  </w:style>
  <w:style w:type="paragraph" w:styleId="NormalWeb">
    <w:name w:val="Normal (Web)"/>
    <w:basedOn w:val="Normal"/>
    <w:uiPriority w:val="99"/>
    <w:semiHidden/>
    <w:unhideWhenUsed/>
    <w:rsid w:val="0077628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E727A"/>
    <w:rPr>
      <w:color w:val="800080" w:themeColor="followedHyperlink"/>
      <w:u w:val="single"/>
    </w:rPr>
  </w:style>
  <w:style w:type="character" w:customStyle="1" w:styleId="Heading1Char">
    <w:name w:val="Heading 1 Char"/>
    <w:basedOn w:val="DefaultParagraphFont"/>
    <w:link w:val="Heading1"/>
    <w:uiPriority w:val="9"/>
    <w:rsid w:val="009D45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0CB8"/>
    <w:rPr>
      <w:rFonts w:asciiTheme="majorHAnsi" w:eastAsiaTheme="majorEastAsia" w:hAnsiTheme="majorHAnsi" w:cstheme="majorBidi"/>
      <w:b/>
      <w:bCs/>
      <w:color w:val="4F81BD" w:themeColor="accent1"/>
      <w:sz w:val="26"/>
      <w:szCs w:val="26"/>
    </w:rPr>
  </w:style>
  <w:style w:type="character" w:customStyle="1" w:styleId="a-size-large">
    <w:name w:val="a-size-large"/>
    <w:basedOn w:val="DefaultParagraphFont"/>
    <w:rsid w:val="00F11102"/>
  </w:style>
  <w:style w:type="character" w:customStyle="1" w:styleId="A10">
    <w:name w:val="A10"/>
    <w:uiPriority w:val="99"/>
    <w:rsid w:val="001C7910"/>
    <w:rPr>
      <w:rFonts w:cs="Myriad Pro"/>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0764"/>
    <w:pPr>
      <w:widowControl w:val="0"/>
      <w:spacing w:before="200" w:after="0" w:line="312" w:lineRule="auto"/>
    </w:pPr>
    <w:rPr>
      <w:rFonts w:ascii="Droid Serif" w:eastAsia="Droid Serif" w:hAnsi="Droid Serif" w:cs="Droid Serif"/>
      <w:color w:val="666666"/>
    </w:rPr>
  </w:style>
  <w:style w:type="paragraph" w:styleId="Heading1">
    <w:name w:val="heading 1"/>
    <w:basedOn w:val="Normal"/>
    <w:next w:val="Normal"/>
    <w:link w:val="Heading1Char"/>
    <w:uiPriority w:val="9"/>
    <w:qFormat/>
    <w:rsid w:val="009D4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0CB8"/>
    <w:pPr>
      <w:keepNext/>
      <w:keepLines/>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E50764"/>
    <w:pPr>
      <w:contextualSpacing/>
      <w:outlineLvl w:val="3"/>
    </w:pPr>
    <w:rPr>
      <w:rFonts w:ascii="Oswald" w:eastAsia="Oswald" w:hAnsi="Oswald" w:cs="Oswa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0764"/>
    <w:rPr>
      <w:rFonts w:ascii="Oswald" w:eastAsia="Oswald" w:hAnsi="Oswald" w:cs="Oswald"/>
      <w:color w:val="666666"/>
    </w:rPr>
  </w:style>
  <w:style w:type="character" w:styleId="Hyperlink">
    <w:name w:val="Hyperlink"/>
    <w:basedOn w:val="DefaultParagraphFont"/>
    <w:uiPriority w:val="99"/>
    <w:unhideWhenUsed/>
    <w:rsid w:val="00E50764"/>
    <w:rPr>
      <w:color w:val="0000FF" w:themeColor="hyperlink"/>
      <w:u w:val="single"/>
    </w:rPr>
  </w:style>
  <w:style w:type="paragraph" w:styleId="ListParagraph">
    <w:name w:val="List Paragraph"/>
    <w:basedOn w:val="Normal"/>
    <w:uiPriority w:val="34"/>
    <w:qFormat/>
    <w:rsid w:val="00E50764"/>
    <w:pPr>
      <w:ind w:left="720"/>
      <w:contextualSpacing/>
    </w:pPr>
  </w:style>
  <w:style w:type="paragraph" w:styleId="NormalWeb">
    <w:name w:val="Normal (Web)"/>
    <w:basedOn w:val="Normal"/>
    <w:uiPriority w:val="99"/>
    <w:semiHidden/>
    <w:unhideWhenUsed/>
    <w:rsid w:val="0077628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E727A"/>
    <w:rPr>
      <w:color w:val="800080" w:themeColor="followedHyperlink"/>
      <w:u w:val="single"/>
    </w:rPr>
  </w:style>
  <w:style w:type="character" w:customStyle="1" w:styleId="Heading1Char">
    <w:name w:val="Heading 1 Char"/>
    <w:basedOn w:val="DefaultParagraphFont"/>
    <w:link w:val="Heading1"/>
    <w:uiPriority w:val="9"/>
    <w:rsid w:val="009D45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0CB8"/>
    <w:rPr>
      <w:rFonts w:asciiTheme="majorHAnsi" w:eastAsiaTheme="majorEastAsia" w:hAnsiTheme="majorHAnsi" w:cstheme="majorBidi"/>
      <w:b/>
      <w:bCs/>
      <w:color w:val="4F81BD" w:themeColor="accent1"/>
      <w:sz w:val="26"/>
      <w:szCs w:val="26"/>
    </w:rPr>
  </w:style>
  <w:style w:type="character" w:customStyle="1" w:styleId="a-size-large">
    <w:name w:val="a-size-large"/>
    <w:basedOn w:val="DefaultParagraphFont"/>
    <w:rsid w:val="00F11102"/>
  </w:style>
  <w:style w:type="character" w:customStyle="1" w:styleId="A10">
    <w:name w:val="A10"/>
    <w:uiPriority w:val="99"/>
    <w:rsid w:val="001C7910"/>
    <w:rPr>
      <w:rFonts w:cs="Myriad Pro"/>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864">
      <w:bodyDiv w:val="1"/>
      <w:marLeft w:val="0"/>
      <w:marRight w:val="0"/>
      <w:marTop w:val="0"/>
      <w:marBottom w:val="0"/>
      <w:divBdr>
        <w:top w:val="none" w:sz="0" w:space="0" w:color="auto"/>
        <w:left w:val="none" w:sz="0" w:space="0" w:color="auto"/>
        <w:bottom w:val="none" w:sz="0" w:space="0" w:color="auto"/>
        <w:right w:val="none" w:sz="0" w:space="0" w:color="auto"/>
      </w:divBdr>
    </w:div>
    <w:div w:id="868644214">
      <w:bodyDiv w:val="1"/>
      <w:marLeft w:val="0"/>
      <w:marRight w:val="0"/>
      <w:marTop w:val="0"/>
      <w:marBottom w:val="0"/>
      <w:divBdr>
        <w:top w:val="none" w:sz="0" w:space="0" w:color="auto"/>
        <w:left w:val="none" w:sz="0" w:space="0" w:color="auto"/>
        <w:bottom w:val="none" w:sz="0" w:space="0" w:color="auto"/>
        <w:right w:val="none" w:sz="0" w:space="0" w:color="auto"/>
      </w:divBdr>
    </w:div>
    <w:div w:id="1305625834">
      <w:bodyDiv w:val="1"/>
      <w:marLeft w:val="0"/>
      <w:marRight w:val="0"/>
      <w:marTop w:val="0"/>
      <w:marBottom w:val="0"/>
      <w:divBdr>
        <w:top w:val="none" w:sz="0" w:space="0" w:color="auto"/>
        <w:left w:val="none" w:sz="0" w:space="0" w:color="auto"/>
        <w:bottom w:val="none" w:sz="0" w:space="0" w:color="auto"/>
        <w:right w:val="none" w:sz="0" w:space="0" w:color="auto"/>
      </w:divBdr>
    </w:div>
    <w:div w:id="14021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nycsubway.org/maps/bmt_1912.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csubway.org/perl/caption.pl?/img/maps/system_1951_b.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mages.nycsubway.org/maps/ind_1937.pdf" TargetMode="External"/><Relationship Id="rId4" Type="http://schemas.openxmlformats.org/officeDocument/2006/relationships/settings" Target="settings.xml"/><Relationship Id="rId9" Type="http://schemas.openxmlformats.org/officeDocument/2006/relationships/hyperlink" Target="http://www.nycsubway.org/perl/caption.pl?/img/maps/bmt_1924.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2015-11-09T13:05:00Z</cp:lastPrinted>
  <dcterms:created xsi:type="dcterms:W3CDTF">2015-11-09T13:28:00Z</dcterms:created>
  <dcterms:modified xsi:type="dcterms:W3CDTF">2015-11-09T13:28:00Z</dcterms:modified>
</cp:coreProperties>
</file>