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line="288" w:lineRule="auto"/>
        <w:ind w:firstLine="20"/>
        <w:contextualSpacing w:val="0"/>
      </w:pPr>
      <w:r w:rsidDel="00000000" w:rsidR="00000000" w:rsidRPr="00000000">
        <w:rPr>
          <w:color w:val="666666"/>
          <w:sz w:val="28"/>
          <w:szCs w:val="28"/>
          <w:rtl w:val="0"/>
        </w:rPr>
        <w:t xml:space="preserve">Learning Places Fall 2015</w:t>
        <w:br w:type="textWrapping"/>
      </w:r>
      <w:r w:rsidDel="00000000" w:rsidR="00000000" w:rsidRPr="00000000">
        <w:rPr>
          <w:sz w:val="60"/>
          <w:szCs w:val="60"/>
          <w:rtl w:val="0"/>
        </w:rPr>
        <w:t xml:space="preserve">Farragut Houses and Gold St</w:t>
      </w:r>
      <w:r w:rsidDel="00000000" w:rsidR="00000000" w:rsidRPr="00000000">
        <w:rPr>
          <w:rtl w:val="0"/>
        </w:rPr>
      </w:r>
    </w:p>
    <w:p w:rsidR="00000000" w:rsidDel="00000000" w:rsidP="00000000" w:rsidRDefault="00000000" w:rsidRPr="00000000">
      <w:pPr>
        <w:spacing w:after="320" w:before="320" w:line="576" w:lineRule="auto"/>
        <w:contextualSpacing w:val="0"/>
        <w:jc w:val="center"/>
      </w:pPr>
      <w:r w:rsidDel="00000000" w:rsidR="00000000" w:rsidRPr="00000000">
        <w:drawing>
          <wp:inline distB="114300" distT="114300" distL="114300" distR="114300">
            <wp:extent cx="5918200" cy="4445000"/>
            <wp:effectExtent b="0" l="0" r="0" t="0"/>
            <wp:docPr id="2" name="image09.jpg"/>
            <a:graphic>
              <a:graphicData uri="http://schemas.openxmlformats.org/drawingml/2006/picture">
                <pic:pic>
                  <pic:nvPicPr>
                    <pic:cNvPr id="0" name="image09.jpg"/>
                    <pic:cNvPicPr preferRelativeResize="0"/>
                  </pic:nvPicPr>
                  <pic:blipFill>
                    <a:blip r:embed="rId5"/>
                    <a:srcRect b="0" l="0" r="0" t="0"/>
                    <a:stretch>
                      <a:fillRect/>
                    </a:stretch>
                  </pic:blipFill>
                  <pic:spPr>
                    <a:xfrm>
                      <a:off x="0" y="0"/>
                      <a:ext cx="5918200" cy="4445000"/>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1"/>
        <w:keepNext w:val="0"/>
        <w:keepLines w:val="0"/>
        <w:spacing w:after="0" w:line="374.4" w:lineRule="auto"/>
        <w:contextualSpacing w:val="0"/>
      </w:pPr>
      <w:bookmarkStart w:colFirst="0" w:colLast="0" w:name="h.zftkhyreovjt" w:id="0"/>
      <w:bookmarkEnd w:id="0"/>
      <w:r w:rsidDel="00000000" w:rsidR="00000000" w:rsidRPr="00000000">
        <w:rPr>
          <w:b w:val="1"/>
          <w:color w:val="666666"/>
          <w:sz w:val="28"/>
          <w:szCs w:val="28"/>
          <w:rtl w:val="0"/>
        </w:rPr>
        <w:t xml:space="preserve">STUDENT NAME</w:t>
      </w:r>
    </w:p>
    <w:p w:rsidR="00000000" w:rsidDel="00000000" w:rsidP="00000000" w:rsidRDefault="00000000" w:rsidRPr="00000000">
      <w:pPr>
        <w:spacing w:before="200" w:line="374.4" w:lineRule="auto"/>
        <w:contextualSpacing w:val="0"/>
      </w:pPr>
      <w:r w:rsidDel="00000000" w:rsidR="00000000" w:rsidRPr="00000000">
        <w:rPr>
          <w:color w:val="783f04"/>
          <w:rtl w:val="0"/>
        </w:rPr>
        <w:t xml:space="preserve">William Tom</w:t>
      </w:r>
      <w:r w:rsidDel="00000000" w:rsidR="00000000" w:rsidRPr="00000000">
        <w:rPr>
          <w:rtl w:val="0"/>
        </w:rPr>
      </w:r>
    </w:p>
    <w:p w:rsidR="00000000" w:rsidDel="00000000" w:rsidP="00000000" w:rsidRDefault="00000000" w:rsidRPr="00000000">
      <w:pPr>
        <w:pStyle w:val="Heading1"/>
        <w:keepNext w:val="0"/>
        <w:keepLines w:val="0"/>
        <w:spacing w:after="0" w:before="480" w:line="374.4" w:lineRule="auto"/>
        <w:contextualSpacing w:val="0"/>
      </w:pPr>
      <w:bookmarkStart w:colFirst="0" w:colLast="0" w:name="h.hm9hr0fvixvy" w:id="1"/>
      <w:bookmarkEnd w:id="1"/>
      <w:r w:rsidDel="00000000" w:rsidR="00000000" w:rsidRPr="00000000">
        <w:rPr>
          <w:rtl w:val="0"/>
        </w:rPr>
      </w:r>
    </w:p>
    <w:p w:rsidR="00000000" w:rsidDel="00000000" w:rsidP="00000000" w:rsidRDefault="00000000" w:rsidRPr="00000000">
      <w:pPr>
        <w:pStyle w:val="Heading1"/>
        <w:keepNext w:val="0"/>
        <w:keepLines w:val="0"/>
        <w:spacing w:after="0" w:before="480" w:line="374.4" w:lineRule="auto"/>
        <w:contextualSpacing w:val="0"/>
      </w:pPr>
      <w:bookmarkStart w:colFirst="0" w:colLast="0" w:name="h.4orhxsluqrrs" w:id="2"/>
      <w:bookmarkEnd w:id="2"/>
      <w:r w:rsidDel="00000000" w:rsidR="00000000" w:rsidRPr="00000000">
        <w:rPr>
          <w:rtl w:val="0"/>
        </w:rPr>
      </w:r>
    </w:p>
    <w:p w:rsidR="00000000" w:rsidDel="00000000" w:rsidP="00000000" w:rsidRDefault="00000000" w:rsidRPr="00000000">
      <w:pPr>
        <w:pStyle w:val="Heading1"/>
        <w:keepNext w:val="0"/>
        <w:keepLines w:val="0"/>
        <w:spacing w:after="0" w:before="480" w:line="374.4" w:lineRule="auto"/>
        <w:contextualSpacing w:val="0"/>
      </w:pPr>
      <w:bookmarkStart w:colFirst="0" w:colLast="0" w:name="h.tyuxvcr2p7c9" w:id="3"/>
      <w:bookmarkEnd w:id="3"/>
      <w:r w:rsidDel="00000000" w:rsidR="00000000" w:rsidRPr="00000000">
        <w:rPr>
          <w:b w:val="1"/>
          <w:color w:val="666666"/>
          <w:sz w:val="28"/>
          <w:szCs w:val="28"/>
          <w:rtl w:val="0"/>
        </w:rPr>
        <w:t xml:space="preserve">INTRODUCTION</w:t>
      </w:r>
    </w:p>
    <w:p w:rsidR="00000000" w:rsidDel="00000000" w:rsidP="00000000" w:rsidRDefault="00000000" w:rsidRPr="00000000">
      <w:pPr>
        <w:spacing w:before="200" w:line="374.4" w:lineRule="auto"/>
        <w:contextualSpacing w:val="0"/>
      </w:pPr>
      <w:r w:rsidDel="00000000" w:rsidR="00000000" w:rsidRPr="00000000">
        <w:rPr>
          <w:rFonts w:ascii="Calibri" w:cs="Calibri" w:eastAsia="Calibri" w:hAnsi="Calibri"/>
          <w:color w:val="666666"/>
          <w:rtl w:val="0"/>
        </w:rPr>
        <w:t xml:space="preserve">In our revisit to the farragut houses we reexamined the neighborhood to gain more knowledge about the area. We took more pictures and surveyed the area. Also sketched the building because in our previous visit we did not because of weather conditions. Also we split into groups to go to seperate blocks and examining the ares. My partner Stephon and I  went on Gold st, there we looked at buildings and storefronts.</w:t>
      </w:r>
      <w:r w:rsidDel="00000000" w:rsidR="00000000" w:rsidRPr="00000000">
        <w:rPr>
          <w:rtl w:val="0"/>
        </w:rPr>
      </w:r>
    </w:p>
    <w:p w:rsidR="00000000" w:rsidDel="00000000" w:rsidP="00000000" w:rsidRDefault="00000000" w:rsidRPr="00000000">
      <w:pPr>
        <w:pStyle w:val="Heading1"/>
        <w:keepNext w:val="0"/>
        <w:keepLines w:val="0"/>
        <w:spacing w:after="0" w:before="480" w:line="374.4" w:lineRule="auto"/>
        <w:contextualSpacing w:val="0"/>
      </w:pPr>
      <w:bookmarkStart w:colFirst="0" w:colLast="0" w:name="h.5hpuxz9zpnw" w:id="4"/>
      <w:bookmarkEnd w:id="4"/>
      <w:r w:rsidDel="00000000" w:rsidR="00000000" w:rsidRPr="00000000">
        <w:rPr>
          <w:b w:val="1"/>
          <w:color w:val="666666"/>
          <w:sz w:val="28"/>
          <w:szCs w:val="28"/>
          <w:rtl w:val="0"/>
        </w:rPr>
        <w:t xml:space="preserve">PRE-VISIT REFLECTION</w:t>
      </w:r>
    </w:p>
    <w:p w:rsidR="00000000" w:rsidDel="00000000" w:rsidP="00000000" w:rsidRDefault="00000000" w:rsidRPr="00000000">
      <w:pPr>
        <w:spacing w:before="200" w:line="374.4" w:lineRule="auto"/>
        <w:contextualSpacing w:val="0"/>
      </w:pPr>
      <w:r w:rsidDel="00000000" w:rsidR="00000000" w:rsidRPr="00000000">
        <w:rPr>
          <w:rFonts w:ascii="Calibri" w:cs="Calibri" w:eastAsia="Calibri" w:hAnsi="Calibri"/>
          <w:color w:val="666666"/>
          <w:rtl w:val="0"/>
        </w:rPr>
        <w:t xml:space="preserve">Prior to this site visit I anticipated to be the same experience we had on the previous visit. But since the weather was clearer I expected to see more activity in the neighborhood so we can see how the community behaves. </w:t>
      </w:r>
    </w:p>
    <w:p w:rsidR="00000000" w:rsidDel="00000000" w:rsidP="00000000" w:rsidRDefault="00000000" w:rsidRPr="00000000">
      <w:pPr>
        <w:spacing w:before="200" w:line="374.4" w:lineRule="auto"/>
        <w:contextualSpacing w:val="0"/>
      </w:pPr>
      <w:r w:rsidDel="00000000" w:rsidR="00000000" w:rsidRPr="00000000">
        <w:rPr>
          <w:rtl w:val="0"/>
        </w:rPr>
      </w:r>
    </w:p>
    <w:p w:rsidR="00000000" w:rsidDel="00000000" w:rsidP="00000000" w:rsidRDefault="00000000" w:rsidRPr="00000000">
      <w:pPr>
        <w:spacing w:before="200" w:line="374.4" w:lineRule="auto"/>
        <w:contextualSpacing w:val="0"/>
      </w:pPr>
      <w:r w:rsidDel="00000000" w:rsidR="00000000" w:rsidRPr="00000000">
        <w:rPr>
          <w:rtl w:val="0"/>
        </w:rPr>
      </w:r>
    </w:p>
    <w:p w:rsidR="00000000" w:rsidDel="00000000" w:rsidP="00000000" w:rsidRDefault="00000000" w:rsidRPr="00000000">
      <w:pPr>
        <w:spacing w:before="200" w:line="374.4" w:lineRule="auto"/>
        <w:contextualSpacing w:val="0"/>
      </w:pPr>
      <w:r w:rsidDel="00000000" w:rsidR="00000000" w:rsidRPr="00000000">
        <w:rPr>
          <w:rtl w:val="0"/>
        </w:rPr>
      </w:r>
    </w:p>
    <w:p w:rsidR="00000000" w:rsidDel="00000000" w:rsidP="00000000" w:rsidRDefault="00000000" w:rsidRPr="00000000">
      <w:pPr>
        <w:spacing w:before="200" w:line="374.4" w:lineRule="auto"/>
        <w:contextualSpacing w:val="0"/>
      </w:pPr>
      <w:r w:rsidDel="00000000" w:rsidR="00000000" w:rsidRPr="00000000">
        <w:rPr>
          <w:rtl w:val="0"/>
        </w:rPr>
      </w:r>
    </w:p>
    <w:p w:rsidR="00000000" w:rsidDel="00000000" w:rsidP="00000000" w:rsidRDefault="00000000" w:rsidRPr="00000000">
      <w:pPr>
        <w:spacing w:before="200" w:line="374.4" w:lineRule="auto"/>
        <w:contextualSpacing w:val="0"/>
      </w:pPr>
      <w:r w:rsidDel="00000000" w:rsidR="00000000" w:rsidRPr="00000000">
        <w:rPr>
          <w:rtl w:val="0"/>
        </w:rPr>
      </w:r>
    </w:p>
    <w:p w:rsidR="00000000" w:rsidDel="00000000" w:rsidP="00000000" w:rsidRDefault="00000000" w:rsidRPr="00000000">
      <w:pPr>
        <w:spacing w:before="200" w:line="374.4" w:lineRule="auto"/>
        <w:contextualSpacing w:val="0"/>
      </w:pPr>
      <w:r w:rsidDel="00000000" w:rsidR="00000000" w:rsidRPr="00000000">
        <w:rPr>
          <w:rtl w:val="0"/>
        </w:rPr>
      </w:r>
    </w:p>
    <w:p w:rsidR="00000000" w:rsidDel="00000000" w:rsidP="00000000" w:rsidRDefault="00000000" w:rsidRPr="00000000">
      <w:pPr>
        <w:spacing w:before="200" w:line="374.4" w:lineRule="auto"/>
        <w:contextualSpacing w:val="0"/>
      </w:pPr>
      <w:r w:rsidDel="00000000" w:rsidR="00000000" w:rsidRPr="00000000">
        <w:rPr>
          <w:rtl w:val="0"/>
        </w:rPr>
      </w:r>
    </w:p>
    <w:p w:rsidR="00000000" w:rsidDel="00000000" w:rsidP="00000000" w:rsidRDefault="00000000" w:rsidRPr="00000000">
      <w:pPr>
        <w:spacing w:before="200" w:line="374.4" w:lineRule="auto"/>
        <w:contextualSpacing w:val="0"/>
      </w:pPr>
      <w:r w:rsidDel="00000000" w:rsidR="00000000" w:rsidRPr="00000000">
        <w:rPr>
          <w:rtl w:val="0"/>
        </w:rPr>
      </w:r>
    </w:p>
    <w:p w:rsidR="00000000" w:rsidDel="00000000" w:rsidP="00000000" w:rsidRDefault="00000000" w:rsidRPr="00000000">
      <w:pPr>
        <w:spacing w:before="200" w:line="374.4" w:lineRule="auto"/>
        <w:contextualSpacing w:val="0"/>
      </w:pPr>
      <w:r w:rsidDel="00000000" w:rsidR="00000000" w:rsidRPr="00000000">
        <w:rPr>
          <w:rtl w:val="0"/>
        </w:rPr>
      </w:r>
    </w:p>
    <w:p w:rsidR="00000000" w:rsidDel="00000000" w:rsidP="00000000" w:rsidRDefault="00000000" w:rsidRPr="00000000">
      <w:pPr>
        <w:spacing w:before="200" w:line="374.4" w:lineRule="auto"/>
        <w:contextualSpacing w:val="0"/>
      </w:pPr>
      <w:r w:rsidDel="00000000" w:rsidR="00000000" w:rsidRPr="00000000">
        <w:rPr>
          <w:rtl w:val="0"/>
        </w:rPr>
      </w:r>
    </w:p>
    <w:p w:rsidR="00000000" w:rsidDel="00000000" w:rsidP="00000000" w:rsidRDefault="00000000" w:rsidRPr="00000000">
      <w:pPr>
        <w:spacing w:before="200" w:line="374.4" w:lineRule="auto"/>
        <w:contextualSpacing w:val="0"/>
      </w:pPr>
      <w:r w:rsidDel="00000000" w:rsidR="00000000" w:rsidRPr="00000000">
        <w:rPr>
          <w:b w:val="1"/>
          <w:color w:val="666666"/>
          <w:sz w:val="28"/>
          <w:szCs w:val="28"/>
          <w:rtl w:val="0"/>
        </w:rPr>
        <w:t xml:space="preserve">SITE DOCUMENTATION (photos/sketches)</w:t>
      </w:r>
    </w:p>
    <w:p w:rsidR="00000000" w:rsidDel="00000000" w:rsidP="00000000" w:rsidRDefault="00000000" w:rsidRPr="00000000">
      <w:pPr>
        <w:spacing w:before="200" w:line="374.4" w:lineRule="auto"/>
        <w:contextualSpacing w:val="0"/>
      </w:pPr>
      <w:r w:rsidDel="00000000" w:rsidR="00000000" w:rsidRPr="00000000">
        <w:drawing>
          <wp:inline distB="114300" distT="114300" distL="114300" distR="114300">
            <wp:extent cx="2978623" cy="2239963"/>
            <wp:effectExtent b="0" l="0" r="0" t="0"/>
            <wp:docPr id="3" name="image10.jpg"/>
            <a:graphic>
              <a:graphicData uri="http://schemas.openxmlformats.org/drawingml/2006/picture">
                <pic:pic>
                  <pic:nvPicPr>
                    <pic:cNvPr id="0" name="image10.jpg"/>
                    <pic:cNvPicPr preferRelativeResize="0"/>
                  </pic:nvPicPr>
                  <pic:blipFill>
                    <a:blip r:embed="rId6"/>
                    <a:srcRect b="0" l="0" r="0" t="0"/>
                    <a:stretch>
                      <a:fillRect/>
                    </a:stretch>
                  </pic:blipFill>
                  <pic:spPr>
                    <a:xfrm>
                      <a:off x="0" y="0"/>
                      <a:ext cx="2978623" cy="2239963"/>
                    </a:xfrm>
                    <a:prstGeom prst="rect"/>
                    <a:ln/>
                  </pic:spPr>
                </pic:pic>
              </a:graphicData>
            </a:graphic>
          </wp:inline>
        </w:drawing>
      </w:r>
      <w:r w:rsidDel="00000000" w:rsidR="00000000" w:rsidRPr="00000000">
        <w:drawing>
          <wp:inline distB="114300" distT="114300" distL="114300" distR="114300">
            <wp:extent cx="2878254" cy="2170112"/>
            <wp:effectExtent b="0" l="0" r="0" t="0"/>
            <wp:docPr id="5" name="image12.jpg"/>
            <a:graphic>
              <a:graphicData uri="http://schemas.openxmlformats.org/drawingml/2006/picture">
                <pic:pic>
                  <pic:nvPicPr>
                    <pic:cNvPr id="0" name="image12.jpg"/>
                    <pic:cNvPicPr preferRelativeResize="0"/>
                  </pic:nvPicPr>
                  <pic:blipFill>
                    <a:blip r:embed="rId7"/>
                    <a:srcRect b="0" l="0" r="0" t="0"/>
                    <a:stretch>
                      <a:fillRect/>
                    </a:stretch>
                  </pic:blipFill>
                  <pic:spPr>
                    <a:xfrm>
                      <a:off x="0" y="0"/>
                      <a:ext cx="2878254" cy="2170112"/>
                    </a:xfrm>
                    <a:prstGeom prst="rect"/>
                    <a:ln/>
                  </pic:spPr>
                </pic:pic>
              </a:graphicData>
            </a:graphic>
          </wp:inline>
        </w:drawing>
      </w:r>
      <w:r w:rsidDel="00000000" w:rsidR="00000000" w:rsidRPr="00000000">
        <w:drawing>
          <wp:inline distB="114300" distT="114300" distL="114300" distR="114300">
            <wp:extent cx="2695575" cy="2281238"/>
            <wp:effectExtent b="0" l="0" r="0" t="0"/>
            <wp:docPr id="1" name="image08.jpg"/>
            <a:graphic>
              <a:graphicData uri="http://schemas.openxmlformats.org/drawingml/2006/picture">
                <pic:pic>
                  <pic:nvPicPr>
                    <pic:cNvPr id="0" name="image08.jpg"/>
                    <pic:cNvPicPr preferRelativeResize="0"/>
                  </pic:nvPicPr>
                  <pic:blipFill>
                    <a:blip r:embed="rId8"/>
                    <a:srcRect b="0" l="0" r="0" t="0"/>
                    <a:stretch>
                      <a:fillRect/>
                    </a:stretch>
                  </pic:blipFill>
                  <pic:spPr>
                    <a:xfrm>
                      <a:off x="0" y="0"/>
                      <a:ext cx="2695575" cy="2281238"/>
                    </a:xfrm>
                    <a:prstGeom prst="rect"/>
                    <a:ln/>
                  </pic:spPr>
                </pic:pic>
              </a:graphicData>
            </a:graphic>
          </wp:inline>
        </w:drawing>
      </w:r>
      <w:r w:rsidDel="00000000" w:rsidR="00000000" w:rsidRPr="00000000">
        <w:drawing>
          <wp:inline distB="114300" distT="114300" distL="114300" distR="114300">
            <wp:extent cx="2947988" cy="2352675"/>
            <wp:effectExtent b="0" l="0" r="0" t="0"/>
            <wp:docPr id="7" name="image14.jpg"/>
            <a:graphic>
              <a:graphicData uri="http://schemas.openxmlformats.org/drawingml/2006/picture">
                <pic:pic>
                  <pic:nvPicPr>
                    <pic:cNvPr id="0" name="image14.jpg"/>
                    <pic:cNvPicPr preferRelativeResize="0"/>
                  </pic:nvPicPr>
                  <pic:blipFill>
                    <a:blip r:embed="rId9"/>
                    <a:srcRect b="0" l="0" r="0" t="0"/>
                    <a:stretch>
                      <a:fillRect/>
                    </a:stretch>
                  </pic:blipFill>
                  <pic:spPr>
                    <a:xfrm>
                      <a:off x="0" y="0"/>
                      <a:ext cx="2947988" cy="2352675"/>
                    </a:xfrm>
                    <a:prstGeom prst="rect"/>
                    <a:ln/>
                  </pic:spPr>
                </pic:pic>
              </a:graphicData>
            </a:graphic>
          </wp:inline>
        </w:drawing>
      </w:r>
      <w:r w:rsidDel="00000000" w:rsidR="00000000" w:rsidRPr="00000000">
        <w:drawing>
          <wp:inline distB="114300" distT="114300" distL="114300" distR="114300">
            <wp:extent cx="3256675" cy="2433638"/>
            <wp:effectExtent b="0" l="0" r="0" t="0"/>
            <wp:docPr id="4"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3256675" cy="2433638"/>
                    </a:xfrm>
                    <a:prstGeom prst="rect"/>
                    <a:ln/>
                  </pic:spPr>
                </pic:pic>
              </a:graphicData>
            </a:graphic>
          </wp:inline>
        </w:drawing>
      </w:r>
      <w:r w:rsidDel="00000000" w:rsidR="00000000" w:rsidRPr="00000000">
        <w:drawing>
          <wp:inline distB="114300" distT="114300" distL="114300" distR="114300">
            <wp:extent cx="3198167" cy="2405063"/>
            <wp:effectExtent b="0" l="0" r="0" t="0"/>
            <wp:docPr id="8" name="image15.jpg"/>
            <a:graphic>
              <a:graphicData uri="http://schemas.openxmlformats.org/drawingml/2006/picture">
                <pic:pic>
                  <pic:nvPicPr>
                    <pic:cNvPr id="0" name="image15.jpg"/>
                    <pic:cNvPicPr preferRelativeResize="0"/>
                  </pic:nvPicPr>
                  <pic:blipFill>
                    <a:blip r:embed="rId11"/>
                    <a:srcRect b="0" l="0" r="0" t="0"/>
                    <a:stretch>
                      <a:fillRect/>
                    </a:stretch>
                  </pic:blipFill>
                  <pic:spPr>
                    <a:xfrm>
                      <a:off x="0" y="0"/>
                      <a:ext cx="3198167" cy="2405063"/>
                    </a:xfrm>
                    <a:prstGeom prst="rect"/>
                    <a:ln/>
                  </pic:spPr>
                </pic:pic>
              </a:graphicData>
            </a:graphic>
          </wp:inline>
        </w:drawing>
      </w:r>
      <w:r w:rsidDel="00000000" w:rsidR="00000000" w:rsidRPr="00000000">
        <w:drawing>
          <wp:inline distB="114300" distT="114300" distL="114300" distR="114300">
            <wp:extent cx="2638425" cy="2405063"/>
            <wp:effectExtent b="0" l="0" r="0" t="0"/>
            <wp:docPr id="6" name="image13.jpg"/>
            <a:graphic>
              <a:graphicData uri="http://schemas.openxmlformats.org/drawingml/2006/picture">
                <pic:pic>
                  <pic:nvPicPr>
                    <pic:cNvPr id="0" name="image13.jpg"/>
                    <pic:cNvPicPr preferRelativeResize="0"/>
                  </pic:nvPicPr>
                  <pic:blipFill>
                    <a:blip r:embed="rId12"/>
                    <a:srcRect b="0" l="0" r="0" t="0"/>
                    <a:stretch>
                      <a:fillRect/>
                    </a:stretch>
                  </pic:blipFill>
                  <pic:spPr>
                    <a:xfrm>
                      <a:off x="0" y="0"/>
                      <a:ext cx="2638425" cy="2405063"/>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1"/>
        <w:keepNext w:val="0"/>
        <w:keepLines w:val="0"/>
        <w:spacing w:after="0" w:before="480" w:line="374.4" w:lineRule="auto"/>
        <w:contextualSpacing w:val="0"/>
      </w:pPr>
      <w:bookmarkStart w:colFirst="0" w:colLast="0" w:name="h.ukoqpnh8x0vw" w:id="5"/>
      <w:bookmarkEnd w:id="5"/>
      <w:r w:rsidDel="00000000" w:rsidR="00000000" w:rsidRPr="00000000">
        <w:rPr>
          <w:b w:val="1"/>
          <w:color w:val="666666"/>
          <w:sz w:val="28"/>
          <w:szCs w:val="28"/>
          <w:rtl w:val="0"/>
        </w:rPr>
        <w:t xml:space="preserve">SITE OBSERVATIONS</w:t>
      </w:r>
    </w:p>
    <w:p w:rsidR="00000000" w:rsidDel="00000000" w:rsidP="00000000" w:rsidRDefault="00000000" w:rsidRPr="00000000">
      <w:pPr>
        <w:numPr>
          <w:ilvl w:val="0"/>
          <w:numId w:val="3"/>
        </w:numPr>
        <w:spacing w:line="374.4" w:lineRule="auto"/>
        <w:ind w:left="720" w:hanging="360"/>
        <w:contextualSpacing w:val="1"/>
        <w:rPr>
          <w:rFonts w:ascii="Calibri" w:cs="Calibri" w:eastAsia="Calibri" w:hAnsi="Calibri"/>
          <w:color w:val="666666"/>
        </w:rPr>
      </w:pPr>
      <w:r w:rsidDel="00000000" w:rsidR="00000000" w:rsidRPr="00000000">
        <w:rPr>
          <w:rFonts w:ascii="Calibri" w:cs="Calibri" w:eastAsia="Calibri" w:hAnsi="Calibri"/>
          <w:color w:val="666666"/>
          <w:rtl w:val="0"/>
        </w:rPr>
        <w:t xml:space="preserve">The Farragut houses are shaped very uniquely, it is arranged in a star formation but geometrically complex</w:t>
      </w:r>
    </w:p>
    <w:p w:rsidR="00000000" w:rsidDel="00000000" w:rsidP="00000000" w:rsidRDefault="00000000" w:rsidRPr="00000000">
      <w:pPr>
        <w:numPr>
          <w:ilvl w:val="0"/>
          <w:numId w:val="3"/>
        </w:numPr>
        <w:spacing w:line="374.4" w:lineRule="auto"/>
        <w:ind w:left="720" w:hanging="360"/>
        <w:contextualSpacing w:val="1"/>
        <w:rPr>
          <w:rFonts w:ascii="Calibri" w:cs="Calibri" w:eastAsia="Calibri" w:hAnsi="Calibri"/>
          <w:color w:val="666666"/>
        </w:rPr>
      </w:pPr>
      <w:r w:rsidDel="00000000" w:rsidR="00000000" w:rsidRPr="00000000">
        <w:rPr>
          <w:rFonts w:ascii="Calibri" w:cs="Calibri" w:eastAsia="Calibri" w:hAnsi="Calibri"/>
          <w:color w:val="666666"/>
          <w:rtl w:val="0"/>
        </w:rPr>
        <w:t xml:space="preserve">Gold st is mostly construction and parking lot area</w:t>
      </w:r>
    </w:p>
    <w:p w:rsidR="00000000" w:rsidDel="00000000" w:rsidP="00000000" w:rsidRDefault="00000000" w:rsidRPr="00000000">
      <w:pPr>
        <w:numPr>
          <w:ilvl w:val="0"/>
          <w:numId w:val="3"/>
        </w:numPr>
        <w:spacing w:line="374.4" w:lineRule="auto"/>
        <w:ind w:left="720" w:hanging="360"/>
        <w:contextualSpacing w:val="1"/>
        <w:rPr>
          <w:rFonts w:ascii="Calibri" w:cs="Calibri" w:eastAsia="Calibri" w:hAnsi="Calibri"/>
          <w:color w:val="666666"/>
        </w:rPr>
      </w:pPr>
      <w:r w:rsidDel="00000000" w:rsidR="00000000" w:rsidRPr="00000000">
        <w:rPr>
          <w:rFonts w:ascii="Calibri" w:cs="Calibri" w:eastAsia="Calibri" w:hAnsi="Calibri"/>
          <w:color w:val="666666"/>
          <w:rtl w:val="0"/>
        </w:rPr>
        <w:t xml:space="preserve">The buildings seem very old and repurposed for business and residential apartments.</w:t>
      </w:r>
    </w:p>
    <w:p w:rsidR="00000000" w:rsidDel="00000000" w:rsidP="00000000" w:rsidRDefault="00000000" w:rsidRPr="00000000">
      <w:pPr>
        <w:numPr>
          <w:ilvl w:val="0"/>
          <w:numId w:val="3"/>
        </w:numPr>
        <w:spacing w:line="374.4" w:lineRule="auto"/>
        <w:ind w:left="720" w:hanging="360"/>
        <w:contextualSpacing w:val="1"/>
        <w:rPr>
          <w:rFonts w:ascii="Calibri" w:cs="Calibri" w:eastAsia="Calibri" w:hAnsi="Calibri"/>
          <w:color w:val="666666"/>
          <w:u w:val="none"/>
        </w:rPr>
      </w:pPr>
      <w:r w:rsidDel="00000000" w:rsidR="00000000" w:rsidRPr="00000000">
        <w:rPr>
          <w:rFonts w:ascii="Calibri" w:cs="Calibri" w:eastAsia="Calibri" w:hAnsi="Calibri"/>
          <w:color w:val="666666"/>
          <w:rtl w:val="0"/>
        </w:rPr>
        <w:t xml:space="preserve">There is a building that seem like a old fire house</w:t>
      </w:r>
    </w:p>
    <w:p w:rsidR="00000000" w:rsidDel="00000000" w:rsidP="00000000" w:rsidRDefault="00000000" w:rsidRPr="00000000">
      <w:pPr>
        <w:numPr>
          <w:ilvl w:val="0"/>
          <w:numId w:val="3"/>
        </w:numPr>
        <w:spacing w:line="374.4" w:lineRule="auto"/>
        <w:ind w:left="720" w:hanging="360"/>
        <w:contextualSpacing w:val="1"/>
        <w:rPr>
          <w:rFonts w:ascii="Calibri" w:cs="Calibri" w:eastAsia="Calibri" w:hAnsi="Calibri"/>
          <w:color w:val="666666"/>
          <w:u w:val="none"/>
        </w:rPr>
      </w:pPr>
      <w:r w:rsidDel="00000000" w:rsidR="00000000" w:rsidRPr="00000000">
        <w:rPr>
          <w:rFonts w:ascii="Calibri" w:cs="Calibri" w:eastAsia="Calibri" w:hAnsi="Calibri"/>
          <w:color w:val="666666"/>
          <w:rtl w:val="0"/>
        </w:rPr>
        <w:t xml:space="preserve">alot of private parking spaces</w:t>
      </w:r>
    </w:p>
    <w:p w:rsidR="00000000" w:rsidDel="00000000" w:rsidP="00000000" w:rsidRDefault="00000000" w:rsidRPr="00000000">
      <w:pPr>
        <w:numPr>
          <w:ilvl w:val="0"/>
          <w:numId w:val="3"/>
        </w:numPr>
        <w:spacing w:line="374.4" w:lineRule="auto"/>
        <w:ind w:left="720" w:hanging="360"/>
        <w:contextualSpacing w:val="1"/>
        <w:rPr>
          <w:rFonts w:ascii="Calibri" w:cs="Calibri" w:eastAsia="Calibri" w:hAnsi="Calibri"/>
          <w:color w:val="666666"/>
          <w:u w:val="none"/>
        </w:rPr>
      </w:pPr>
      <w:r w:rsidDel="00000000" w:rsidR="00000000" w:rsidRPr="00000000">
        <w:rPr>
          <w:rFonts w:ascii="Calibri" w:cs="Calibri" w:eastAsia="Calibri" w:hAnsi="Calibri"/>
          <w:color w:val="666666"/>
          <w:rtl w:val="0"/>
        </w:rPr>
        <w:t xml:space="preserve">very few of the block is for residence </w:t>
      </w:r>
      <w:r w:rsidDel="00000000" w:rsidR="00000000" w:rsidRPr="00000000">
        <w:rPr>
          <w:rtl w:val="0"/>
        </w:rPr>
      </w:r>
    </w:p>
    <w:p w:rsidR="00000000" w:rsidDel="00000000" w:rsidP="00000000" w:rsidRDefault="00000000" w:rsidRPr="00000000">
      <w:pPr>
        <w:pStyle w:val="Heading1"/>
        <w:keepNext w:val="0"/>
        <w:keepLines w:val="0"/>
        <w:spacing w:after="200" w:before="480" w:line="374.4" w:lineRule="auto"/>
        <w:contextualSpacing w:val="0"/>
      </w:pPr>
      <w:bookmarkStart w:colFirst="0" w:colLast="0" w:name="h.fx15cnvdyoyx" w:id="6"/>
      <w:bookmarkEnd w:id="6"/>
      <w:r w:rsidDel="00000000" w:rsidR="00000000" w:rsidRPr="00000000">
        <w:rPr>
          <w:b w:val="1"/>
          <w:color w:val="666666"/>
          <w:sz w:val="28"/>
          <w:szCs w:val="28"/>
          <w:rtl w:val="0"/>
        </w:rPr>
        <w:t xml:space="preserve">QUANTITATIVE DATA</w:t>
      </w:r>
    </w:p>
    <w:tbl>
      <w:tblPr>
        <w:tblStyle w:val="Table1"/>
        <w:bidi w:val="0"/>
        <w:tblW w:w="9120.0" w:type="dxa"/>
        <w:jc w:val="left"/>
        <w:tblLayout w:type="fixed"/>
        <w:tblLook w:val="0600"/>
      </w:tblPr>
      <w:tblGrid>
        <w:gridCol w:w="2970"/>
        <w:gridCol w:w="6150"/>
        <w:tblGridChange w:id="0">
          <w:tblGrid>
            <w:gridCol w:w="2970"/>
            <w:gridCol w:w="6150"/>
          </w:tblGrid>
        </w:tblGridChange>
      </w:tblGrid>
      <w:tr>
        <w:tc>
          <w:tcPr>
            <w:tcBorders>
              <w:top w:color="c8ad73" w:space="0" w:sz="6" w:val="single"/>
              <w:left w:color="c8ad73" w:space="0" w:sz="6" w:val="single"/>
              <w:bottom w:color="c8ad73" w:space="0" w:sz="6" w:val="single"/>
              <w:right w:color="c8ad73" w:space="0" w:sz="6" w:val="single"/>
            </w:tcBorders>
            <w:shd w:fill="f3e9d3"/>
            <w:tcMar>
              <w:top w:w="100.0" w:type="dxa"/>
              <w:left w:w="100.0" w:type="dxa"/>
              <w:bottom w:w="100.0" w:type="dxa"/>
              <w:right w:w="100.0" w:type="dxa"/>
            </w:tcMar>
            <w:vAlign w:val="center"/>
          </w:tcPr>
          <w:p w:rsidR="00000000" w:rsidDel="00000000" w:rsidP="00000000" w:rsidRDefault="00000000" w:rsidRPr="00000000">
            <w:pPr>
              <w:pStyle w:val="Heading2"/>
              <w:keepNext w:val="0"/>
              <w:keepLines w:val="0"/>
              <w:spacing w:after="0" w:before="0" w:line="288" w:lineRule="auto"/>
              <w:contextualSpacing w:val="0"/>
            </w:pPr>
            <w:bookmarkStart w:colFirst="0" w:colLast="0" w:name="h.1pkl2lem0dx1" w:id="7"/>
            <w:bookmarkEnd w:id="7"/>
            <w:r w:rsidDel="00000000" w:rsidR="00000000" w:rsidRPr="00000000">
              <w:rPr>
                <w:b w:val="1"/>
                <w:color w:val="783f04"/>
                <w:sz w:val="22"/>
                <w:szCs w:val="22"/>
                <w:shd w:fill="f3e9d3" w:val="clear"/>
                <w:rtl w:val="0"/>
              </w:rPr>
              <w:t xml:space="preserve">Subject</w:t>
            </w:r>
          </w:p>
        </w:tc>
        <w:tc>
          <w:tcPr>
            <w:tcBorders>
              <w:top w:color="c8ad73" w:space="0" w:sz="6" w:val="single"/>
              <w:left w:color="c8ad73" w:space="0" w:sz="6" w:val="single"/>
              <w:bottom w:color="c8ad73" w:space="0" w:sz="6" w:val="single"/>
              <w:right w:color="c8ad73" w:space="0" w:sz="6" w:val="single"/>
            </w:tcBorders>
            <w:shd w:fill="f3e9d3"/>
            <w:tcMar>
              <w:top w:w="100.0" w:type="dxa"/>
              <w:left w:w="100.0" w:type="dxa"/>
              <w:bottom w:w="100.0" w:type="dxa"/>
              <w:right w:w="100.0" w:type="dxa"/>
            </w:tcMar>
            <w:vAlign w:val="center"/>
          </w:tcPr>
          <w:p w:rsidR="00000000" w:rsidDel="00000000" w:rsidP="00000000" w:rsidRDefault="00000000" w:rsidRPr="00000000">
            <w:pPr>
              <w:pStyle w:val="Heading2"/>
              <w:keepNext w:val="0"/>
              <w:keepLines w:val="0"/>
              <w:spacing w:after="0" w:before="0" w:line="288" w:lineRule="auto"/>
              <w:contextualSpacing w:val="0"/>
            </w:pPr>
            <w:bookmarkStart w:colFirst="0" w:colLast="0" w:name="h.6qzyx0sju714" w:id="8"/>
            <w:bookmarkEnd w:id="8"/>
            <w:r w:rsidDel="00000000" w:rsidR="00000000" w:rsidRPr="00000000">
              <w:rPr>
                <w:b w:val="1"/>
                <w:color w:val="783f04"/>
                <w:sz w:val="22"/>
                <w:szCs w:val="22"/>
                <w:shd w:fill="f3e9d3" w:val="clear"/>
                <w:rtl w:val="0"/>
              </w:rPr>
              <w:t xml:space="preserve">Data</w:t>
            </w:r>
          </w:p>
        </w:tc>
      </w:tr>
      <w:tr>
        <w:tc>
          <w:tcPr>
            <w:tcBorders>
              <w:top w:color="c8ad73" w:space="0" w:sz="6" w:val="single"/>
              <w:left w:color="c8ad73" w:space="0" w:sz="6" w:val="single"/>
              <w:bottom w:color="c8ad73" w:space="0" w:sz="6" w:val="single"/>
              <w:right w:color="c8ad73" w:space="0" w:sz="6" w:val="single"/>
            </w:tcBorders>
            <w:tcMar>
              <w:top w:w="100.0" w:type="dxa"/>
              <w:left w:w="100.0" w:type="dxa"/>
              <w:bottom w:w="100.0" w:type="dxa"/>
              <w:right w:w="100.0" w:type="dxa"/>
            </w:tcMar>
            <w:vAlign w:val="center"/>
          </w:tcPr>
          <w:p w:rsidR="00000000" w:rsidDel="00000000" w:rsidP="00000000" w:rsidRDefault="00000000" w:rsidRPr="00000000">
            <w:pPr>
              <w:spacing w:line="288" w:lineRule="auto"/>
              <w:contextualSpacing w:val="0"/>
            </w:pPr>
            <w:r w:rsidDel="00000000" w:rsidR="00000000" w:rsidRPr="00000000">
              <w:rPr>
                <w:rFonts w:ascii="Calibri" w:cs="Calibri" w:eastAsia="Calibri" w:hAnsi="Calibri"/>
                <w:color w:val="666666"/>
                <w:rtl w:val="0"/>
              </w:rPr>
              <w:t xml:space="preserve">227 front st</w:t>
            </w:r>
          </w:p>
        </w:tc>
        <w:tc>
          <w:tcPr>
            <w:tcBorders>
              <w:top w:color="c8ad73" w:space="0" w:sz="6" w:val="single"/>
              <w:left w:color="c8ad73" w:space="0" w:sz="6" w:val="single"/>
              <w:bottom w:color="c8ad73" w:space="0" w:sz="6" w:val="single"/>
              <w:right w:color="c8ad73" w:space="0" w:sz="6" w:val="single"/>
            </w:tcBorders>
            <w:tcMar>
              <w:top w:w="100.0" w:type="dxa"/>
              <w:left w:w="100.0" w:type="dxa"/>
              <w:bottom w:w="100.0" w:type="dxa"/>
              <w:right w:w="100.0" w:type="dxa"/>
            </w:tcMar>
            <w:vAlign w:val="center"/>
          </w:tcPr>
          <w:p w:rsidR="00000000" w:rsidDel="00000000" w:rsidP="00000000" w:rsidRDefault="00000000" w:rsidRPr="00000000">
            <w:pPr>
              <w:contextualSpacing w:val="0"/>
            </w:pPr>
            <w:r w:rsidDel="00000000" w:rsidR="00000000" w:rsidRPr="00000000">
              <w:rPr>
                <w:rtl w:val="0"/>
              </w:rPr>
              <w:t xml:space="preserve">It is residential apartment </w:t>
            </w:r>
          </w:p>
        </w:tc>
      </w:tr>
      <w:tr>
        <w:tc>
          <w:tcPr>
            <w:tcBorders>
              <w:top w:color="c8ad73" w:space="0" w:sz="6" w:val="single"/>
              <w:left w:color="c8ad73" w:space="0" w:sz="6" w:val="single"/>
              <w:bottom w:color="c8ad73" w:space="0" w:sz="6" w:val="single"/>
              <w:right w:color="c8ad73" w:space="0" w:sz="6" w:val="single"/>
            </w:tcBorders>
            <w:tcMar>
              <w:top w:w="100.0" w:type="dxa"/>
              <w:left w:w="100.0" w:type="dxa"/>
              <w:bottom w:w="100.0" w:type="dxa"/>
              <w:right w:w="100.0" w:type="dxa"/>
            </w:tcMar>
            <w:vAlign w:val="center"/>
          </w:tcPr>
          <w:p w:rsidR="00000000" w:rsidDel="00000000" w:rsidP="00000000" w:rsidRDefault="00000000" w:rsidRPr="00000000">
            <w:pPr>
              <w:spacing w:line="288" w:lineRule="auto"/>
              <w:contextualSpacing w:val="0"/>
            </w:pPr>
            <w:r w:rsidDel="00000000" w:rsidR="00000000" w:rsidRPr="00000000">
              <w:rPr>
                <w:rFonts w:ascii="Calibri" w:cs="Calibri" w:eastAsia="Calibri" w:hAnsi="Calibri"/>
                <w:color w:val="666666"/>
                <w:rtl w:val="0"/>
              </w:rPr>
              <w:t xml:space="preserve">year buildings were designed </w:t>
            </w:r>
          </w:p>
        </w:tc>
        <w:tc>
          <w:tcPr>
            <w:tcBorders>
              <w:top w:color="c8ad73" w:space="0" w:sz="6" w:val="single"/>
              <w:left w:color="c8ad73" w:space="0" w:sz="6" w:val="single"/>
              <w:bottom w:color="c8ad73" w:space="0" w:sz="6" w:val="single"/>
              <w:right w:color="c8ad73" w:space="0" w:sz="6" w:val="single"/>
            </w:tcBorders>
            <w:tcMar>
              <w:top w:w="100.0" w:type="dxa"/>
              <w:left w:w="100.0" w:type="dxa"/>
              <w:bottom w:w="100.0" w:type="dxa"/>
              <w:right w:w="100.0" w:type="dxa"/>
            </w:tcMar>
            <w:vAlign w:val="center"/>
          </w:tcPr>
          <w:p w:rsidR="00000000" w:rsidDel="00000000" w:rsidP="00000000" w:rsidRDefault="00000000" w:rsidRPr="00000000">
            <w:pPr>
              <w:contextualSpacing w:val="0"/>
            </w:pPr>
            <w:r w:rsidDel="00000000" w:rsidR="00000000" w:rsidRPr="00000000">
              <w:rPr>
                <w:rtl w:val="0"/>
              </w:rPr>
              <w:t xml:space="preserve">1870</w:t>
            </w:r>
          </w:p>
        </w:tc>
      </w:tr>
      <w:tr>
        <w:tc>
          <w:tcPr>
            <w:tcBorders>
              <w:top w:color="c8ad73" w:space="0" w:sz="6" w:val="single"/>
              <w:left w:color="c8ad73" w:space="0" w:sz="6" w:val="single"/>
              <w:bottom w:color="c8ad73" w:space="0" w:sz="6" w:val="single"/>
              <w:right w:color="c8ad73" w:space="0" w:sz="6" w:val="single"/>
            </w:tcBorders>
            <w:tcMar>
              <w:top w:w="100.0" w:type="dxa"/>
              <w:left w:w="100.0" w:type="dxa"/>
              <w:bottom w:w="100.0" w:type="dxa"/>
              <w:right w:w="100.0" w:type="dxa"/>
            </w:tcMar>
            <w:vAlign w:val="center"/>
          </w:tcPr>
          <w:p w:rsidR="00000000" w:rsidDel="00000000" w:rsidP="00000000" w:rsidRDefault="00000000" w:rsidRPr="00000000">
            <w:pPr>
              <w:spacing w:line="288" w:lineRule="auto"/>
              <w:contextualSpacing w:val="0"/>
            </w:pPr>
            <w:r w:rsidDel="00000000" w:rsidR="00000000" w:rsidRPr="00000000">
              <w:rPr>
                <w:rFonts w:ascii="Calibri" w:cs="Calibri" w:eastAsia="Calibri" w:hAnsi="Calibri"/>
                <w:color w:val="666666"/>
                <w:rtl w:val="0"/>
              </w:rPr>
              <w:t xml:space="preserve">Street pave</w:t>
            </w:r>
          </w:p>
        </w:tc>
        <w:tc>
          <w:tcPr>
            <w:tcBorders>
              <w:top w:color="c8ad73" w:space="0" w:sz="6" w:val="single"/>
              <w:left w:color="c8ad73" w:space="0" w:sz="6" w:val="single"/>
              <w:bottom w:color="c8ad73" w:space="0" w:sz="6" w:val="single"/>
              <w:right w:color="c8ad73" w:space="0" w:sz="6" w:val="single"/>
            </w:tcBorders>
            <w:tcMar>
              <w:top w:w="100.0" w:type="dxa"/>
              <w:left w:w="100.0" w:type="dxa"/>
              <w:bottom w:w="100.0" w:type="dxa"/>
              <w:right w:w="100.0" w:type="dxa"/>
            </w:tcMar>
            <w:vAlign w:val="center"/>
          </w:tcPr>
          <w:p w:rsidR="00000000" w:rsidDel="00000000" w:rsidP="00000000" w:rsidRDefault="00000000" w:rsidRPr="00000000">
            <w:pPr>
              <w:contextualSpacing w:val="0"/>
            </w:pPr>
            <w:r w:rsidDel="00000000" w:rsidR="00000000" w:rsidRPr="00000000">
              <w:rPr>
                <w:rtl w:val="0"/>
              </w:rPr>
              <w:t xml:space="preserve">cobblestone</w:t>
            </w:r>
          </w:p>
        </w:tc>
      </w:tr>
    </w:tbl>
    <w:p w:rsidR="00000000" w:rsidDel="00000000" w:rsidP="00000000" w:rsidRDefault="00000000" w:rsidRPr="00000000">
      <w:pPr>
        <w:pStyle w:val="Heading1"/>
        <w:keepNext w:val="0"/>
        <w:keepLines w:val="0"/>
        <w:spacing w:after="0" w:before="480" w:line="374.4" w:lineRule="auto"/>
        <w:contextualSpacing w:val="0"/>
      </w:pPr>
      <w:bookmarkStart w:colFirst="0" w:colLast="0" w:name="h.xkgr6yvo93lq" w:id="9"/>
      <w:bookmarkEnd w:id="9"/>
      <w:r w:rsidDel="00000000" w:rsidR="00000000" w:rsidRPr="00000000">
        <w:rPr>
          <w:b w:val="1"/>
          <w:color w:val="666666"/>
          <w:sz w:val="28"/>
          <w:szCs w:val="28"/>
          <w:rtl w:val="0"/>
        </w:rPr>
        <w:t xml:space="preserve">QUESTIONS AND HYPOTHESIS</w:t>
      </w:r>
    </w:p>
    <w:p w:rsidR="00000000" w:rsidDel="00000000" w:rsidP="00000000" w:rsidRDefault="00000000" w:rsidRPr="00000000">
      <w:pPr>
        <w:spacing w:before="200" w:line="374.4" w:lineRule="auto"/>
        <w:contextualSpacing w:val="0"/>
      </w:pPr>
      <w:r w:rsidDel="00000000" w:rsidR="00000000" w:rsidRPr="00000000">
        <w:rPr>
          <w:rFonts w:ascii="Calibri" w:cs="Calibri" w:eastAsia="Calibri" w:hAnsi="Calibri"/>
          <w:color w:val="666666"/>
          <w:rtl w:val="0"/>
        </w:rPr>
        <w:t xml:space="preserve">QUESTIONS:</w:t>
      </w:r>
    </w:p>
    <w:p w:rsidR="00000000" w:rsidDel="00000000" w:rsidP="00000000" w:rsidRDefault="00000000" w:rsidRPr="00000000">
      <w:pPr>
        <w:numPr>
          <w:ilvl w:val="0"/>
          <w:numId w:val="4"/>
        </w:numPr>
        <w:spacing w:line="374.4" w:lineRule="auto"/>
        <w:ind w:left="720" w:hanging="360"/>
        <w:contextualSpacing w:val="1"/>
        <w:rPr>
          <w:rFonts w:ascii="Calibri" w:cs="Calibri" w:eastAsia="Calibri" w:hAnsi="Calibri"/>
          <w:color w:val="666666"/>
        </w:rPr>
      </w:pPr>
      <w:r w:rsidDel="00000000" w:rsidR="00000000" w:rsidRPr="00000000">
        <w:rPr>
          <w:rFonts w:ascii="Calibri" w:cs="Calibri" w:eastAsia="Calibri" w:hAnsi="Calibri"/>
          <w:color w:val="666666"/>
          <w:rtl w:val="0"/>
        </w:rPr>
        <w:t xml:space="preserve">What was building 227 originally?</w:t>
      </w:r>
    </w:p>
    <w:p w:rsidR="00000000" w:rsidDel="00000000" w:rsidP="00000000" w:rsidRDefault="00000000" w:rsidRPr="00000000">
      <w:pPr>
        <w:numPr>
          <w:ilvl w:val="0"/>
          <w:numId w:val="4"/>
        </w:numPr>
        <w:spacing w:line="374.4" w:lineRule="auto"/>
        <w:ind w:left="720" w:hanging="360"/>
        <w:contextualSpacing w:val="1"/>
        <w:rPr>
          <w:rFonts w:ascii="Calibri" w:cs="Calibri" w:eastAsia="Calibri" w:hAnsi="Calibri"/>
          <w:color w:val="666666"/>
          <w:u w:val="none"/>
        </w:rPr>
      </w:pPr>
      <w:r w:rsidDel="00000000" w:rsidR="00000000" w:rsidRPr="00000000">
        <w:rPr>
          <w:rFonts w:ascii="Calibri" w:cs="Calibri" w:eastAsia="Calibri" w:hAnsi="Calibri"/>
          <w:color w:val="666666"/>
          <w:rtl w:val="0"/>
        </w:rPr>
        <w:t xml:space="preserve">why are the some of the buildings empty?</w:t>
      </w:r>
    </w:p>
    <w:p w:rsidR="00000000" w:rsidDel="00000000" w:rsidP="00000000" w:rsidRDefault="00000000" w:rsidRPr="00000000">
      <w:pPr>
        <w:numPr>
          <w:ilvl w:val="0"/>
          <w:numId w:val="4"/>
        </w:numPr>
        <w:spacing w:line="374.4" w:lineRule="auto"/>
        <w:ind w:left="720" w:hanging="360"/>
        <w:contextualSpacing w:val="1"/>
        <w:rPr>
          <w:rFonts w:ascii="Calibri" w:cs="Calibri" w:eastAsia="Calibri" w:hAnsi="Calibri"/>
          <w:color w:val="666666"/>
          <w:u w:val="none"/>
        </w:rPr>
      </w:pPr>
      <w:r w:rsidDel="00000000" w:rsidR="00000000" w:rsidRPr="00000000">
        <w:rPr>
          <w:rFonts w:ascii="Calibri" w:cs="Calibri" w:eastAsia="Calibri" w:hAnsi="Calibri"/>
          <w:color w:val="666666"/>
          <w:rtl w:val="0"/>
        </w:rPr>
        <w:t xml:space="preserve">Are there any businesses nearby</w:t>
      </w:r>
    </w:p>
    <w:p w:rsidR="00000000" w:rsidDel="00000000" w:rsidP="00000000" w:rsidRDefault="00000000" w:rsidRPr="00000000">
      <w:pPr>
        <w:spacing w:before="200" w:line="374.4" w:lineRule="auto"/>
        <w:contextualSpacing w:val="0"/>
      </w:pPr>
      <w:r w:rsidDel="00000000" w:rsidR="00000000" w:rsidRPr="00000000">
        <w:rPr>
          <w:rFonts w:ascii="Calibri" w:cs="Calibri" w:eastAsia="Calibri" w:hAnsi="Calibri"/>
          <w:color w:val="666666"/>
          <w:rtl w:val="0"/>
        </w:rPr>
        <w:t xml:space="preserve">HYPOTHESIS:</w:t>
      </w:r>
    </w:p>
    <w:p w:rsidR="00000000" w:rsidDel="00000000" w:rsidP="00000000" w:rsidRDefault="00000000" w:rsidRPr="00000000">
      <w:pPr>
        <w:numPr>
          <w:ilvl w:val="0"/>
          <w:numId w:val="1"/>
        </w:numPr>
        <w:spacing w:line="374.4" w:lineRule="auto"/>
        <w:ind w:left="720" w:hanging="360"/>
        <w:contextualSpacing w:val="1"/>
        <w:rPr>
          <w:rFonts w:ascii="Calibri" w:cs="Calibri" w:eastAsia="Calibri" w:hAnsi="Calibri"/>
          <w:color w:val="666666"/>
        </w:rPr>
      </w:pPr>
      <w:r w:rsidDel="00000000" w:rsidR="00000000" w:rsidRPr="00000000">
        <w:rPr>
          <w:rFonts w:ascii="Calibri" w:cs="Calibri" w:eastAsia="Calibri" w:hAnsi="Calibri"/>
          <w:color w:val="666666"/>
          <w:rtl w:val="0"/>
        </w:rPr>
        <w:t xml:space="preserve">Building 227 was originally a fire house. It was the constitution engine company 7 volunteer fire department, then it was engine number 8. It was built in 1870.</w:t>
      </w:r>
    </w:p>
    <w:p w:rsidR="00000000" w:rsidDel="00000000" w:rsidP="00000000" w:rsidRDefault="00000000" w:rsidRPr="00000000">
      <w:pPr>
        <w:numPr>
          <w:ilvl w:val="0"/>
          <w:numId w:val="1"/>
        </w:numPr>
        <w:spacing w:line="374.4" w:lineRule="auto"/>
        <w:ind w:left="720" w:hanging="360"/>
        <w:contextualSpacing w:val="1"/>
        <w:rPr>
          <w:rFonts w:ascii="Calibri" w:cs="Calibri" w:eastAsia="Calibri" w:hAnsi="Calibri"/>
          <w:color w:val="666666"/>
          <w:u w:val="none"/>
        </w:rPr>
      </w:pPr>
      <w:r w:rsidDel="00000000" w:rsidR="00000000" w:rsidRPr="00000000">
        <w:rPr>
          <w:rFonts w:ascii="Calibri" w:cs="Calibri" w:eastAsia="Calibri" w:hAnsi="Calibri"/>
          <w:color w:val="666666"/>
          <w:rtl w:val="0"/>
        </w:rPr>
        <w:t xml:space="preserve">The buildings are undergoing renovation</w:t>
      </w:r>
    </w:p>
    <w:p w:rsidR="00000000" w:rsidDel="00000000" w:rsidP="00000000" w:rsidRDefault="00000000" w:rsidRPr="00000000">
      <w:pPr>
        <w:numPr>
          <w:ilvl w:val="0"/>
          <w:numId w:val="1"/>
        </w:numPr>
        <w:spacing w:line="374.4" w:lineRule="auto"/>
        <w:ind w:left="720" w:hanging="360"/>
        <w:contextualSpacing w:val="1"/>
        <w:rPr>
          <w:rFonts w:ascii="Calibri" w:cs="Calibri" w:eastAsia="Calibri" w:hAnsi="Calibri"/>
          <w:color w:val="666666"/>
          <w:u w:val="none"/>
        </w:rPr>
      </w:pPr>
      <w:r w:rsidDel="00000000" w:rsidR="00000000" w:rsidRPr="00000000">
        <w:rPr>
          <w:rFonts w:ascii="Calibri" w:cs="Calibri" w:eastAsia="Calibri" w:hAnsi="Calibri"/>
          <w:color w:val="666666"/>
          <w:rtl w:val="0"/>
        </w:rPr>
        <w:t xml:space="preserve">There is a buisness called Work&amp;Co which is a digital product and development company. </w:t>
      </w:r>
    </w:p>
    <w:p w:rsidR="00000000" w:rsidDel="00000000" w:rsidP="00000000" w:rsidRDefault="00000000" w:rsidRPr="00000000">
      <w:pPr>
        <w:pStyle w:val="Heading1"/>
        <w:keepNext w:val="0"/>
        <w:keepLines w:val="0"/>
        <w:spacing w:after="0" w:before="480" w:line="374.4" w:lineRule="auto"/>
        <w:contextualSpacing w:val="0"/>
      </w:pPr>
      <w:bookmarkStart w:colFirst="0" w:colLast="0" w:name="h.t0m1uiv0f13p" w:id="10"/>
      <w:bookmarkEnd w:id="10"/>
      <w:r w:rsidDel="00000000" w:rsidR="00000000" w:rsidRPr="00000000">
        <w:rPr>
          <w:b w:val="1"/>
          <w:color w:val="666666"/>
          <w:sz w:val="28"/>
          <w:szCs w:val="28"/>
          <w:rtl w:val="0"/>
        </w:rPr>
        <w:t xml:space="preserve">SUMMARY / POST VISIT REFLECTION</w:t>
      </w:r>
    </w:p>
    <w:p w:rsidR="00000000" w:rsidDel="00000000" w:rsidP="00000000" w:rsidRDefault="00000000" w:rsidRPr="00000000">
      <w:pPr>
        <w:spacing w:before="200" w:line="374.4" w:lineRule="auto"/>
        <w:ind w:firstLine="720"/>
        <w:contextualSpacing w:val="0"/>
      </w:pPr>
      <w:r w:rsidDel="00000000" w:rsidR="00000000" w:rsidRPr="00000000">
        <w:rPr>
          <w:rFonts w:ascii="Calibri" w:cs="Calibri" w:eastAsia="Calibri" w:hAnsi="Calibri"/>
          <w:color w:val="666666"/>
          <w:rtl w:val="0"/>
        </w:rPr>
        <w:t xml:space="preserve">Sketching the Farragut houses was truly a challenge, the design is deceptively simple but it is a complex architect design. The farragut buildings and the history of the neighborhood is very interesting, learning about the changes of the neighborhood and what the people experienced in the neighborhood was a very informative. In the neighborhood my partner and I examined, most of the space in the block is taken up by private parking and construction. Very little of the area is business and residential. It was interesting learning about the old fire house and how a firehouse is now home to families. It was also interesting learning about the business in the block, Work &amp; Co, and learning about what the company does which it designs digital product. </w:t>
      </w:r>
      <w:r w:rsidDel="00000000" w:rsidR="00000000" w:rsidRPr="00000000">
        <w:rPr>
          <w:rtl w:val="0"/>
        </w:rPr>
      </w:r>
    </w:p>
    <w:p w:rsidR="00000000" w:rsidDel="00000000" w:rsidP="00000000" w:rsidRDefault="00000000" w:rsidRPr="00000000">
      <w:pPr>
        <w:pStyle w:val="Heading1"/>
        <w:keepNext w:val="0"/>
        <w:keepLines w:val="0"/>
        <w:spacing w:after="0" w:before="480" w:line="374.4" w:lineRule="auto"/>
        <w:contextualSpacing w:val="0"/>
      </w:pPr>
      <w:bookmarkStart w:colFirst="0" w:colLast="0" w:name="h.6sd55phx7iax" w:id="11"/>
      <w:bookmarkEnd w:id="11"/>
      <w:r w:rsidDel="00000000" w:rsidR="00000000" w:rsidRPr="00000000">
        <w:rPr>
          <w:b w:val="1"/>
          <w:color w:val="666666"/>
          <w:sz w:val="28"/>
          <w:szCs w:val="28"/>
          <w:rtl w:val="0"/>
        </w:rPr>
        <w:t xml:space="preserve">REFERENCES TO EXPLORE HYPOTHESIS</w:t>
      </w:r>
    </w:p>
    <w:p w:rsidR="00000000" w:rsidDel="00000000" w:rsidP="00000000" w:rsidRDefault="00000000" w:rsidRPr="00000000">
      <w:pPr>
        <w:numPr>
          <w:ilvl w:val="0"/>
          <w:numId w:val="2"/>
        </w:numPr>
        <w:spacing w:before="200" w:line="374.4" w:lineRule="auto"/>
        <w:ind w:left="720" w:hanging="360"/>
        <w:contextualSpacing w:val="1"/>
        <w:rPr>
          <w:rFonts w:ascii="Calibri" w:cs="Calibri" w:eastAsia="Calibri" w:hAnsi="Calibri"/>
          <w:color w:val="666666"/>
        </w:rPr>
      </w:pPr>
      <w:r w:rsidDel="00000000" w:rsidR="00000000" w:rsidRPr="00000000">
        <w:rPr>
          <w:rFonts w:ascii="Calibri" w:cs="Calibri" w:eastAsia="Calibri" w:hAnsi="Calibri"/>
          <w:color w:val="666666"/>
          <w:rtl w:val="0"/>
        </w:rPr>
        <w:t xml:space="preserve">http://www.brownstoner.com/blog/2013/01/building-of-the-day-227-front-street/</w:t>
      </w:r>
    </w:p>
    <w:p w:rsidR="00000000" w:rsidDel="00000000" w:rsidP="00000000" w:rsidRDefault="00000000" w:rsidRPr="00000000">
      <w:pPr>
        <w:numPr>
          <w:ilvl w:val="0"/>
          <w:numId w:val="2"/>
        </w:numPr>
        <w:spacing w:before="200" w:line="374.4" w:lineRule="auto"/>
        <w:ind w:left="720" w:hanging="360"/>
        <w:contextualSpacing w:val="1"/>
        <w:rPr>
          <w:rFonts w:ascii="Calibri" w:cs="Calibri" w:eastAsia="Calibri" w:hAnsi="Calibri"/>
          <w:color w:val="666666"/>
        </w:rPr>
      </w:pPr>
      <w:r w:rsidDel="00000000" w:rsidR="00000000" w:rsidRPr="00000000">
        <w:rPr>
          <w:rFonts w:ascii="Calibri" w:cs="Calibri" w:eastAsia="Calibri" w:hAnsi="Calibri"/>
          <w:color w:val="666666"/>
          <w:rtl w:val="0"/>
        </w:rPr>
        <w:t xml:space="preserve">http://work.co/</w:t>
      </w:r>
      <w:r w:rsidDel="00000000" w:rsidR="00000000" w:rsidRPr="00000000">
        <w:rPr>
          <w:rtl w:val="0"/>
        </w:rPr>
      </w:r>
    </w:p>
    <w:p w:rsidR="00000000" w:rsidDel="00000000" w:rsidP="00000000" w:rsidRDefault="00000000" w:rsidRPr="00000000">
      <w:pPr>
        <w:spacing w:line="374.4"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Calibri">
    <w:embedRegular r:id="rId1" w:subsetted="0"/>
    <w:embedBold r:id="rId2" w:subsetted="0"/>
    <w:embedItalic r:id="rId3" w:subsetted="0"/>
    <w:embedBoldItalic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3">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1" Type="http://schemas.openxmlformats.org/officeDocument/2006/relationships/image" Target="media/image15.jpg"/><Relationship Id="rId10" Type="http://schemas.openxmlformats.org/officeDocument/2006/relationships/image" Target="media/image11.png"/><Relationship Id="rId12" Type="http://schemas.openxmlformats.org/officeDocument/2006/relationships/image" Target="media/image13.jpg"/><Relationship Id="rId9" Type="http://schemas.openxmlformats.org/officeDocument/2006/relationships/image" Target="media/image14.jpg"/><Relationship Id="rId5" Type="http://schemas.openxmlformats.org/officeDocument/2006/relationships/image" Target="media/image09.jpg"/><Relationship Id="rId6" Type="http://schemas.openxmlformats.org/officeDocument/2006/relationships/image" Target="media/image10.jpg"/><Relationship Id="rId7" Type="http://schemas.openxmlformats.org/officeDocument/2006/relationships/image" Target="media/image12.jpg"/><Relationship Id="rId8" Type="http://schemas.openxmlformats.org/officeDocument/2006/relationships/image" Target="media/image08.jpg"/></Relationships>
</file>

<file path=word/_rels/fontTable.xml.rels><?xml version="1.0" encoding="UTF-8" standalone="yes"?><Relationships xmlns="http://schemas.openxmlformats.org/package/2006/relationships"><Relationship Id="rId1" Type="http://schemas.openxmlformats.org/officeDocument/2006/relationships/font" Target="fonts/Calibri-regular.ttf"/><Relationship Id="rId2" Type="http://schemas.openxmlformats.org/officeDocument/2006/relationships/font" Target="fonts/Calibri-bold.ttf"/><Relationship Id="rId3" Type="http://schemas.openxmlformats.org/officeDocument/2006/relationships/font" Target="fonts/Calibri-italic.ttf"/><Relationship Id="rId4" Type="http://schemas.openxmlformats.org/officeDocument/2006/relationships/font" Target="fonts/Calibri-boldItalic.ttf"/></Relationships>
</file>