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586A" w14:textId="43BEE978" w:rsidR="00916C21" w:rsidRDefault="00916C21" w:rsidP="00916C21">
      <w:pPr>
        <w:tabs>
          <w:tab w:val="num" w:pos="720"/>
        </w:tabs>
        <w:ind w:left="720" w:hanging="360"/>
      </w:pPr>
      <w:r>
        <w:t xml:space="preserve">Andy Cuevas </w:t>
      </w:r>
    </w:p>
    <w:p w14:paraId="0E0F7078" w14:textId="469E7674" w:rsidR="00916C21" w:rsidRDefault="00916C21" w:rsidP="00916C21">
      <w:pPr>
        <w:tabs>
          <w:tab w:val="num" w:pos="720"/>
        </w:tabs>
        <w:ind w:left="720" w:hanging="360"/>
      </w:pPr>
      <w:r>
        <w:t xml:space="preserve">Communication Design Theory </w:t>
      </w:r>
    </w:p>
    <w:p w14:paraId="483320DF" w14:textId="17757009" w:rsidR="00916C21" w:rsidRDefault="00916C21" w:rsidP="00916C21">
      <w:pPr>
        <w:tabs>
          <w:tab w:val="num" w:pos="720"/>
        </w:tabs>
        <w:ind w:left="720" w:hanging="360"/>
      </w:pPr>
      <w:r>
        <w:t>May 12, 2020</w:t>
      </w:r>
    </w:p>
    <w:p w14:paraId="2D0DFD7F" w14:textId="0CC2C9B5" w:rsidR="00916C21" w:rsidRDefault="00916C21" w:rsidP="00916C21">
      <w:pPr>
        <w:tabs>
          <w:tab w:val="num" w:pos="720"/>
        </w:tabs>
        <w:ind w:left="720" w:hanging="360"/>
      </w:pPr>
    </w:p>
    <w:p w14:paraId="4D795BAD" w14:textId="77777777" w:rsidR="00916C21" w:rsidRDefault="00916C21" w:rsidP="00916C21">
      <w:pPr>
        <w:pStyle w:val="NormalWeb"/>
        <w:shd w:val="clear" w:color="auto" w:fill="FFFFFF"/>
        <w:ind w:left="2880" w:firstLine="720"/>
      </w:pPr>
      <w:r>
        <w:rPr>
          <w:rFonts w:ascii="TimesNewRomanPSMT" w:hAnsi="TimesNewRomanPSMT"/>
          <w:color w:val="333333"/>
        </w:rPr>
        <w:t xml:space="preserve">Bibliography </w:t>
      </w:r>
    </w:p>
    <w:p w14:paraId="27C0CCB1" w14:textId="77777777" w:rsidR="00916C21" w:rsidRDefault="00916C21" w:rsidP="00916C21">
      <w:pPr>
        <w:tabs>
          <w:tab w:val="num" w:pos="720"/>
        </w:tabs>
        <w:ind w:left="720" w:hanging="360"/>
      </w:pPr>
    </w:p>
    <w:p w14:paraId="096A6568" w14:textId="5251C812" w:rsidR="00916C21" w:rsidRDefault="00916C21" w:rsidP="00916C21">
      <w:pPr>
        <w:numPr>
          <w:ilvl w:val="0"/>
          <w:numId w:val="1"/>
        </w:numPr>
      </w:pPr>
      <w:r w:rsidRPr="00916C21">
        <w:t xml:space="preserve">Mocker, Martin, and Nils O. </w:t>
      </w:r>
      <w:proofErr w:type="spellStart"/>
      <w:r w:rsidRPr="00916C21">
        <w:t>Fonstad</w:t>
      </w:r>
      <w:proofErr w:type="spellEnd"/>
      <w:r w:rsidRPr="00916C21">
        <w:t>. "How AUDI AG is Driving Toward the Sharing Economy." MIS Quarterly Executive 16.4 (2017).</w:t>
      </w:r>
    </w:p>
    <w:p w14:paraId="26754BD5" w14:textId="77777777" w:rsidR="00916C21" w:rsidRPr="00916C21" w:rsidRDefault="00916C21" w:rsidP="00916C21">
      <w:pPr>
        <w:ind w:left="720"/>
      </w:pPr>
    </w:p>
    <w:p w14:paraId="51C0FEE7" w14:textId="40D5AEC8" w:rsidR="00916C21" w:rsidRDefault="00916C21" w:rsidP="00916C21">
      <w:pPr>
        <w:numPr>
          <w:ilvl w:val="0"/>
          <w:numId w:val="1"/>
        </w:numPr>
      </w:pPr>
      <w:r w:rsidRPr="00916C21">
        <w:t>Dremel, Christian, et al. "How AUDI AG Established Big Data Analytics in Its Digital Transformation." </w:t>
      </w:r>
      <w:r w:rsidRPr="00916C21">
        <w:rPr>
          <w:i/>
          <w:iCs/>
        </w:rPr>
        <w:t>MIS Quarterly Executive</w:t>
      </w:r>
      <w:r w:rsidRPr="00916C21">
        <w:t> 16.2 (2017).</w:t>
      </w:r>
    </w:p>
    <w:p w14:paraId="609F1768" w14:textId="77777777" w:rsidR="00916C21" w:rsidRPr="00916C21" w:rsidRDefault="00916C21" w:rsidP="00916C21">
      <w:pPr>
        <w:ind w:left="720"/>
      </w:pPr>
    </w:p>
    <w:p w14:paraId="73FFBFA1" w14:textId="7CEAF66D" w:rsidR="00916C21" w:rsidRDefault="00916C21" w:rsidP="00916C21">
      <w:pPr>
        <w:numPr>
          <w:ilvl w:val="0"/>
          <w:numId w:val="1"/>
        </w:numPr>
      </w:pPr>
      <w:proofErr w:type="spellStart"/>
      <w:r w:rsidRPr="00916C21">
        <w:t>Kamerloher</w:t>
      </w:r>
      <w:proofErr w:type="spellEnd"/>
      <w:r w:rsidRPr="00916C21">
        <w:t xml:space="preserve">, V. A., and R. V. </w:t>
      </w:r>
      <w:proofErr w:type="spellStart"/>
      <w:r w:rsidRPr="00916C21">
        <w:t>Naiman</w:t>
      </w:r>
      <w:proofErr w:type="spellEnd"/>
      <w:r w:rsidRPr="00916C21">
        <w:t>. "Modernization of the Audi 90 suspension in preparation for the rally." </w:t>
      </w:r>
      <w:r w:rsidRPr="00916C21">
        <w:rPr>
          <w:i/>
          <w:iCs/>
        </w:rPr>
        <w:t>IOP Conference Series: Materials Science and Engineering</w:t>
      </w:r>
      <w:r w:rsidRPr="00916C21">
        <w:t>. Vol. 560. No. 1. IOP Publishing, 2019.</w:t>
      </w:r>
    </w:p>
    <w:p w14:paraId="5CFCC1CF" w14:textId="77777777" w:rsidR="00916C21" w:rsidRPr="00916C21" w:rsidRDefault="00916C21" w:rsidP="00916C21"/>
    <w:p w14:paraId="356769EB" w14:textId="1D642B21" w:rsidR="00916C21" w:rsidRDefault="00916C21" w:rsidP="00916C21">
      <w:pPr>
        <w:numPr>
          <w:ilvl w:val="0"/>
          <w:numId w:val="1"/>
        </w:numPr>
      </w:pPr>
      <w:r w:rsidRPr="00916C21">
        <w:t xml:space="preserve">Wagner, Felix, Christoph Lehmann, and Klaus </w:t>
      </w:r>
      <w:proofErr w:type="spellStart"/>
      <w:r w:rsidRPr="00916C21">
        <w:t>Dorer</w:t>
      </w:r>
      <w:proofErr w:type="spellEnd"/>
      <w:r w:rsidRPr="00916C21">
        <w:t>. "Object Detection for the Audi Autonomous Driving Cup." </w:t>
      </w:r>
      <w:r w:rsidRPr="00916C21">
        <w:rPr>
          <w:i/>
          <w:iCs/>
        </w:rPr>
        <w:t>From Research to Application</w:t>
      </w:r>
      <w:r w:rsidRPr="00916C21">
        <w:t> (2019): 43.</w:t>
      </w:r>
    </w:p>
    <w:p w14:paraId="26D7504E" w14:textId="77777777" w:rsidR="00916C21" w:rsidRPr="00916C21" w:rsidRDefault="00916C21" w:rsidP="00916C21"/>
    <w:p w14:paraId="5B571B89" w14:textId="39A38408" w:rsidR="00916C21" w:rsidRDefault="00916C21" w:rsidP="00916C21">
      <w:pPr>
        <w:numPr>
          <w:ilvl w:val="0"/>
          <w:numId w:val="1"/>
        </w:numPr>
      </w:pPr>
      <w:proofErr w:type="spellStart"/>
      <w:r w:rsidRPr="00916C21">
        <w:t>Cudny</w:t>
      </w:r>
      <w:proofErr w:type="spellEnd"/>
      <w:r w:rsidRPr="00916C21">
        <w:t xml:space="preserve">, Waldemar, and Marcel </w:t>
      </w:r>
      <w:proofErr w:type="spellStart"/>
      <w:r w:rsidRPr="00916C21">
        <w:t>Horňák</w:t>
      </w:r>
      <w:proofErr w:type="spellEnd"/>
      <w:r w:rsidRPr="00916C21">
        <w:t>. "The tourist function in a car factory Audi Forum Ingolstadt example." </w:t>
      </w:r>
      <w:r w:rsidRPr="00916C21">
        <w:rPr>
          <w:i/>
          <w:iCs/>
        </w:rPr>
        <w:t>Bulletin of Geography. Socio-economic Series</w:t>
      </w:r>
      <w:r w:rsidRPr="00916C21">
        <w:t> 33.33 (2016): 23-38.</w:t>
      </w:r>
    </w:p>
    <w:p w14:paraId="7C440126" w14:textId="77777777" w:rsidR="00916C21" w:rsidRDefault="00916C21" w:rsidP="00916C21">
      <w:pPr>
        <w:pStyle w:val="ListParagraph"/>
      </w:pPr>
    </w:p>
    <w:p w14:paraId="510D09F6" w14:textId="77777777" w:rsidR="00916C21" w:rsidRPr="00916C21" w:rsidRDefault="00916C21" w:rsidP="00916C21">
      <w:pPr>
        <w:ind w:left="720"/>
      </w:pPr>
    </w:p>
    <w:p w14:paraId="37C83554" w14:textId="57ED0664" w:rsidR="00916C21" w:rsidRDefault="00916C21" w:rsidP="00916C21">
      <w:pPr>
        <w:numPr>
          <w:ilvl w:val="0"/>
          <w:numId w:val="1"/>
        </w:numPr>
      </w:pPr>
      <w:r w:rsidRPr="00916C21">
        <w:t>Martin, Terry. "Cars to drive homes." </w:t>
      </w:r>
      <w:r w:rsidRPr="00916C21">
        <w:rPr>
          <w:i/>
          <w:iCs/>
        </w:rPr>
        <w:t>Plumbing Connection</w:t>
      </w:r>
      <w:r w:rsidRPr="00916C21">
        <w:t> Spring 2019 (2019): 88.</w:t>
      </w:r>
    </w:p>
    <w:p w14:paraId="3B1B0046" w14:textId="77777777" w:rsidR="00916C21" w:rsidRPr="00916C21" w:rsidRDefault="00916C21" w:rsidP="00916C21">
      <w:pPr>
        <w:ind w:left="720"/>
      </w:pPr>
    </w:p>
    <w:p w14:paraId="5FF4EDF3" w14:textId="15E63E05" w:rsidR="00916C21" w:rsidRDefault="00916C21" w:rsidP="00916C21">
      <w:pPr>
        <w:numPr>
          <w:ilvl w:val="0"/>
          <w:numId w:val="1"/>
        </w:numPr>
      </w:pPr>
      <w:proofErr w:type="spellStart"/>
      <w:r w:rsidRPr="00916C21">
        <w:t>Blacha</w:t>
      </w:r>
      <w:proofErr w:type="spellEnd"/>
      <w:r w:rsidRPr="00916C21">
        <w:t>, Thomas, and Moni Islam. "The aerodynamic development of the new Audi Q5." </w:t>
      </w:r>
      <w:r w:rsidRPr="00916C21">
        <w:rPr>
          <w:i/>
          <w:iCs/>
        </w:rPr>
        <w:t>SAE International Journal of Passenger Cars-Mechanical Systems</w:t>
      </w:r>
      <w:r w:rsidRPr="00916C21">
        <w:t> 10.2017-01-1522 (2017): 638-648.</w:t>
      </w:r>
    </w:p>
    <w:p w14:paraId="60E69DE5" w14:textId="77777777" w:rsidR="00916C21" w:rsidRDefault="00916C21" w:rsidP="00916C21">
      <w:pPr>
        <w:pStyle w:val="ListParagraph"/>
      </w:pPr>
    </w:p>
    <w:p w14:paraId="3CE60F52" w14:textId="77777777" w:rsidR="00916C21" w:rsidRPr="00916C21" w:rsidRDefault="00916C21" w:rsidP="00916C21">
      <w:pPr>
        <w:ind w:left="720"/>
      </w:pPr>
    </w:p>
    <w:p w14:paraId="525973F8" w14:textId="0A44439E" w:rsidR="00916C21" w:rsidRPr="00916C21" w:rsidRDefault="00916C21" w:rsidP="00916C21">
      <w:pPr>
        <w:numPr>
          <w:ilvl w:val="0"/>
          <w:numId w:val="1"/>
        </w:numPr>
      </w:pPr>
      <w:r w:rsidRPr="00916C21">
        <w:rPr>
          <w:lang w:val="en-GB"/>
        </w:rPr>
        <w:t xml:space="preserve">Witkowski, Krzysztof, Mateusz </w:t>
      </w:r>
      <w:proofErr w:type="spellStart"/>
      <w:r w:rsidRPr="00916C21">
        <w:rPr>
          <w:lang w:val="en-GB"/>
        </w:rPr>
        <w:t>Kurowski</w:t>
      </w:r>
      <w:proofErr w:type="spellEnd"/>
      <w:r w:rsidRPr="00916C21">
        <w:rPr>
          <w:lang w:val="en-GB"/>
        </w:rPr>
        <w:t xml:space="preserve">, and Dariusz </w:t>
      </w:r>
      <w:proofErr w:type="spellStart"/>
      <w:r w:rsidRPr="00916C21">
        <w:rPr>
          <w:lang w:val="en-GB"/>
        </w:rPr>
        <w:t>Lesicki</w:t>
      </w:r>
      <w:proofErr w:type="spellEnd"/>
      <w:r w:rsidRPr="00916C21">
        <w:rPr>
          <w:lang w:val="en-GB"/>
        </w:rPr>
        <w:t>. "CSR in automotive sector-leaders or deceivers? The case of Audi AG." </w:t>
      </w:r>
      <w:r w:rsidRPr="00916C21">
        <w:rPr>
          <w:i/>
          <w:iCs/>
          <w:lang w:val="en-GB"/>
        </w:rPr>
        <w:t>Central European Review of Economics &amp; Finance</w:t>
      </w:r>
      <w:r w:rsidRPr="00916C21">
        <w:rPr>
          <w:lang w:val="en-GB"/>
        </w:rPr>
        <w:t> 25.3 (2018): 5-19.</w:t>
      </w:r>
    </w:p>
    <w:p w14:paraId="77E2CDAD" w14:textId="77777777" w:rsidR="00916C21" w:rsidRPr="00916C21" w:rsidRDefault="00916C21" w:rsidP="00916C21">
      <w:pPr>
        <w:ind w:left="720"/>
      </w:pPr>
    </w:p>
    <w:p w14:paraId="4CC2D220" w14:textId="77777777" w:rsidR="00916C21" w:rsidRPr="00916C21" w:rsidRDefault="00916C21" w:rsidP="00916C21">
      <w:pPr>
        <w:numPr>
          <w:ilvl w:val="0"/>
          <w:numId w:val="1"/>
        </w:numPr>
      </w:pPr>
      <w:proofErr w:type="spellStart"/>
      <w:r w:rsidRPr="00916C21">
        <w:rPr>
          <w:lang w:val="en-GB"/>
        </w:rPr>
        <w:t>WarrenMcFarlan</w:t>
      </w:r>
      <w:proofErr w:type="spellEnd"/>
      <w:r w:rsidRPr="00916C21">
        <w:rPr>
          <w:lang w:val="en-GB"/>
        </w:rPr>
        <w:t>, F., et al. "FAW-Volkswagen Audi: Leader (1987–2000)." (2016).</w:t>
      </w:r>
    </w:p>
    <w:p w14:paraId="26EB6CA2" w14:textId="77777777" w:rsidR="00916C21" w:rsidRDefault="00916C21" w:rsidP="00916C21">
      <w:pPr>
        <w:pStyle w:val="ListParagraph"/>
      </w:pPr>
    </w:p>
    <w:p w14:paraId="6903F814" w14:textId="79AE1869" w:rsidR="00916C21" w:rsidRPr="00916C21" w:rsidRDefault="00916C21" w:rsidP="00916C21">
      <w:pPr>
        <w:numPr>
          <w:ilvl w:val="0"/>
          <w:numId w:val="1"/>
        </w:numPr>
      </w:pPr>
      <w:proofErr w:type="spellStart"/>
      <w:r w:rsidRPr="00916C21">
        <w:t>Hertrich</w:t>
      </w:r>
      <w:proofErr w:type="spellEnd"/>
      <w:r w:rsidRPr="00916C21">
        <w:t>, Sylvie, and Ulrike Mayrhofer. "Audi and the Chinese Market: A Success Story." </w:t>
      </w:r>
      <w:r w:rsidRPr="00916C21">
        <w:rPr>
          <w:i/>
          <w:iCs/>
        </w:rPr>
        <w:t>Market Entry in China</w:t>
      </w:r>
      <w:r w:rsidRPr="00916C21">
        <w:t>. Springer, Cham, 2016. 37-44.</w:t>
      </w:r>
    </w:p>
    <w:p w14:paraId="08CE13FC" w14:textId="77777777" w:rsidR="00507C98" w:rsidRDefault="00916C21"/>
    <w:sectPr w:rsidR="00507C98" w:rsidSect="003A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D1F97"/>
    <w:multiLevelType w:val="hybridMultilevel"/>
    <w:tmpl w:val="92A40E8E"/>
    <w:lvl w:ilvl="0" w:tplc="48648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40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6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40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05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A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23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C0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854A2B"/>
    <w:multiLevelType w:val="hybridMultilevel"/>
    <w:tmpl w:val="270E8EC2"/>
    <w:lvl w:ilvl="0" w:tplc="3598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A5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29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C5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A7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25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EC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A1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4D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21"/>
    <w:rsid w:val="003A65CE"/>
    <w:rsid w:val="0062189B"/>
    <w:rsid w:val="007F18B6"/>
    <w:rsid w:val="00916C21"/>
    <w:rsid w:val="009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C6DE4"/>
  <w14:defaultImageDpi w14:val="32767"/>
  <w15:chartTrackingRefBased/>
  <w15:docId w15:val="{3CDB8903-C20D-F34E-BE70-57841E52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C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C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7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Cuevas</dc:creator>
  <cp:keywords/>
  <dc:description/>
  <cp:lastModifiedBy>Andy Cuevas</cp:lastModifiedBy>
  <cp:revision>1</cp:revision>
  <dcterms:created xsi:type="dcterms:W3CDTF">2020-05-12T02:47:00Z</dcterms:created>
  <dcterms:modified xsi:type="dcterms:W3CDTF">2020-05-12T02:49:00Z</dcterms:modified>
</cp:coreProperties>
</file>