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AEC1" w14:textId="77777777" w:rsidR="00191C49" w:rsidRPr="0087426E" w:rsidRDefault="008C63E6" w:rsidP="0087426E">
      <w:pPr>
        <w:jc w:val="both"/>
        <w:rPr>
          <w:color w:val="000000" w:themeColor="text1"/>
        </w:rPr>
      </w:pPr>
      <w:r w:rsidRPr="0087426E">
        <w:rPr>
          <w:color w:val="000000" w:themeColor="text1"/>
        </w:rPr>
        <w:t xml:space="preserve">Kateryna </w:t>
      </w:r>
      <w:proofErr w:type="spellStart"/>
      <w:r w:rsidRPr="0087426E">
        <w:rPr>
          <w:color w:val="000000" w:themeColor="text1"/>
        </w:rPr>
        <w:t>Strokach</w:t>
      </w:r>
      <w:proofErr w:type="spellEnd"/>
    </w:p>
    <w:p w14:paraId="74C7A40A" w14:textId="0D8888C5" w:rsidR="00290E2E" w:rsidRPr="0087426E" w:rsidRDefault="008C63E6" w:rsidP="0087426E">
      <w:pPr>
        <w:jc w:val="both"/>
        <w:rPr>
          <w:color w:val="000000" w:themeColor="text1"/>
        </w:rPr>
      </w:pPr>
      <w:r w:rsidRPr="0087426E">
        <w:rPr>
          <w:color w:val="000000" w:themeColor="text1"/>
        </w:rPr>
        <w:t>BIO 2459</w:t>
      </w:r>
      <w:r w:rsidR="005C3051" w:rsidRPr="0087426E">
        <w:rPr>
          <w:color w:val="000000" w:themeColor="text1"/>
        </w:rPr>
        <w:t>-Thursday class</w:t>
      </w:r>
    </w:p>
    <w:p w14:paraId="310D099C" w14:textId="77777777" w:rsidR="0087426E" w:rsidRPr="0087426E" w:rsidRDefault="00EE38A1" w:rsidP="0087426E">
      <w:pPr>
        <w:jc w:val="both"/>
        <w:rPr>
          <w:color w:val="000000" w:themeColor="text1"/>
        </w:rPr>
      </w:pPr>
      <w:r w:rsidRPr="0087426E">
        <w:rPr>
          <w:color w:val="000000" w:themeColor="text1"/>
        </w:rPr>
        <w:t xml:space="preserve">Date: </w:t>
      </w:r>
      <w:r w:rsidR="0087426E" w:rsidRPr="0087426E">
        <w:rPr>
          <w:color w:val="000000" w:themeColor="text1"/>
        </w:rPr>
        <w:t>21/3/2019</w:t>
      </w:r>
    </w:p>
    <w:p w14:paraId="4B0EE905" w14:textId="3E21C846" w:rsidR="0087426E" w:rsidRPr="0087426E" w:rsidRDefault="008C63E6" w:rsidP="0087426E">
      <w:pPr>
        <w:jc w:val="both"/>
        <w:rPr>
          <w:color w:val="000000" w:themeColor="text1"/>
        </w:rPr>
      </w:pPr>
      <w:r w:rsidRPr="0087426E">
        <w:rPr>
          <w:color w:val="000000" w:themeColor="text1"/>
        </w:rPr>
        <w:t xml:space="preserve">Lab Report </w:t>
      </w:r>
      <w:r w:rsidR="0087426E" w:rsidRPr="0087426E">
        <w:rPr>
          <w:color w:val="000000" w:themeColor="text1"/>
        </w:rPr>
        <w:t>4-7</w:t>
      </w:r>
      <w:r w:rsidRPr="0087426E">
        <w:rPr>
          <w:color w:val="000000" w:themeColor="text1"/>
        </w:rPr>
        <w:t xml:space="preserve">: </w:t>
      </w:r>
      <w:r w:rsidR="0087426E" w:rsidRPr="0087426E">
        <w:rPr>
          <w:iCs/>
          <w:color w:val="000000" w:themeColor="text1"/>
        </w:rPr>
        <w:t>Drosophila</w:t>
      </w:r>
      <w:r w:rsidR="0087426E" w:rsidRPr="0087426E">
        <w:rPr>
          <w:color w:val="000000" w:themeColor="text1"/>
        </w:rPr>
        <w:t> Genetics</w:t>
      </w:r>
    </w:p>
    <w:p w14:paraId="1AB691A3" w14:textId="77777777" w:rsidR="0087426E" w:rsidRPr="0087426E" w:rsidRDefault="008C63E6" w:rsidP="0087426E">
      <w:pPr>
        <w:spacing w:before="80" w:after="80"/>
        <w:jc w:val="both"/>
        <w:rPr>
          <w:b/>
          <w:color w:val="000000" w:themeColor="text1"/>
        </w:rPr>
      </w:pPr>
      <w:r w:rsidRPr="0087426E">
        <w:rPr>
          <w:b/>
          <w:color w:val="000000" w:themeColor="text1"/>
        </w:rPr>
        <w:t>Abstract:</w:t>
      </w:r>
    </w:p>
    <w:p w14:paraId="767A6164" w14:textId="2AC3E0FF" w:rsidR="00191C49" w:rsidRPr="0087426E" w:rsidRDefault="00191C49" w:rsidP="0087426E">
      <w:pPr>
        <w:spacing w:before="80" w:after="80"/>
        <w:jc w:val="both"/>
        <w:rPr>
          <w:color w:val="000000" w:themeColor="text1"/>
        </w:rPr>
      </w:pPr>
      <w:r w:rsidRPr="0087426E">
        <w:rPr>
          <w:color w:val="000000" w:themeColor="text1"/>
        </w:rPr>
        <w:t xml:space="preserve">In our </w:t>
      </w:r>
      <w:r w:rsidR="0087426E" w:rsidRPr="0087426E">
        <w:rPr>
          <w:color w:val="000000" w:themeColor="text1"/>
        </w:rPr>
        <w:t>thir</w:t>
      </w:r>
      <w:r w:rsidRPr="0087426E">
        <w:rPr>
          <w:color w:val="000000" w:themeColor="text1"/>
        </w:rPr>
        <w:t xml:space="preserve">d lab experiment we will learn more about </w:t>
      </w:r>
      <w:r w:rsidR="0087426E" w:rsidRPr="0087426E">
        <w:rPr>
          <w:color w:val="000000" w:themeColor="text1"/>
        </w:rPr>
        <w:t>patterns of inheritance</w:t>
      </w:r>
      <w:r w:rsidR="0087426E" w:rsidRPr="0087426E">
        <w:rPr>
          <w:color w:val="000000" w:themeColor="text1"/>
        </w:rPr>
        <w:t xml:space="preserve">, by performing </w:t>
      </w:r>
      <w:r w:rsidR="0087426E" w:rsidRPr="0087426E">
        <w:rPr>
          <w:color w:val="000000" w:themeColor="text1"/>
          <w:shd w:val="clear" w:color="auto" w:fill="FFFFFF"/>
        </w:rPr>
        <w:t>monohybrid</w:t>
      </w:r>
      <w:r w:rsidR="0087426E" w:rsidRPr="0087426E">
        <w:rPr>
          <w:color w:val="000000" w:themeColor="text1"/>
          <w:shd w:val="clear" w:color="auto" w:fill="FFFFFF"/>
        </w:rPr>
        <w:t xml:space="preserve"> and </w:t>
      </w:r>
      <w:r w:rsidR="0087426E" w:rsidRPr="0087426E">
        <w:rPr>
          <w:color w:val="000000" w:themeColor="text1"/>
          <w:shd w:val="clear" w:color="auto" w:fill="FFFFFF"/>
        </w:rPr>
        <w:t>dihybrid crosses</w:t>
      </w:r>
      <w:r w:rsidR="0087426E" w:rsidRPr="0087426E">
        <w:rPr>
          <w:color w:val="000000" w:themeColor="text1"/>
        </w:rPr>
        <w:t xml:space="preserve">. </w:t>
      </w:r>
      <w:r w:rsidRPr="0087426E">
        <w:rPr>
          <w:color w:val="000000" w:themeColor="text1"/>
        </w:rPr>
        <w:t xml:space="preserve">In particular we will be crossing </w:t>
      </w:r>
      <w:r w:rsidR="0087426E" w:rsidRPr="0087426E">
        <w:rPr>
          <w:color w:val="000000" w:themeColor="text1"/>
        </w:rPr>
        <w:t>two</w:t>
      </w:r>
      <w:r w:rsidRPr="0087426E">
        <w:rPr>
          <w:color w:val="000000" w:themeColor="text1"/>
        </w:rPr>
        <w:t xml:space="preserve"> types of </w:t>
      </w:r>
      <w:r w:rsidR="0087426E" w:rsidRPr="0087426E">
        <w:rPr>
          <w:iCs/>
          <w:color w:val="000000" w:themeColor="text1"/>
        </w:rPr>
        <w:t>Drosophila melanogaster</w:t>
      </w:r>
      <w:r w:rsidRPr="0087426E">
        <w:rPr>
          <w:color w:val="000000" w:themeColor="text1"/>
        </w:rPr>
        <w:t>,</w:t>
      </w:r>
      <w:r w:rsidR="0087426E" w:rsidRPr="0087426E">
        <w:rPr>
          <w:color w:val="000000" w:themeColor="text1"/>
        </w:rPr>
        <w:t xml:space="preserve"> a</w:t>
      </w:r>
      <w:r w:rsidRPr="0087426E">
        <w:rPr>
          <w:color w:val="000000" w:themeColor="text1"/>
        </w:rPr>
        <w:t xml:space="preserve"> wild-type </w:t>
      </w:r>
      <w:r w:rsidR="0087426E" w:rsidRPr="0087426E">
        <w:rPr>
          <w:rStyle w:val="Emphasis"/>
          <w:bCs/>
          <w:i w:val="0"/>
          <w:color w:val="000000" w:themeColor="text1"/>
        </w:rPr>
        <w:t>and mutant parental strains</w:t>
      </w:r>
      <w:r w:rsidRPr="0087426E">
        <w:rPr>
          <w:color w:val="000000" w:themeColor="text1"/>
        </w:rPr>
        <w:t>. By the end of the experiment we will be able to</w:t>
      </w:r>
      <w:r w:rsidR="0087426E" w:rsidRPr="0087426E">
        <w:rPr>
          <w:color w:val="000000" w:themeColor="text1"/>
        </w:rPr>
        <w:t xml:space="preserve"> </w:t>
      </w:r>
      <w:r w:rsidR="0087426E" w:rsidRPr="0087426E">
        <w:rPr>
          <w:color w:val="000000" w:themeColor="text1"/>
          <w:shd w:val="clear" w:color="auto" w:fill="FFFFFF"/>
        </w:rPr>
        <w:t>examine inheritance</w:t>
      </w:r>
      <w:r w:rsidR="0087426E" w:rsidRPr="0087426E">
        <w:rPr>
          <w:color w:val="000000" w:themeColor="text1"/>
          <w:shd w:val="clear" w:color="auto" w:fill="FFFFFF"/>
        </w:rPr>
        <w:t>.</w:t>
      </w:r>
      <w:r w:rsidR="0087426E" w:rsidRPr="0087426E">
        <w:rPr>
          <w:color w:val="000000" w:themeColor="text1"/>
          <w:shd w:val="clear" w:color="auto" w:fill="FFFFFF"/>
        </w:rPr>
        <w:t xml:space="preserve"> </w:t>
      </w:r>
    </w:p>
    <w:p w14:paraId="688A66C4" w14:textId="77777777" w:rsidR="0087426E" w:rsidRPr="0087426E" w:rsidRDefault="008C63E6" w:rsidP="0087426E">
      <w:pPr>
        <w:spacing w:before="80" w:after="80"/>
        <w:jc w:val="both"/>
        <w:rPr>
          <w:b/>
          <w:color w:val="000000" w:themeColor="text1"/>
        </w:rPr>
      </w:pPr>
      <w:r w:rsidRPr="0087426E">
        <w:rPr>
          <w:b/>
          <w:color w:val="000000" w:themeColor="text1"/>
        </w:rPr>
        <w:t xml:space="preserve">Introduction: </w:t>
      </w:r>
    </w:p>
    <w:p w14:paraId="60E37B3C" w14:textId="46B79C90" w:rsidR="0087426E" w:rsidRPr="0087426E" w:rsidRDefault="0087426E" w:rsidP="0087426E">
      <w:pPr>
        <w:spacing w:before="80" w:after="80"/>
        <w:jc w:val="both"/>
        <w:rPr>
          <w:b/>
          <w:color w:val="000000" w:themeColor="text1"/>
        </w:rPr>
      </w:pPr>
      <w:r w:rsidRPr="0087426E">
        <w:rPr>
          <w:color w:val="000000" w:themeColor="text1"/>
        </w:rPr>
        <w:t>Drosophila melanogaster</w:t>
      </w:r>
      <w:r w:rsidRPr="0087426E">
        <w:rPr>
          <w:color w:val="000000" w:themeColor="text1"/>
        </w:rPr>
        <w:t xml:space="preserve"> </w:t>
      </w:r>
      <w:r w:rsidRPr="0087426E">
        <w:rPr>
          <w:color w:val="000000" w:themeColor="text1"/>
        </w:rPr>
        <w:t xml:space="preserve">is a living model </w:t>
      </w:r>
      <w:r w:rsidRPr="0087426E">
        <w:rPr>
          <w:color w:val="000000" w:themeColor="text1"/>
        </w:rPr>
        <w:t xml:space="preserve">organism that is </w:t>
      </w:r>
      <w:r w:rsidRPr="0087426E">
        <w:rPr>
          <w:color w:val="000000" w:themeColor="text1"/>
        </w:rPr>
        <w:t>used to study patterns of inheritance</w:t>
      </w:r>
      <w:r w:rsidRPr="0087426E">
        <w:rPr>
          <w:color w:val="000000" w:themeColor="text1"/>
        </w:rPr>
        <w:t xml:space="preserve">. </w:t>
      </w:r>
      <w:r w:rsidRPr="0087426E">
        <w:rPr>
          <w:color w:val="000000" w:themeColor="text1"/>
        </w:rPr>
        <w:t xml:space="preserve">The small size, short life cycle and ease of cultivation made it possible to use a number of Drosophila species as model </w:t>
      </w:r>
      <w:r w:rsidRPr="0087426E">
        <w:rPr>
          <w:color w:val="000000" w:themeColor="text1"/>
        </w:rPr>
        <w:t>organism</w:t>
      </w:r>
      <w:r w:rsidRPr="0087426E">
        <w:rPr>
          <w:color w:val="000000" w:themeColor="text1"/>
        </w:rPr>
        <w:t xml:space="preserve"> for genetic research. Drosophila melanogaster is a universal tool of biogenetics, and billions of flies continue to demonstrate to the scientists the laws of heredity. Drosophila melanogaster is one of the most studied species of living organisms.</w:t>
      </w:r>
      <w:r w:rsidRPr="0087426E">
        <w:rPr>
          <w:color w:val="000000" w:themeColor="text1"/>
        </w:rPr>
        <w:t xml:space="preserve"> A m</w:t>
      </w:r>
      <w:r w:rsidRPr="0087426E">
        <w:rPr>
          <w:color w:val="000000" w:themeColor="text1"/>
        </w:rPr>
        <w:t>onohybrid cros</w:t>
      </w:r>
      <w:r w:rsidRPr="0087426E">
        <w:rPr>
          <w:color w:val="000000" w:themeColor="text1"/>
        </w:rPr>
        <w:t>s is a breeding of two homozygous organisms (P generation) that differ from one another in one trait (Dominant- two capital letters (PP), Recessive- two lower case letters (pp)). In fact, the offspring of the F</w:t>
      </w:r>
      <w:r w:rsidRPr="0087426E">
        <w:rPr>
          <w:color w:val="000000" w:themeColor="text1"/>
          <w:vertAlign w:val="subscript"/>
        </w:rPr>
        <w:t>1</w:t>
      </w:r>
      <w:r w:rsidRPr="0087426E">
        <w:rPr>
          <w:color w:val="000000" w:themeColor="text1"/>
        </w:rPr>
        <w:t xml:space="preserve"> will all be heterozygous. As a matter of fact, the offspring of the next generation(F</w:t>
      </w:r>
      <w:r w:rsidRPr="0087426E">
        <w:rPr>
          <w:color w:val="000000" w:themeColor="text1"/>
          <w:vertAlign w:val="subscript"/>
        </w:rPr>
        <w:t>2</w:t>
      </w:r>
      <w:r w:rsidRPr="0087426E">
        <w:rPr>
          <w:color w:val="000000" w:themeColor="text1"/>
        </w:rPr>
        <w:t>) will all have (PP, Pp, pp). Since the eye color is sex-linked, the expected phenotypic ratio should be 3:1(</w:t>
      </w:r>
      <w:proofErr w:type="spellStart"/>
      <w:r w:rsidRPr="0087426E">
        <w:rPr>
          <w:color w:val="000000" w:themeColor="text1"/>
          <w:shd w:val="clear" w:color="auto" w:fill="FFFFFF"/>
        </w:rPr>
        <w:t>Bierema</w:t>
      </w:r>
      <w:proofErr w:type="spellEnd"/>
      <w:r w:rsidRPr="0087426E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Pr="0087426E">
        <w:rPr>
          <w:color w:val="000000" w:themeColor="text1"/>
          <w:shd w:val="clear" w:color="auto" w:fill="FFFFFF"/>
        </w:rPr>
        <w:t>40</w:t>
      </w:r>
      <w:r w:rsidRPr="0087426E">
        <w:rPr>
          <w:color w:val="000000" w:themeColor="text1"/>
        </w:rPr>
        <w:t>).</w:t>
      </w:r>
    </w:p>
    <w:p w14:paraId="5784FE79" w14:textId="77777777" w:rsidR="0087426E" w:rsidRPr="0087426E" w:rsidRDefault="008C63E6" w:rsidP="0087426E">
      <w:pPr>
        <w:spacing w:before="80" w:after="80"/>
        <w:jc w:val="both"/>
        <w:rPr>
          <w:b/>
          <w:color w:val="000000" w:themeColor="text1"/>
        </w:rPr>
      </w:pPr>
      <w:r w:rsidRPr="0087426E">
        <w:rPr>
          <w:b/>
          <w:color w:val="000000" w:themeColor="text1"/>
        </w:rPr>
        <w:t>Methods</w:t>
      </w:r>
      <w:r w:rsidR="00290E2E" w:rsidRPr="0087426E">
        <w:rPr>
          <w:b/>
          <w:color w:val="000000" w:themeColor="text1"/>
        </w:rPr>
        <w:t xml:space="preserve"> and Results</w:t>
      </w:r>
      <w:r w:rsidR="00ED3B76" w:rsidRPr="0087426E">
        <w:rPr>
          <w:b/>
          <w:color w:val="000000" w:themeColor="text1"/>
        </w:rPr>
        <w:t>:</w:t>
      </w:r>
    </w:p>
    <w:p w14:paraId="5485CDB2" w14:textId="7BD28D55" w:rsidR="0087426E" w:rsidRPr="0087426E" w:rsidRDefault="0087426E" w:rsidP="0087426E">
      <w:pPr>
        <w:spacing w:before="80" w:after="80"/>
        <w:jc w:val="both"/>
        <w:rPr>
          <w:b/>
          <w:color w:val="000000" w:themeColor="text1"/>
        </w:rPr>
      </w:pPr>
      <w:r w:rsidRPr="0087426E">
        <w:rPr>
          <w:color w:val="000000" w:themeColor="text1"/>
        </w:rPr>
        <w:t xml:space="preserve">During the first week of experiment, our group was able to cross </w:t>
      </w:r>
      <w:r w:rsidRPr="0087426E">
        <w:rPr>
          <w:color w:val="000000" w:themeColor="text1"/>
        </w:rPr>
        <w:t xml:space="preserve">a parent (P) generation of </w:t>
      </w:r>
      <w:r w:rsidRPr="0087426E">
        <w:rPr>
          <w:color w:val="000000" w:themeColor="text1"/>
        </w:rPr>
        <w:t>Drosophila melanogaster</w:t>
      </w:r>
      <w:r w:rsidRPr="0087426E">
        <w:rPr>
          <w:color w:val="000000" w:themeColor="text1"/>
        </w:rPr>
        <w:t xml:space="preserve">. The parent generation consist of 3 Wild type males and three White type females. The next step was to place our P generation in to the media and let them mate for a week. The </w:t>
      </w:r>
      <w:r w:rsidRPr="0087426E">
        <w:rPr>
          <w:color w:val="000000" w:themeColor="text1"/>
        </w:rPr>
        <w:t>following week we were able to remove</w:t>
      </w:r>
      <w:r w:rsidRPr="0087426E">
        <w:rPr>
          <w:color w:val="000000" w:themeColor="text1"/>
        </w:rPr>
        <w:t xml:space="preserve"> our F</w:t>
      </w:r>
      <w:r w:rsidRPr="0087426E">
        <w:rPr>
          <w:color w:val="000000" w:themeColor="text1"/>
          <w:vertAlign w:val="subscript"/>
        </w:rPr>
        <w:t>1</w:t>
      </w:r>
      <w:r w:rsidRPr="0087426E">
        <w:rPr>
          <w:color w:val="000000" w:themeColor="text1"/>
        </w:rPr>
        <w:t xml:space="preserve"> generation from the media and score them. All data was recorded. </w:t>
      </w:r>
    </w:p>
    <w:p w14:paraId="4E2C01A3" w14:textId="0D07FBE4" w:rsidR="0087426E" w:rsidRPr="0087426E" w:rsidRDefault="0087426E" w:rsidP="0087426E">
      <w:pPr>
        <w:spacing w:before="80" w:after="80"/>
        <w:jc w:val="both"/>
        <w:rPr>
          <w:color w:val="000000" w:themeColor="text1"/>
        </w:rPr>
      </w:pPr>
      <w:r w:rsidRPr="0087426E">
        <w:rPr>
          <w:color w:val="000000" w:themeColor="text1"/>
        </w:rPr>
        <w:t xml:space="preserve">Phenotypes of P generation: </w:t>
      </w:r>
      <w:r w:rsidRPr="0087426E">
        <w:rPr>
          <w:color w:val="000000" w:themeColor="text1"/>
        </w:rPr>
        <w:tab/>
        <w:t xml:space="preserve">red eyes, </w:t>
      </w:r>
      <w:r w:rsidRPr="0087426E">
        <w:rPr>
          <w:color w:val="000000" w:themeColor="text1"/>
        </w:rPr>
        <w:t>white</w:t>
      </w:r>
      <w:r w:rsidRPr="0087426E">
        <w:rPr>
          <w:color w:val="000000" w:themeColor="text1"/>
        </w:rPr>
        <w:t xml:space="preserve"> eyes, </w:t>
      </w:r>
      <w:r w:rsidRPr="0087426E">
        <w:rPr>
          <w:color w:val="000000" w:themeColor="text1"/>
        </w:rPr>
        <w:t xml:space="preserve">long </w:t>
      </w:r>
      <w:r w:rsidRPr="0087426E">
        <w:rPr>
          <w:color w:val="000000" w:themeColor="text1"/>
        </w:rPr>
        <w:t>wings</w:t>
      </w:r>
    </w:p>
    <w:p w14:paraId="0947AB1A" w14:textId="0EB39CA8" w:rsidR="0087426E" w:rsidRPr="0087426E" w:rsidRDefault="0087426E" w:rsidP="0087426E">
      <w:pPr>
        <w:spacing w:before="60" w:after="60"/>
        <w:jc w:val="both"/>
        <w:rPr>
          <w:color w:val="000000" w:themeColor="text1"/>
        </w:rPr>
      </w:pPr>
      <w:r w:rsidRPr="0087426E">
        <w:rPr>
          <w:color w:val="000000" w:themeColor="text1"/>
        </w:rPr>
        <w:t>F</w:t>
      </w:r>
      <w:proofErr w:type="gramStart"/>
      <w:r w:rsidRPr="0087426E">
        <w:rPr>
          <w:color w:val="000000" w:themeColor="text1"/>
          <w:vertAlign w:val="subscript"/>
        </w:rPr>
        <w:t xml:space="preserve">1  </w:t>
      </w:r>
      <w:r w:rsidRPr="0087426E">
        <w:rPr>
          <w:color w:val="000000" w:themeColor="text1"/>
        </w:rPr>
        <w:t>g</w:t>
      </w:r>
      <w:r w:rsidRPr="0087426E">
        <w:rPr>
          <w:color w:val="000000" w:themeColor="text1"/>
        </w:rPr>
        <w:t>eneration</w:t>
      </w:r>
      <w:proofErr w:type="gramEnd"/>
      <w:r w:rsidRPr="0087426E">
        <w:rPr>
          <w:color w:val="000000" w:themeColor="text1"/>
        </w:rPr>
        <w:t>: red eyes</w:t>
      </w:r>
      <w:r w:rsidRPr="0087426E">
        <w:rPr>
          <w:color w:val="000000" w:themeColor="text1"/>
        </w:rPr>
        <w:t xml:space="preserve"> </w:t>
      </w:r>
      <w:r w:rsidRPr="0087426E">
        <w:rPr>
          <w:color w:val="000000" w:themeColor="text1"/>
        </w:rPr>
        <w:t>(♀-- wild type)</w:t>
      </w:r>
      <w:r w:rsidRPr="0087426E">
        <w:rPr>
          <w:color w:val="000000" w:themeColor="text1"/>
        </w:rPr>
        <w:t xml:space="preserve"> x white eyes </w:t>
      </w:r>
      <w:r w:rsidRPr="0087426E">
        <w:rPr>
          <w:color w:val="000000" w:themeColor="text1"/>
        </w:rPr>
        <w:t>(♂-- mutant</w:t>
      </w:r>
      <w:r w:rsidRPr="0087426E">
        <w:rPr>
          <w:color w:val="000000" w:themeColor="text1"/>
        </w:rPr>
        <w:t>)</w:t>
      </w:r>
    </w:p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1160"/>
        <w:gridCol w:w="1160"/>
        <w:gridCol w:w="1160"/>
      </w:tblGrid>
      <w:tr w:rsidR="0087426E" w:rsidRPr="0087426E" w14:paraId="0E5B84C2" w14:textId="77777777" w:rsidTr="0087426E">
        <w:trPr>
          <w:trHeight w:val="300"/>
        </w:trPr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14:paraId="7B5DEA98" w14:textId="77777777" w:rsidR="0087426E" w:rsidRPr="0087426E" w:rsidRDefault="0087426E" w:rsidP="0087426E">
            <w:pPr>
              <w:spacing w:line="360" w:lineRule="auto"/>
              <w:jc w:val="both"/>
            </w:pP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14:paraId="5CFDD196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</w:rPr>
            </w:pPr>
            <w:r w:rsidRPr="0087426E">
              <w:rPr>
                <w:b/>
              </w:rPr>
              <w:t>P</w:t>
            </w:r>
          </w:p>
        </w:tc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14:paraId="105E57D0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</w:rPr>
            </w:pPr>
            <w:r w:rsidRPr="0087426E">
              <w:rPr>
                <w:b/>
              </w:rPr>
              <w:t>P</w:t>
            </w:r>
          </w:p>
        </w:tc>
      </w:tr>
      <w:tr w:rsidR="0087426E" w:rsidRPr="0087426E" w14:paraId="113544B5" w14:textId="77777777" w:rsidTr="0087426E">
        <w:trPr>
          <w:trHeight w:val="300"/>
        </w:trPr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14:paraId="6800B0CF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</w:rPr>
            </w:pPr>
            <w:r w:rsidRPr="0087426E">
              <w:rPr>
                <w:b/>
              </w:rPr>
              <w:t>p</w:t>
            </w:r>
          </w:p>
        </w:tc>
        <w:tc>
          <w:tcPr>
            <w:tcW w:w="1160" w:type="dxa"/>
            <w:shd w:val="clear" w:color="auto" w:fill="F2F2F2" w:themeFill="background1" w:themeFillShade="F2"/>
            <w:noWrap/>
            <w:hideMark/>
          </w:tcPr>
          <w:p w14:paraId="7D8BE716" w14:textId="77777777" w:rsidR="0087426E" w:rsidRPr="0087426E" w:rsidRDefault="0087426E" w:rsidP="0087426E">
            <w:pPr>
              <w:spacing w:line="360" w:lineRule="auto"/>
              <w:jc w:val="both"/>
            </w:pPr>
            <w:r w:rsidRPr="0087426E">
              <w:t>Pp</w:t>
            </w:r>
          </w:p>
        </w:tc>
        <w:tc>
          <w:tcPr>
            <w:tcW w:w="1160" w:type="dxa"/>
            <w:shd w:val="clear" w:color="auto" w:fill="F2F2F2" w:themeFill="background1" w:themeFillShade="F2"/>
            <w:noWrap/>
            <w:hideMark/>
          </w:tcPr>
          <w:p w14:paraId="7B2D3ACA" w14:textId="77777777" w:rsidR="0087426E" w:rsidRPr="0087426E" w:rsidRDefault="0087426E" w:rsidP="0087426E">
            <w:pPr>
              <w:spacing w:line="360" w:lineRule="auto"/>
              <w:jc w:val="both"/>
            </w:pPr>
            <w:r w:rsidRPr="0087426E">
              <w:t>Pp</w:t>
            </w:r>
          </w:p>
        </w:tc>
      </w:tr>
      <w:tr w:rsidR="0087426E" w:rsidRPr="0087426E" w14:paraId="6DD67972" w14:textId="77777777" w:rsidTr="0087426E">
        <w:trPr>
          <w:trHeight w:val="300"/>
        </w:trPr>
        <w:tc>
          <w:tcPr>
            <w:tcW w:w="1160" w:type="dxa"/>
            <w:shd w:val="clear" w:color="auto" w:fill="BFBFBF" w:themeFill="background1" w:themeFillShade="BF"/>
            <w:noWrap/>
            <w:hideMark/>
          </w:tcPr>
          <w:p w14:paraId="439987D4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</w:rPr>
            </w:pPr>
            <w:r w:rsidRPr="0087426E">
              <w:rPr>
                <w:b/>
              </w:rPr>
              <w:t>p</w:t>
            </w:r>
          </w:p>
        </w:tc>
        <w:tc>
          <w:tcPr>
            <w:tcW w:w="1160" w:type="dxa"/>
            <w:shd w:val="clear" w:color="auto" w:fill="F2F2F2" w:themeFill="background1" w:themeFillShade="F2"/>
            <w:noWrap/>
            <w:hideMark/>
          </w:tcPr>
          <w:p w14:paraId="73FCB311" w14:textId="77777777" w:rsidR="0087426E" w:rsidRPr="0087426E" w:rsidRDefault="0087426E" w:rsidP="0087426E">
            <w:pPr>
              <w:spacing w:line="360" w:lineRule="auto"/>
              <w:jc w:val="both"/>
            </w:pPr>
            <w:r w:rsidRPr="0087426E">
              <w:t>Pp</w:t>
            </w:r>
          </w:p>
        </w:tc>
        <w:tc>
          <w:tcPr>
            <w:tcW w:w="1160" w:type="dxa"/>
            <w:shd w:val="clear" w:color="auto" w:fill="F2F2F2" w:themeFill="background1" w:themeFillShade="F2"/>
            <w:noWrap/>
            <w:hideMark/>
          </w:tcPr>
          <w:p w14:paraId="406E9853" w14:textId="77777777" w:rsidR="0087426E" w:rsidRPr="0087426E" w:rsidRDefault="0087426E" w:rsidP="0087426E">
            <w:pPr>
              <w:spacing w:line="360" w:lineRule="auto"/>
              <w:jc w:val="both"/>
            </w:pPr>
            <w:r w:rsidRPr="0087426E">
              <w:t>Pp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6"/>
        <w:tblW w:w="3504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</w:tblGrid>
      <w:tr w:rsidR="0087426E" w:rsidRPr="0087426E" w14:paraId="6F2A98A2" w14:textId="77777777" w:rsidTr="0087426E">
        <w:trPr>
          <w:trHeight w:val="302"/>
        </w:trPr>
        <w:tc>
          <w:tcPr>
            <w:tcW w:w="1168" w:type="dxa"/>
            <w:shd w:val="clear" w:color="auto" w:fill="BFBFBF" w:themeFill="background1" w:themeFillShade="BF"/>
            <w:noWrap/>
            <w:hideMark/>
          </w:tcPr>
          <w:p w14:paraId="6B17376D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  <w:noWrap/>
            <w:hideMark/>
          </w:tcPr>
          <w:p w14:paraId="74B62EA1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7426E">
              <w:rPr>
                <w:b/>
                <w:color w:val="000000" w:themeColor="text1"/>
              </w:rPr>
              <w:t>P</w:t>
            </w:r>
          </w:p>
        </w:tc>
        <w:tc>
          <w:tcPr>
            <w:tcW w:w="1168" w:type="dxa"/>
            <w:shd w:val="clear" w:color="auto" w:fill="BFBFBF" w:themeFill="background1" w:themeFillShade="BF"/>
            <w:noWrap/>
            <w:hideMark/>
          </w:tcPr>
          <w:p w14:paraId="0C27D532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7426E">
              <w:rPr>
                <w:b/>
                <w:color w:val="000000" w:themeColor="text1"/>
              </w:rPr>
              <w:t>p</w:t>
            </w:r>
          </w:p>
        </w:tc>
      </w:tr>
      <w:tr w:rsidR="0087426E" w:rsidRPr="0087426E" w14:paraId="786623E3" w14:textId="77777777" w:rsidTr="0087426E">
        <w:trPr>
          <w:trHeight w:val="302"/>
        </w:trPr>
        <w:tc>
          <w:tcPr>
            <w:tcW w:w="1168" w:type="dxa"/>
            <w:shd w:val="clear" w:color="auto" w:fill="BFBFBF" w:themeFill="background1" w:themeFillShade="BF"/>
            <w:noWrap/>
            <w:hideMark/>
          </w:tcPr>
          <w:p w14:paraId="502E64E7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7426E">
              <w:rPr>
                <w:b/>
                <w:color w:val="000000" w:themeColor="text1"/>
              </w:rPr>
              <w:t>P</w:t>
            </w:r>
          </w:p>
        </w:tc>
        <w:tc>
          <w:tcPr>
            <w:tcW w:w="1168" w:type="dxa"/>
            <w:shd w:val="clear" w:color="auto" w:fill="F2F2F2" w:themeFill="background1" w:themeFillShade="F2"/>
            <w:noWrap/>
            <w:hideMark/>
          </w:tcPr>
          <w:p w14:paraId="1EE1DB0B" w14:textId="77777777" w:rsidR="0087426E" w:rsidRPr="0087426E" w:rsidRDefault="0087426E" w:rsidP="0087426E">
            <w:pPr>
              <w:spacing w:line="360" w:lineRule="auto"/>
              <w:jc w:val="both"/>
              <w:rPr>
                <w:color w:val="000000" w:themeColor="text1"/>
              </w:rPr>
            </w:pPr>
            <w:r w:rsidRPr="0087426E">
              <w:rPr>
                <w:color w:val="000000" w:themeColor="text1"/>
              </w:rPr>
              <w:t>PP</w:t>
            </w:r>
          </w:p>
        </w:tc>
        <w:tc>
          <w:tcPr>
            <w:tcW w:w="1168" w:type="dxa"/>
            <w:shd w:val="clear" w:color="auto" w:fill="F2F2F2" w:themeFill="background1" w:themeFillShade="F2"/>
            <w:noWrap/>
            <w:hideMark/>
          </w:tcPr>
          <w:p w14:paraId="599D08C4" w14:textId="77777777" w:rsidR="0087426E" w:rsidRPr="0087426E" w:rsidRDefault="0087426E" w:rsidP="0087426E">
            <w:pPr>
              <w:spacing w:line="360" w:lineRule="auto"/>
              <w:jc w:val="both"/>
              <w:rPr>
                <w:color w:val="000000" w:themeColor="text1"/>
              </w:rPr>
            </w:pPr>
            <w:r w:rsidRPr="0087426E">
              <w:rPr>
                <w:color w:val="000000" w:themeColor="text1"/>
              </w:rPr>
              <w:t>Pp</w:t>
            </w:r>
          </w:p>
        </w:tc>
      </w:tr>
      <w:tr w:rsidR="0087426E" w:rsidRPr="0087426E" w14:paraId="2DC0B933" w14:textId="77777777" w:rsidTr="0087426E">
        <w:trPr>
          <w:trHeight w:val="302"/>
        </w:trPr>
        <w:tc>
          <w:tcPr>
            <w:tcW w:w="1168" w:type="dxa"/>
            <w:shd w:val="clear" w:color="auto" w:fill="BFBFBF" w:themeFill="background1" w:themeFillShade="BF"/>
            <w:noWrap/>
            <w:hideMark/>
          </w:tcPr>
          <w:p w14:paraId="017BAFC2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7426E">
              <w:rPr>
                <w:b/>
                <w:color w:val="000000" w:themeColor="text1"/>
              </w:rPr>
              <w:t>p</w:t>
            </w:r>
          </w:p>
        </w:tc>
        <w:tc>
          <w:tcPr>
            <w:tcW w:w="1168" w:type="dxa"/>
            <w:shd w:val="clear" w:color="auto" w:fill="F2F2F2" w:themeFill="background1" w:themeFillShade="F2"/>
            <w:noWrap/>
            <w:hideMark/>
          </w:tcPr>
          <w:p w14:paraId="0112555C" w14:textId="77777777" w:rsidR="0087426E" w:rsidRPr="0087426E" w:rsidRDefault="0087426E" w:rsidP="0087426E">
            <w:pPr>
              <w:spacing w:line="360" w:lineRule="auto"/>
              <w:jc w:val="both"/>
              <w:rPr>
                <w:color w:val="000000" w:themeColor="text1"/>
              </w:rPr>
            </w:pPr>
            <w:r w:rsidRPr="0087426E">
              <w:rPr>
                <w:color w:val="000000" w:themeColor="text1"/>
              </w:rPr>
              <w:t>Pp</w:t>
            </w:r>
          </w:p>
        </w:tc>
        <w:tc>
          <w:tcPr>
            <w:tcW w:w="1168" w:type="dxa"/>
            <w:shd w:val="clear" w:color="auto" w:fill="F2F2F2" w:themeFill="background1" w:themeFillShade="F2"/>
            <w:noWrap/>
            <w:hideMark/>
          </w:tcPr>
          <w:p w14:paraId="37616086" w14:textId="77777777" w:rsidR="0087426E" w:rsidRPr="0087426E" w:rsidRDefault="0087426E" w:rsidP="0087426E">
            <w:pPr>
              <w:spacing w:line="360" w:lineRule="auto"/>
              <w:jc w:val="both"/>
              <w:rPr>
                <w:color w:val="000000" w:themeColor="text1"/>
              </w:rPr>
            </w:pPr>
            <w:r w:rsidRPr="0087426E">
              <w:rPr>
                <w:color w:val="000000" w:themeColor="text1"/>
              </w:rPr>
              <w:t>pp</w:t>
            </w:r>
          </w:p>
        </w:tc>
      </w:tr>
    </w:tbl>
    <w:p w14:paraId="6A8190C7" w14:textId="1847F3A8" w:rsidR="0087426E" w:rsidRPr="0087426E" w:rsidRDefault="0087426E" w:rsidP="0087426E">
      <w:pPr>
        <w:spacing w:line="360" w:lineRule="auto"/>
        <w:jc w:val="both"/>
        <w:rPr>
          <w:color w:val="000000" w:themeColor="text1"/>
        </w:rPr>
      </w:pPr>
      <w:r w:rsidRPr="0087426E">
        <w:rPr>
          <w:color w:val="000000" w:themeColor="text1"/>
        </w:rPr>
        <w:t>P generation</w:t>
      </w:r>
      <w:r w:rsidRPr="0087426E">
        <w:rPr>
          <w:color w:val="000000" w:themeColor="text1"/>
        </w:rPr>
        <w:t xml:space="preserve"> (</w:t>
      </w:r>
      <w:proofErr w:type="spellStart"/>
      <w:r w:rsidRPr="0087426E">
        <w:rPr>
          <w:color w:val="000000" w:themeColor="text1"/>
        </w:rPr>
        <w:t>Punnet</w:t>
      </w:r>
      <w:proofErr w:type="spellEnd"/>
      <w:r w:rsidRPr="0087426E">
        <w:rPr>
          <w:color w:val="000000" w:themeColor="text1"/>
        </w:rPr>
        <w:t xml:space="preserve"> Square</w:t>
      </w:r>
      <w:r w:rsidRPr="0087426E">
        <w:rPr>
          <w:color w:val="000000" w:themeColor="text1"/>
        </w:rPr>
        <w:t>)</w:t>
      </w:r>
      <w:r w:rsidRPr="0087426E">
        <w:rPr>
          <w:color w:val="000000" w:themeColor="text1"/>
        </w:rPr>
        <w:tab/>
      </w:r>
      <w:r w:rsidRPr="0087426E">
        <w:rPr>
          <w:color w:val="000000" w:themeColor="text1"/>
        </w:rPr>
        <w:tab/>
      </w:r>
      <w:r w:rsidRPr="0087426E">
        <w:rPr>
          <w:color w:val="000000" w:themeColor="text1"/>
        </w:rPr>
        <w:tab/>
      </w:r>
      <w:r w:rsidRPr="0087426E">
        <w:rPr>
          <w:color w:val="000000" w:themeColor="text1"/>
        </w:rPr>
        <w:tab/>
      </w:r>
      <w:r w:rsidRPr="0087426E">
        <w:rPr>
          <w:color w:val="000000" w:themeColor="text1"/>
        </w:rPr>
        <w:tab/>
      </w:r>
      <w:r w:rsidRPr="0087426E">
        <w:rPr>
          <w:color w:val="000000" w:themeColor="text1"/>
        </w:rPr>
        <w:tab/>
      </w:r>
      <w:r w:rsidRPr="0087426E">
        <w:rPr>
          <w:color w:val="000000" w:themeColor="text1"/>
        </w:rPr>
        <w:tab/>
      </w:r>
      <w:r w:rsidRPr="0087426E">
        <w:rPr>
          <w:color w:val="000000" w:themeColor="text1"/>
        </w:rPr>
        <w:t>F</w:t>
      </w:r>
      <w:r>
        <w:rPr>
          <w:color w:val="000000" w:themeColor="text1"/>
          <w:vertAlign w:val="subscript"/>
        </w:rPr>
        <w:t>2</w:t>
      </w:r>
      <w:r w:rsidRPr="0087426E">
        <w:rPr>
          <w:color w:val="000000" w:themeColor="text1"/>
          <w:vertAlign w:val="subscript"/>
        </w:rPr>
        <w:t xml:space="preserve"> </w:t>
      </w:r>
      <w:r w:rsidRPr="0087426E">
        <w:rPr>
          <w:color w:val="000000" w:themeColor="text1"/>
        </w:rPr>
        <w:t>generation (</w:t>
      </w:r>
      <w:proofErr w:type="spellStart"/>
      <w:r w:rsidRPr="0087426E">
        <w:rPr>
          <w:color w:val="000000" w:themeColor="text1"/>
        </w:rPr>
        <w:t>Punnet</w:t>
      </w:r>
      <w:proofErr w:type="spellEnd"/>
      <w:r w:rsidRPr="0087426E">
        <w:rPr>
          <w:color w:val="000000" w:themeColor="text1"/>
        </w:rPr>
        <w:t xml:space="preserve"> Square)</w:t>
      </w:r>
      <w:r w:rsidRPr="0087426E">
        <w:rPr>
          <w:color w:val="000000" w:themeColor="text1"/>
        </w:rPr>
        <w:t xml:space="preserve"> </w:t>
      </w:r>
    </w:p>
    <w:p w14:paraId="1D7BB29B" w14:textId="53260314" w:rsidR="0087426E" w:rsidRPr="0087426E" w:rsidRDefault="0087426E" w:rsidP="0087426E">
      <w:pPr>
        <w:spacing w:line="360" w:lineRule="auto"/>
        <w:jc w:val="both"/>
      </w:pPr>
    </w:p>
    <w:p w14:paraId="559D389B" w14:textId="09562A37" w:rsidR="0087426E" w:rsidRPr="0087426E" w:rsidRDefault="0087426E" w:rsidP="0087426E">
      <w:pPr>
        <w:spacing w:line="360" w:lineRule="auto"/>
        <w:jc w:val="both"/>
      </w:pPr>
      <w:r w:rsidRPr="0087426E">
        <w:tab/>
      </w:r>
      <w:r w:rsidRPr="0087426E">
        <w:fldChar w:fldCharType="begin"/>
      </w:r>
      <w:r w:rsidRPr="0087426E">
        <w:instrText xml:space="preserve"> LINK Excel.Sheet.12 "Book3" "Sheet1!R1C1:R4C3" \a \f 5 \h  \* MERGEFORMAT </w:instrText>
      </w:r>
      <w:r w:rsidRPr="0087426E">
        <w:fldChar w:fldCharType="separate"/>
      </w:r>
    </w:p>
    <w:p w14:paraId="68D10AE0" w14:textId="38382E0C" w:rsidR="0087426E" w:rsidRDefault="0087426E" w:rsidP="0087426E">
      <w:pPr>
        <w:spacing w:line="360" w:lineRule="auto"/>
        <w:ind w:left="6480"/>
        <w:jc w:val="both"/>
      </w:pPr>
      <w:r w:rsidRPr="0087426E">
        <w:fldChar w:fldCharType="end"/>
      </w:r>
    </w:p>
    <w:tbl>
      <w:tblPr>
        <w:tblStyle w:val="TableGrid"/>
        <w:tblpPr w:leftFromText="180" w:rightFromText="180" w:vertAnchor="text" w:horzAnchor="margin" w:tblpY="698"/>
        <w:tblW w:w="10898" w:type="dxa"/>
        <w:tblLook w:val="04A0" w:firstRow="1" w:lastRow="0" w:firstColumn="1" w:lastColumn="0" w:noHBand="0" w:noVBand="1"/>
      </w:tblPr>
      <w:tblGrid>
        <w:gridCol w:w="1892"/>
        <w:gridCol w:w="1299"/>
        <w:gridCol w:w="1163"/>
        <w:gridCol w:w="1148"/>
        <w:gridCol w:w="1324"/>
        <w:gridCol w:w="1463"/>
        <w:gridCol w:w="1350"/>
        <w:gridCol w:w="1259"/>
      </w:tblGrid>
      <w:tr w:rsidR="0087426E" w:rsidRPr="0087426E" w14:paraId="142422E5" w14:textId="16587E1F" w:rsidTr="0087426E">
        <w:trPr>
          <w:trHeight w:val="224"/>
        </w:trPr>
        <w:tc>
          <w:tcPr>
            <w:tcW w:w="1892" w:type="dxa"/>
            <w:shd w:val="clear" w:color="auto" w:fill="BFBFBF" w:themeFill="background1" w:themeFillShade="BF"/>
            <w:noWrap/>
            <w:hideMark/>
          </w:tcPr>
          <w:p w14:paraId="04422C64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Phenotypes</w:t>
            </w:r>
          </w:p>
        </w:tc>
        <w:tc>
          <w:tcPr>
            <w:tcW w:w="1299" w:type="dxa"/>
            <w:shd w:val="clear" w:color="auto" w:fill="BFBFBF" w:themeFill="background1" w:themeFillShade="BF"/>
            <w:noWrap/>
            <w:hideMark/>
          </w:tcPr>
          <w:p w14:paraId="79AD9A58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Observed</w:t>
            </w:r>
          </w:p>
        </w:tc>
        <w:tc>
          <w:tcPr>
            <w:tcW w:w="1163" w:type="dxa"/>
            <w:shd w:val="clear" w:color="auto" w:fill="BFBFBF" w:themeFill="background1" w:themeFillShade="BF"/>
            <w:noWrap/>
            <w:hideMark/>
          </w:tcPr>
          <w:p w14:paraId="14070DA5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Expected</w:t>
            </w:r>
          </w:p>
        </w:tc>
        <w:tc>
          <w:tcPr>
            <w:tcW w:w="1148" w:type="dxa"/>
            <w:shd w:val="clear" w:color="auto" w:fill="BFBFBF" w:themeFill="background1" w:themeFillShade="BF"/>
          </w:tcPr>
          <w:p w14:paraId="6DA3272A" w14:textId="77777777" w:rsidR="0087426E" w:rsidRDefault="0087426E" w:rsidP="008742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(O-E)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14:paraId="27226740" w14:textId="72534F5D" w:rsidR="0087426E" w:rsidRDefault="0087426E" w:rsidP="0087426E">
            <w:r>
              <w:rPr>
                <w:b/>
              </w:rPr>
              <w:t>(O-</w:t>
            </w:r>
            <w:proofErr w:type="gramStart"/>
            <w:r>
              <w:rPr>
                <w:b/>
              </w:rPr>
              <w:t>E)^</w:t>
            </w:r>
            <w:proofErr w:type="gramEnd"/>
            <w:r>
              <w:rPr>
                <w:b/>
              </w:rPr>
              <w:t>2</w:t>
            </w:r>
          </w:p>
          <w:p w14:paraId="6DDFD8CA" w14:textId="77777777" w:rsidR="0087426E" w:rsidRDefault="0087426E" w:rsidP="0087426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</w:tcPr>
          <w:p w14:paraId="3F8CB5B8" w14:textId="0276B16F" w:rsidR="0087426E" w:rsidRDefault="0087426E" w:rsidP="008742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(O-</w:t>
            </w:r>
            <w:proofErr w:type="gramStart"/>
            <w:r>
              <w:rPr>
                <w:b/>
              </w:rPr>
              <w:t>E)^</w:t>
            </w:r>
            <w:proofErr w:type="gramEnd"/>
            <w:r>
              <w:rPr>
                <w:b/>
              </w:rPr>
              <w:t>2/E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97D424A" w14:textId="0C67FFDA" w:rsidR="0087426E" w:rsidRDefault="0087426E" w:rsidP="008742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Null Hypothesis</w:t>
            </w:r>
          </w:p>
        </w:tc>
        <w:tc>
          <w:tcPr>
            <w:tcW w:w="1259" w:type="dxa"/>
            <w:vMerge w:val="restart"/>
            <w:shd w:val="clear" w:color="auto" w:fill="F2F2F2" w:themeFill="background1" w:themeFillShade="F2"/>
          </w:tcPr>
          <w:p w14:paraId="3C950580" w14:textId="77777777" w:rsidR="0087426E" w:rsidRPr="0087426E" w:rsidRDefault="0087426E" w:rsidP="0087426E">
            <w:pPr>
              <w:spacing w:line="360" w:lineRule="auto"/>
              <w:jc w:val="both"/>
            </w:pPr>
          </w:p>
          <w:p w14:paraId="04E70F94" w14:textId="77777777" w:rsidR="0087426E" w:rsidRPr="0087426E" w:rsidRDefault="0087426E" w:rsidP="0087426E">
            <w:pPr>
              <w:spacing w:line="360" w:lineRule="auto"/>
              <w:jc w:val="both"/>
            </w:pPr>
          </w:p>
          <w:p w14:paraId="6937CF30" w14:textId="77777777" w:rsidR="0087426E" w:rsidRPr="0087426E" w:rsidRDefault="0087426E" w:rsidP="0087426E">
            <w:pPr>
              <w:spacing w:line="360" w:lineRule="auto"/>
              <w:jc w:val="both"/>
            </w:pPr>
          </w:p>
          <w:p w14:paraId="52DBD56C" w14:textId="2ECC286E" w:rsidR="0087426E" w:rsidRPr="0087426E" w:rsidRDefault="0087426E" w:rsidP="0087426E">
            <w:pPr>
              <w:spacing w:line="360" w:lineRule="auto"/>
              <w:jc w:val="both"/>
            </w:pPr>
            <w:r w:rsidRPr="0087426E">
              <w:rPr>
                <w:sz w:val="36"/>
                <w:szCs w:val="36"/>
              </w:rPr>
              <w:t>ᵡ</w:t>
            </w:r>
            <w:r w:rsidRPr="0087426E">
              <w:rPr>
                <w:sz w:val="36"/>
                <w:szCs w:val="36"/>
                <w:vertAlign w:val="superscript"/>
              </w:rPr>
              <w:t>2</w:t>
            </w:r>
            <w:r w:rsidRPr="0087426E">
              <w:rPr>
                <w:vertAlign w:val="superscript"/>
              </w:rPr>
              <w:t xml:space="preserve"> </w:t>
            </w:r>
            <w:r w:rsidRPr="0087426E">
              <w:t>= 0.075</w:t>
            </w:r>
          </w:p>
          <w:p w14:paraId="5BEB2841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</w:rPr>
            </w:pPr>
          </w:p>
        </w:tc>
      </w:tr>
      <w:tr w:rsidR="0087426E" w:rsidRPr="0087426E" w14:paraId="3EF612BA" w14:textId="677419E8" w:rsidTr="0087426E">
        <w:trPr>
          <w:trHeight w:val="224"/>
        </w:trPr>
        <w:tc>
          <w:tcPr>
            <w:tcW w:w="1892" w:type="dxa"/>
            <w:shd w:val="clear" w:color="auto" w:fill="F2F2F2" w:themeFill="background1" w:themeFillShade="F2"/>
            <w:noWrap/>
            <w:hideMark/>
          </w:tcPr>
          <w:p w14:paraId="495B76DE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Wild type(red)</w:t>
            </w:r>
          </w:p>
        </w:tc>
        <w:tc>
          <w:tcPr>
            <w:tcW w:w="1299" w:type="dxa"/>
            <w:shd w:val="clear" w:color="auto" w:fill="F2F2F2" w:themeFill="background1" w:themeFillShade="F2"/>
            <w:noWrap/>
            <w:hideMark/>
          </w:tcPr>
          <w:p w14:paraId="54EC0E05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7EE2BAD1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3.75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5B25DE6F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0.25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56D32190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0.06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7CBB77F6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0.015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14:paraId="44B6B005" w14:textId="77777777" w:rsidR="0087426E" w:rsidRDefault="0087426E" w:rsidP="0087426E">
            <w:pPr>
              <w:spacing w:line="360" w:lineRule="auto"/>
              <w:jc w:val="both"/>
            </w:pPr>
          </w:p>
          <w:p w14:paraId="69EF9F80" w14:textId="36DC83BD" w:rsidR="0087426E" w:rsidRDefault="0087426E" w:rsidP="0087426E">
            <w:pPr>
              <w:spacing w:line="360" w:lineRule="auto"/>
              <w:jc w:val="both"/>
            </w:pPr>
            <w:r>
              <w:t>Accepted</w:t>
            </w:r>
          </w:p>
        </w:tc>
        <w:tc>
          <w:tcPr>
            <w:tcW w:w="1259" w:type="dxa"/>
            <w:vMerge/>
            <w:shd w:val="clear" w:color="auto" w:fill="F2F2F2" w:themeFill="background1" w:themeFillShade="F2"/>
          </w:tcPr>
          <w:p w14:paraId="6C12C061" w14:textId="77777777" w:rsidR="0087426E" w:rsidRDefault="0087426E" w:rsidP="0087426E">
            <w:pPr>
              <w:spacing w:line="360" w:lineRule="auto"/>
              <w:jc w:val="both"/>
            </w:pPr>
          </w:p>
        </w:tc>
      </w:tr>
      <w:tr w:rsidR="0087426E" w:rsidRPr="0087426E" w14:paraId="402231B7" w14:textId="266B470B" w:rsidTr="0087426E">
        <w:trPr>
          <w:trHeight w:val="224"/>
        </w:trPr>
        <w:tc>
          <w:tcPr>
            <w:tcW w:w="1892" w:type="dxa"/>
            <w:shd w:val="clear" w:color="auto" w:fill="F2F2F2" w:themeFill="background1" w:themeFillShade="F2"/>
            <w:noWrap/>
            <w:hideMark/>
          </w:tcPr>
          <w:p w14:paraId="013934E1" w14:textId="77777777" w:rsidR="0087426E" w:rsidRPr="0087426E" w:rsidRDefault="0087426E" w:rsidP="008742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Mutant(white)</w:t>
            </w:r>
          </w:p>
        </w:tc>
        <w:tc>
          <w:tcPr>
            <w:tcW w:w="1299" w:type="dxa"/>
            <w:shd w:val="clear" w:color="auto" w:fill="F2F2F2" w:themeFill="background1" w:themeFillShade="F2"/>
            <w:noWrap/>
            <w:hideMark/>
          </w:tcPr>
          <w:p w14:paraId="0AAE3DE9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hideMark/>
          </w:tcPr>
          <w:p w14:paraId="5989C087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1.25</w:t>
            </w:r>
          </w:p>
        </w:tc>
        <w:tc>
          <w:tcPr>
            <w:tcW w:w="1148" w:type="dxa"/>
            <w:vMerge w:val="restart"/>
            <w:shd w:val="clear" w:color="auto" w:fill="F2F2F2" w:themeFill="background1" w:themeFillShade="F2"/>
          </w:tcPr>
          <w:p w14:paraId="14ABD8D2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0.25</w:t>
            </w:r>
          </w:p>
        </w:tc>
        <w:tc>
          <w:tcPr>
            <w:tcW w:w="1324" w:type="dxa"/>
            <w:vMerge w:val="restart"/>
            <w:shd w:val="clear" w:color="auto" w:fill="F2F2F2" w:themeFill="background1" w:themeFillShade="F2"/>
          </w:tcPr>
          <w:p w14:paraId="1FA99CF3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0.06</w:t>
            </w:r>
          </w:p>
        </w:tc>
        <w:tc>
          <w:tcPr>
            <w:tcW w:w="1463" w:type="dxa"/>
            <w:vMerge w:val="restart"/>
            <w:shd w:val="clear" w:color="auto" w:fill="F2F2F2" w:themeFill="background1" w:themeFillShade="F2"/>
          </w:tcPr>
          <w:p w14:paraId="48F6D3A5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0.06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14:paraId="70143C03" w14:textId="1981505B" w:rsidR="0087426E" w:rsidRDefault="0087426E" w:rsidP="0087426E">
            <w:pPr>
              <w:spacing w:line="360" w:lineRule="auto"/>
              <w:jc w:val="both"/>
            </w:pPr>
          </w:p>
        </w:tc>
        <w:tc>
          <w:tcPr>
            <w:tcW w:w="1259" w:type="dxa"/>
            <w:vMerge/>
            <w:shd w:val="clear" w:color="auto" w:fill="F2F2F2" w:themeFill="background1" w:themeFillShade="F2"/>
          </w:tcPr>
          <w:p w14:paraId="7C9149EF" w14:textId="77777777" w:rsidR="0087426E" w:rsidRDefault="0087426E" w:rsidP="0087426E">
            <w:pPr>
              <w:spacing w:line="360" w:lineRule="auto"/>
              <w:jc w:val="both"/>
            </w:pPr>
          </w:p>
        </w:tc>
      </w:tr>
      <w:tr w:rsidR="0087426E" w:rsidRPr="0087426E" w14:paraId="1E79FC1E" w14:textId="6CCE46F7" w:rsidTr="0087426E">
        <w:trPr>
          <w:trHeight w:val="53"/>
        </w:trPr>
        <w:tc>
          <w:tcPr>
            <w:tcW w:w="1892" w:type="dxa"/>
            <w:shd w:val="clear" w:color="auto" w:fill="F2F2F2" w:themeFill="background1" w:themeFillShade="F2"/>
            <w:noWrap/>
          </w:tcPr>
          <w:p w14:paraId="7ADA0BF9" w14:textId="77777777" w:rsidR="0087426E" w:rsidRDefault="0087426E" w:rsidP="008742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99" w:type="dxa"/>
            <w:shd w:val="clear" w:color="auto" w:fill="F2F2F2" w:themeFill="background1" w:themeFillShade="F2"/>
            <w:noWrap/>
          </w:tcPr>
          <w:p w14:paraId="1A0A4F23" w14:textId="77777777" w:rsidR="0087426E" w:rsidRDefault="0087426E" w:rsidP="0087426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</w:tcPr>
          <w:p w14:paraId="188AB8F9" w14:textId="77777777" w:rsidR="0087426E" w:rsidRPr="0087426E" w:rsidRDefault="0087426E" w:rsidP="0087426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148" w:type="dxa"/>
            <w:vMerge/>
            <w:shd w:val="clear" w:color="auto" w:fill="F2F2F2" w:themeFill="background1" w:themeFillShade="F2"/>
          </w:tcPr>
          <w:p w14:paraId="1CE6F855" w14:textId="77777777" w:rsidR="0087426E" w:rsidRPr="0087426E" w:rsidRDefault="0087426E" w:rsidP="0087426E">
            <w:pPr>
              <w:spacing w:line="360" w:lineRule="auto"/>
              <w:jc w:val="both"/>
            </w:pPr>
          </w:p>
        </w:tc>
        <w:tc>
          <w:tcPr>
            <w:tcW w:w="1324" w:type="dxa"/>
            <w:vMerge/>
            <w:shd w:val="clear" w:color="auto" w:fill="F2F2F2" w:themeFill="background1" w:themeFillShade="F2"/>
          </w:tcPr>
          <w:p w14:paraId="63D1A07B" w14:textId="77777777" w:rsidR="0087426E" w:rsidRPr="0087426E" w:rsidRDefault="0087426E" w:rsidP="0087426E">
            <w:pPr>
              <w:spacing w:line="360" w:lineRule="auto"/>
              <w:jc w:val="both"/>
            </w:pPr>
          </w:p>
        </w:tc>
        <w:tc>
          <w:tcPr>
            <w:tcW w:w="1463" w:type="dxa"/>
            <w:vMerge/>
            <w:shd w:val="clear" w:color="auto" w:fill="F2F2F2" w:themeFill="background1" w:themeFillShade="F2"/>
          </w:tcPr>
          <w:p w14:paraId="7C067316" w14:textId="77777777" w:rsidR="0087426E" w:rsidRPr="0087426E" w:rsidRDefault="0087426E" w:rsidP="0087426E">
            <w:pPr>
              <w:spacing w:line="360" w:lineRule="auto"/>
              <w:jc w:val="both"/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14:paraId="21617BD3" w14:textId="1D6B37F9" w:rsidR="0087426E" w:rsidRPr="0087426E" w:rsidRDefault="0087426E" w:rsidP="0087426E">
            <w:pPr>
              <w:spacing w:line="360" w:lineRule="auto"/>
              <w:jc w:val="both"/>
            </w:pPr>
          </w:p>
        </w:tc>
        <w:tc>
          <w:tcPr>
            <w:tcW w:w="1259" w:type="dxa"/>
            <w:vMerge/>
            <w:shd w:val="clear" w:color="auto" w:fill="F2F2F2" w:themeFill="background1" w:themeFillShade="F2"/>
          </w:tcPr>
          <w:p w14:paraId="4085565C" w14:textId="77777777" w:rsidR="0087426E" w:rsidRDefault="0087426E" w:rsidP="0087426E">
            <w:pPr>
              <w:spacing w:line="360" w:lineRule="auto"/>
              <w:jc w:val="both"/>
            </w:pPr>
          </w:p>
        </w:tc>
      </w:tr>
    </w:tbl>
    <w:p w14:paraId="586DBC04" w14:textId="77777777" w:rsidR="0087426E" w:rsidRDefault="0087426E" w:rsidP="0087426E">
      <w:pPr>
        <w:spacing w:line="360" w:lineRule="auto"/>
        <w:jc w:val="both"/>
      </w:pPr>
    </w:p>
    <w:p w14:paraId="1A95EE65" w14:textId="5227B593" w:rsidR="0087426E" w:rsidRDefault="0087426E" w:rsidP="0087426E">
      <w:pPr>
        <w:spacing w:line="360" w:lineRule="auto"/>
        <w:jc w:val="both"/>
      </w:pPr>
      <w:r w:rsidRPr="0087426E">
        <w:t>Predicted phenotype 3:1 ratio for red eyes</w:t>
      </w:r>
    </w:p>
    <w:p w14:paraId="04D00607" w14:textId="4BB5482C" w:rsidR="0087426E" w:rsidRPr="0087426E" w:rsidRDefault="0087426E" w:rsidP="0087426E">
      <w:pPr>
        <w:spacing w:beforeLines="80" w:before="192" w:afterLines="80" w:after="192"/>
        <w:jc w:val="both"/>
        <w:rPr>
          <w:b/>
          <w:color w:val="000000" w:themeColor="text1"/>
        </w:rPr>
      </w:pPr>
      <w:r w:rsidRPr="0087426E">
        <w:rPr>
          <w:b/>
          <w:color w:val="000000" w:themeColor="text1"/>
        </w:rPr>
        <w:t>Discussion:</w:t>
      </w:r>
      <w:r w:rsidRPr="0087426E">
        <w:rPr>
          <w:b/>
          <w:color w:val="000000" w:themeColor="text1"/>
        </w:rPr>
        <w:t xml:space="preserve"> </w:t>
      </w:r>
    </w:p>
    <w:p w14:paraId="2D30E326" w14:textId="2590FFF2" w:rsidR="0087426E" w:rsidRPr="0087426E" w:rsidRDefault="0087426E" w:rsidP="0087426E">
      <w:pPr>
        <w:spacing w:beforeLines="80" w:before="192" w:afterLines="80" w:after="192"/>
        <w:jc w:val="both"/>
        <w:rPr>
          <w:color w:val="000000" w:themeColor="text1"/>
        </w:rPr>
      </w:pPr>
      <w:r w:rsidRPr="0087426E">
        <w:rPr>
          <w:color w:val="000000" w:themeColor="text1"/>
        </w:rPr>
        <w:t>Since P</w:t>
      </w:r>
      <w:r w:rsidRPr="0087426E">
        <w:rPr>
          <w:color w:val="000000" w:themeColor="text1"/>
          <w:u w:val="single"/>
        </w:rPr>
        <w:t>&gt;</w:t>
      </w:r>
      <w:r w:rsidRPr="0087426E">
        <w:rPr>
          <w:color w:val="000000" w:themeColor="text1"/>
        </w:rPr>
        <w:t>0.05, a null Hypothesis was accepted</w:t>
      </w:r>
      <w:r w:rsidRPr="0087426E">
        <w:rPr>
          <w:rFonts w:eastAsia="MS Mincho"/>
          <w:color w:val="000000" w:themeColor="text1"/>
        </w:rPr>
        <w:t xml:space="preserve">. As expected, our </w:t>
      </w:r>
      <w:r w:rsidRPr="0087426E">
        <w:rPr>
          <w:color w:val="000000" w:themeColor="text1"/>
        </w:rPr>
        <w:t>F</w:t>
      </w:r>
      <w:r w:rsidRPr="0087426E">
        <w:rPr>
          <w:color w:val="000000" w:themeColor="text1"/>
          <w:vertAlign w:val="subscript"/>
        </w:rPr>
        <w:t xml:space="preserve">2 </w:t>
      </w:r>
      <w:r w:rsidRPr="0087426E">
        <w:rPr>
          <w:color w:val="000000" w:themeColor="text1"/>
        </w:rPr>
        <w:t>generation</w:t>
      </w:r>
      <w:r w:rsidRPr="0087426E">
        <w:rPr>
          <w:color w:val="000000" w:themeColor="text1"/>
        </w:rPr>
        <w:t xml:space="preserve"> had 3:1 phenotypic ratio. In fact, our </w:t>
      </w:r>
      <w:r w:rsidRPr="0087426E">
        <w:rPr>
          <w:color w:val="000000" w:themeColor="text1"/>
        </w:rPr>
        <w:t>F</w:t>
      </w:r>
      <w:r w:rsidRPr="0087426E">
        <w:rPr>
          <w:color w:val="000000" w:themeColor="text1"/>
          <w:vertAlign w:val="subscript"/>
        </w:rPr>
        <w:t>2</w:t>
      </w:r>
      <w:r w:rsidRPr="0087426E">
        <w:rPr>
          <w:color w:val="000000" w:themeColor="text1"/>
          <w:vertAlign w:val="subscript"/>
        </w:rPr>
        <w:t xml:space="preserve"> </w:t>
      </w:r>
      <w:r w:rsidRPr="0087426E">
        <w:rPr>
          <w:color w:val="000000" w:themeColor="text1"/>
        </w:rPr>
        <w:t>generation</w:t>
      </w:r>
      <w:r w:rsidRPr="0087426E">
        <w:rPr>
          <w:color w:val="000000" w:themeColor="text1"/>
        </w:rPr>
        <w:t xml:space="preserve"> didn’t have any females with white eyes, which suggests that eye color is sex-linked trait.</w:t>
      </w:r>
    </w:p>
    <w:p w14:paraId="15AF3A8F" w14:textId="4B03E625" w:rsidR="00191C49" w:rsidRPr="0087426E" w:rsidRDefault="008C63E6" w:rsidP="0087426E">
      <w:pPr>
        <w:spacing w:beforeLines="80" w:before="192" w:afterLines="80" w:after="192"/>
        <w:jc w:val="both"/>
        <w:rPr>
          <w:b/>
          <w:color w:val="000000" w:themeColor="text1"/>
        </w:rPr>
      </w:pPr>
      <w:r w:rsidRPr="0087426E">
        <w:rPr>
          <w:b/>
          <w:color w:val="000000" w:themeColor="text1"/>
        </w:rPr>
        <w:t>Reference:</w:t>
      </w:r>
    </w:p>
    <w:p w14:paraId="6FB8D294" w14:textId="77777777" w:rsidR="0087426E" w:rsidRPr="0087426E" w:rsidRDefault="0087426E" w:rsidP="0087426E">
      <w:pPr>
        <w:spacing w:beforeLines="80" w:before="192" w:afterLines="80" w:after="192"/>
        <w:jc w:val="both"/>
        <w:rPr>
          <w:color w:val="000000" w:themeColor="text1"/>
        </w:rPr>
      </w:pPr>
      <w:proofErr w:type="spellStart"/>
      <w:r w:rsidRPr="0087426E">
        <w:rPr>
          <w:color w:val="000000" w:themeColor="text1"/>
          <w:shd w:val="clear" w:color="auto" w:fill="FFFFFF"/>
        </w:rPr>
        <w:t>Bierema</w:t>
      </w:r>
      <w:proofErr w:type="spellEnd"/>
      <w:r w:rsidRPr="0087426E">
        <w:rPr>
          <w:color w:val="000000" w:themeColor="text1"/>
          <w:shd w:val="clear" w:color="auto" w:fill="FFFFFF"/>
        </w:rPr>
        <w:t>, Andrea, and Schwartz, Renee. "Learning from the Fruit Fly."</w:t>
      </w:r>
      <w:r w:rsidRPr="0087426E">
        <w:rPr>
          <w:rStyle w:val="apple-converted-space"/>
          <w:color w:val="000000" w:themeColor="text1"/>
          <w:shd w:val="clear" w:color="auto" w:fill="FFFFFF"/>
        </w:rPr>
        <w:t> </w:t>
      </w:r>
      <w:r w:rsidRPr="0087426E">
        <w:rPr>
          <w:i/>
          <w:iCs/>
          <w:color w:val="000000" w:themeColor="text1"/>
        </w:rPr>
        <w:t>Science Teacher</w:t>
      </w:r>
      <w:r w:rsidRPr="0087426E">
        <w:rPr>
          <w:rStyle w:val="apple-converted-space"/>
          <w:color w:val="000000" w:themeColor="text1"/>
          <w:shd w:val="clear" w:color="auto" w:fill="FFFFFF"/>
        </w:rPr>
        <w:t> </w:t>
      </w:r>
      <w:r w:rsidRPr="0087426E">
        <w:rPr>
          <w:color w:val="000000" w:themeColor="text1"/>
          <w:shd w:val="clear" w:color="auto" w:fill="FFFFFF"/>
        </w:rPr>
        <w:t>83.8 (2016): 39-47. Web.</w:t>
      </w:r>
    </w:p>
    <w:p w14:paraId="4249A9DC" w14:textId="1B8D9C78" w:rsidR="005F54EF" w:rsidRPr="0087426E" w:rsidRDefault="005F54EF" w:rsidP="0087426E">
      <w:pPr>
        <w:spacing w:line="360" w:lineRule="auto"/>
        <w:jc w:val="both"/>
      </w:pPr>
    </w:p>
    <w:sectPr w:rsidR="005F54EF" w:rsidRPr="0087426E" w:rsidSect="00F84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B3A"/>
    <w:multiLevelType w:val="multilevel"/>
    <w:tmpl w:val="713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67FD2"/>
    <w:multiLevelType w:val="multilevel"/>
    <w:tmpl w:val="0008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B3561"/>
    <w:multiLevelType w:val="multilevel"/>
    <w:tmpl w:val="24F6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C3576"/>
    <w:multiLevelType w:val="multilevel"/>
    <w:tmpl w:val="378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8767B"/>
    <w:multiLevelType w:val="multilevel"/>
    <w:tmpl w:val="58E0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A1"/>
    <w:rsid w:val="000A4D21"/>
    <w:rsid w:val="000D35D7"/>
    <w:rsid w:val="000D5056"/>
    <w:rsid w:val="000E0CA1"/>
    <w:rsid w:val="000F4C71"/>
    <w:rsid w:val="00191C49"/>
    <w:rsid w:val="001E6503"/>
    <w:rsid w:val="00261EF5"/>
    <w:rsid w:val="00290E2E"/>
    <w:rsid w:val="002D7D12"/>
    <w:rsid w:val="00314D9D"/>
    <w:rsid w:val="00330B6C"/>
    <w:rsid w:val="003340FC"/>
    <w:rsid w:val="004303D8"/>
    <w:rsid w:val="0044187F"/>
    <w:rsid w:val="004E2D5F"/>
    <w:rsid w:val="005C3051"/>
    <w:rsid w:val="005F54EF"/>
    <w:rsid w:val="006B3CDE"/>
    <w:rsid w:val="006C658D"/>
    <w:rsid w:val="00811CD7"/>
    <w:rsid w:val="0083510C"/>
    <w:rsid w:val="008659F2"/>
    <w:rsid w:val="0087426E"/>
    <w:rsid w:val="008C55B6"/>
    <w:rsid w:val="008C63E6"/>
    <w:rsid w:val="00970F5B"/>
    <w:rsid w:val="0097705A"/>
    <w:rsid w:val="009C6855"/>
    <w:rsid w:val="00A82E5D"/>
    <w:rsid w:val="00AB27D6"/>
    <w:rsid w:val="00C64B80"/>
    <w:rsid w:val="00C757DF"/>
    <w:rsid w:val="00CA0027"/>
    <w:rsid w:val="00CA3B03"/>
    <w:rsid w:val="00D13678"/>
    <w:rsid w:val="00DD7D45"/>
    <w:rsid w:val="00E0444C"/>
    <w:rsid w:val="00E11D8D"/>
    <w:rsid w:val="00ED3B76"/>
    <w:rsid w:val="00EE38A1"/>
    <w:rsid w:val="00F8408A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483B"/>
  <w15:docId w15:val="{05B32EB8-6BC1-3D4A-BD44-D616AED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63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7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7DF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8C63E6"/>
  </w:style>
  <w:style w:type="character" w:styleId="Emphasis">
    <w:name w:val="Emphasis"/>
    <w:basedOn w:val="DefaultParagraphFont"/>
    <w:uiPriority w:val="20"/>
    <w:qFormat/>
    <w:rsid w:val="008C63E6"/>
    <w:rPr>
      <w:i/>
      <w:iCs/>
    </w:rPr>
  </w:style>
  <w:style w:type="paragraph" w:styleId="NormalWeb">
    <w:name w:val="Normal (Web)"/>
    <w:basedOn w:val="Normal"/>
    <w:uiPriority w:val="99"/>
    <w:unhideWhenUsed/>
    <w:rsid w:val="008C63E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C6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6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C63E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2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7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1BFC49-98E7-A74B-9F63-054B1904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magda&amp;radek</dc:creator>
  <cp:lastModifiedBy>Kateryna.Strokach@mail.citytech.cuny.edu</cp:lastModifiedBy>
  <cp:revision>2</cp:revision>
  <dcterms:created xsi:type="dcterms:W3CDTF">2019-03-21T04:21:00Z</dcterms:created>
  <dcterms:modified xsi:type="dcterms:W3CDTF">2019-03-21T04:21:00Z</dcterms:modified>
</cp:coreProperties>
</file>