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43E59" w14:textId="77777777" w:rsidR="00946DE2" w:rsidRPr="00946DE2" w:rsidRDefault="00946DE2" w:rsidP="00946DE2">
      <w:pPr>
        <w:spacing w:line="360" w:lineRule="auto"/>
        <w:contextualSpacing/>
        <w:jc w:val="center"/>
        <w:rPr>
          <w:rFonts w:ascii="Times New Roman" w:hAnsi="Times New Roman" w:cs="Times New Roman"/>
          <w:sz w:val="24"/>
          <w:szCs w:val="24"/>
          <w:u w:val="single"/>
        </w:rPr>
      </w:pPr>
      <w:r w:rsidRPr="00946DE2">
        <w:rPr>
          <w:rFonts w:ascii="Times New Roman" w:hAnsi="Times New Roman" w:cs="Times New Roman"/>
          <w:sz w:val="24"/>
          <w:szCs w:val="24"/>
          <w:u w:val="single"/>
        </w:rPr>
        <w:t>NEW YORK CITY COLLEGE OF TECHNOLOGY</w:t>
      </w:r>
    </w:p>
    <w:p w14:paraId="7B08CFA5" w14:textId="77777777" w:rsidR="00946DE2" w:rsidRPr="00946DE2" w:rsidRDefault="00946DE2" w:rsidP="00946DE2">
      <w:pPr>
        <w:spacing w:line="360" w:lineRule="auto"/>
        <w:contextualSpacing/>
        <w:jc w:val="center"/>
        <w:rPr>
          <w:rFonts w:ascii="Times New Roman" w:hAnsi="Times New Roman" w:cs="Times New Roman"/>
          <w:sz w:val="24"/>
          <w:szCs w:val="24"/>
          <w:u w:val="single"/>
        </w:rPr>
      </w:pPr>
      <w:r w:rsidRPr="00946DE2">
        <w:rPr>
          <w:rFonts w:ascii="Times New Roman" w:hAnsi="Times New Roman" w:cs="Times New Roman"/>
          <w:sz w:val="24"/>
          <w:szCs w:val="24"/>
          <w:u w:val="single"/>
        </w:rPr>
        <w:t>DENTAL HYGIENE DEPARTMENT</w:t>
      </w:r>
    </w:p>
    <w:p w14:paraId="1C12DBC3" w14:textId="77777777" w:rsidR="00946DE2" w:rsidRPr="00946DE2" w:rsidRDefault="00946DE2" w:rsidP="00946DE2">
      <w:pPr>
        <w:spacing w:line="360" w:lineRule="auto"/>
        <w:contextualSpacing/>
        <w:rPr>
          <w:rFonts w:ascii="Times New Roman" w:hAnsi="Times New Roman" w:cs="Times New Roman"/>
          <w:sz w:val="24"/>
          <w:szCs w:val="24"/>
        </w:rPr>
      </w:pPr>
    </w:p>
    <w:p w14:paraId="1A859432" w14:textId="77777777" w:rsidR="00946DE2" w:rsidRPr="00946DE2" w:rsidRDefault="00946DE2" w:rsidP="00946DE2">
      <w:pPr>
        <w:spacing w:line="360" w:lineRule="auto"/>
        <w:contextualSpacing/>
        <w:rPr>
          <w:rFonts w:ascii="Times New Roman" w:hAnsi="Times New Roman" w:cs="Times New Roman"/>
          <w:sz w:val="24"/>
          <w:szCs w:val="24"/>
        </w:rPr>
      </w:pPr>
      <w:r w:rsidRPr="00946DE2">
        <w:rPr>
          <w:rFonts w:ascii="Times New Roman" w:hAnsi="Times New Roman" w:cs="Times New Roman"/>
          <w:sz w:val="24"/>
          <w:szCs w:val="24"/>
        </w:rPr>
        <w:t>DEN 2413 – Introduction to Public Health</w:t>
      </w:r>
    </w:p>
    <w:p w14:paraId="1192F92A" w14:textId="77777777" w:rsidR="00946DE2" w:rsidRPr="00946DE2" w:rsidRDefault="00946DE2" w:rsidP="00946DE2">
      <w:pPr>
        <w:spacing w:line="360" w:lineRule="auto"/>
        <w:contextualSpacing/>
        <w:jc w:val="center"/>
        <w:rPr>
          <w:rFonts w:ascii="Times New Roman" w:hAnsi="Times New Roman" w:cs="Times New Roman"/>
          <w:b/>
          <w:sz w:val="24"/>
          <w:szCs w:val="24"/>
          <w:u w:val="single"/>
        </w:rPr>
      </w:pPr>
    </w:p>
    <w:p w14:paraId="4E6D802C" w14:textId="77777777" w:rsidR="00946DE2" w:rsidRPr="00946DE2" w:rsidRDefault="00946DE2" w:rsidP="00946DE2">
      <w:pPr>
        <w:spacing w:line="360" w:lineRule="auto"/>
        <w:contextualSpacing/>
        <w:rPr>
          <w:rFonts w:ascii="Times New Roman" w:hAnsi="Times New Roman" w:cs="Times New Roman"/>
          <w:b/>
          <w:sz w:val="24"/>
          <w:szCs w:val="24"/>
          <w:u w:val="single"/>
        </w:rPr>
      </w:pPr>
    </w:p>
    <w:p w14:paraId="59DAEF80" w14:textId="77777777" w:rsidR="00946DE2" w:rsidRPr="00946DE2" w:rsidRDefault="00946DE2" w:rsidP="00946DE2">
      <w:pPr>
        <w:spacing w:line="360" w:lineRule="auto"/>
        <w:contextualSpacing/>
        <w:jc w:val="center"/>
        <w:rPr>
          <w:rFonts w:ascii="Times New Roman" w:hAnsi="Times New Roman" w:cs="Times New Roman"/>
          <w:sz w:val="24"/>
          <w:szCs w:val="24"/>
          <w:u w:val="single"/>
        </w:rPr>
      </w:pPr>
      <w:r w:rsidRPr="00946DE2">
        <w:rPr>
          <w:rFonts w:ascii="Times New Roman" w:hAnsi="Times New Roman" w:cs="Times New Roman"/>
          <w:sz w:val="24"/>
          <w:szCs w:val="24"/>
          <w:u w:val="single"/>
        </w:rPr>
        <w:t xml:space="preserve">Service Learning Field Project </w:t>
      </w:r>
    </w:p>
    <w:p w14:paraId="3F22E155" w14:textId="77777777" w:rsidR="00946DE2" w:rsidRPr="00946DE2" w:rsidRDefault="00946DE2" w:rsidP="00946DE2">
      <w:pPr>
        <w:spacing w:line="360" w:lineRule="auto"/>
        <w:contextualSpacing/>
        <w:jc w:val="center"/>
        <w:rPr>
          <w:rFonts w:ascii="Times New Roman" w:hAnsi="Times New Roman" w:cs="Times New Roman"/>
          <w:sz w:val="24"/>
          <w:szCs w:val="24"/>
          <w:u w:val="single"/>
        </w:rPr>
      </w:pPr>
      <w:r w:rsidRPr="00946DE2">
        <w:rPr>
          <w:rFonts w:ascii="Times New Roman" w:hAnsi="Times New Roman" w:cs="Times New Roman"/>
          <w:sz w:val="24"/>
          <w:szCs w:val="24"/>
          <w:u w:val="single"/>
        </w:rPr>
        <w:t>Participation Form 2018</w:t>
      </w:r>
    </w:p>
    <w:p w14:paraId="382B5FEF" w14:textId="77777777" w:rsidR="00946DE2" w:rsidRPr="00946DE2" w:rsidRDefault="00946DE2" w:rsidP="00946DE2">
      <w:pPr>
        <w:spacing w:line="360" w:lineRule="auto"/>
        <w:contextualSpacing/>
        <w:rPr>
          <w:rFonts w:ascii="Times New Roman" w:hAnsi="Times New Roman" w:cs="Times New Roman"/>
          <w:b/>
          <w:sz w:val="24"/>
          <w:szCs w:val="24"/>
        </w:rPr>
      </w:pPr>
    </w:p>
    <w:p w14:paraId="730C166F" w14:textId="77777777" w:rsidR="00946DE2" w:rsidRPr="00946DE2" w:rsidRDefault="00946DE2" w:rsidP="00946DE2">
      <w:pPr>
        <w:spacing w:line="360" w:lineRule="auto"/>
        <w:contextualSpacing/>
        <w:rPr>
          <w:rFonts w:ascii="Times New Roman" w:hAnsi="Times New Roman" w:cs="Times New Roman"/>
          <w:b/>
          <w:sz w:val="24"/>
          <w:szCs w:val="24"/>
        </w:rPr>
      </w:pPr>
    </w:p>
    <w:p w14:paraId="31C58C86" w14:textId="77777777" w:rsidR="00946DE2" w:rsidRPr="00946DE2" w:rsidRDefault="00946DE2" w:rsidP="00946DE2">
      <w:pPr>
        <w:spacing w:line="360" w:lineRule="auto"/>
        <w:contextualSpacing/>
        <w:rPr>
          <w:rFonts w:ascii="Times New Roman" w:hAnsi="Times New Roman" w:cs="Times New Roman"/>
          <w:sz w:val="24"/>
          <w:szCs w:val="24"/>
        </w:rPr>
      </w:pPr>
      <w:proofErr w:type="gramStart"/>
      <w:r w:rsidRPr="00946DE2">
        <w:rPr>
          <w:rFonts w:ascii="Times New Roman" w:hAnsi="Times New Roman" w:cs="Times New Roman"/>
          <w:sz w:val="24"/>
          <w:szCs w:val="24"/>
        </w:rPr>
        <w:t>Your</w:t>
      </w:r>
      <w:proofErr w:type="gramEnd"/>
      <w:r w:rsidRPr="00946DE2">
        <w:rPr>
          <w:rFonts w:ascii="Times New Roman" w:hAnsi="Times New Roman" w:cs="Times New Roman"/>
          <w:sz w:val="24"/>
          <w:szCs w:val="24"/>
        </w:rPr>
        <w:t xml:space="preserve"> Name: </w:t>
      </w:r>
      <w:r w:rsidRPr="00946DE2">
        <w:rPr>
          <w:rFonts w:ascii="Times New Roman" w:hAnsi="Times New Roman" w:cs="Times New Roman"/>
          <w:b/>
          <w:sz w:val="24"/>
          <w:szCs w:val="24"/>
        </w:rPr>
        <w:t xml:space="preserve">Tatiana </w:t>
      </w:r>
      <w:proofErr w:type="spellStart"/>
      <w:r w:rsidRPr="00946DE2">
        <w:rPr>
          <w:rFonts w:ascii="Times New Roman" w:hAnsi="Times New Roman" w:cs="Times New Roman"/>
          <w:b/>
          <w:sz w:val="24"/>
          <w:szCs w:val="24"/>
        </w:rPr>
        <w:t>Shchedrina</w:t>
      </w:r>
      <w:proofErr w:type="spellEnd"/>
      <w:r w:rsidRPr="00946DE2">
        <w:rPr>
          <w:rFonts w:ascii="Times New Roman" w:hAnsi="Times New Roman" w:cs="Times New Roman"/>
          <w:b/>
          <w:sz w:val="24"/>
          <w:szCs w:val="24"/>
        </w:rPr>
        <w:t>.</w:t>
      </w:r>
    </w:p>
    <w:p w14:paraId="02ACAF40" w14:textId="77777777" w:rsidR="00946DE2" w:rsidRPr="00946DE2" w:rsidRDefault="00946DE2" w:rsidP="00946DE2">
      <w:pPr>
        <w:spacing w:line="360" w:lineRule="auto"/>
        <w:contextualSpacing/>
        <w:rPr>
          <w:rFonts w:ascii="Times New Roman" w:hAnsi="Times New Roman" w:cs="Times New Roman"/>
          <w:b/>
          <w:sz w:val="24"/>
          <w:szCs w:val="24"/>
        </w:rPr>
      </w:pPr>
    </w:p>
    <w:p w14:paraId="35CBD110" w14:textId="77777777" w:rsidR="00946DE2" w:rsidRPr="00946DE2" w:rsidRDefault="00946DE2" w:rsidP="00946DE2">
      <w:pPr>
        <w:spacing w:line="360" w:lineRule="auto"/>
        <w:contextualSpacing/>
        <w:rPr>
          <w:rFonts w:ascii="Times New Roman" w:hAnsi="Times New Roman" w:cs="Times New Roman"/>
          <w:sz w:val="24"/>
          <w:szCs w:val="24"/>
        </w:rPr>
      </w:pPr>
      <w:r w:rsidRPr="00946DE2">
        <w:rPr>
          <w:rFonts w:ascii="Times New Roman" w:hAnsi="Times New Roman" w:cs="Times New Roman"/>
          <w:sz w:val="24"/>
          <w:szCs w:val="24"/>
        </w:rPr>
        <w:t xml:space="preserve">Name of the Site: XO </w:t>
      </w:r>
      <w:proofErr w:type="spellStart"/>
      <w:r w:rsidRPr="00946DE2">
        <w:rPr>
          <w:rFonts w:ascii="Times New Roman" w:hAnsi="Times New Roman" w:cs="Times New Roman"/>
          <w:sz w:val="24"/>
          <w:szCs w:val="24"/>
        </w:rPr>
        <w:t>Creperie</w:t>
      </w:r>
      <w:proofErr w:type="spellEnd"/>
      <w:r w:rsidRPr="00946DE2">
        <w:rPr>
          <w:rFonts w:ascii="Times New Roman" w:hAnsi="Times New Roman" w:cs="Times New Roman"/>
          <w:sz w:val="24"/>
          <w:szCs w:val="24"/>
        </w:rPr>
        <w:t xml:space="preserve"> &amp; Lounge</w:t>
      </w:r>
    </w:p>
    <w:p w14:paraId="67203019" w14:textId="77777777" w:rsidR="00946DE2" w:rsidRPr="00946DE2" w:rsidRDefault="00946DE2" w:rsidP="00946DE2">
      <w:pPr>
        <w:spacing w:line="360" w:lineRule="auto"/>
        <w:contextualSpacing/>
        <w:rPr>
          <w:rFonts w:ascii="Times New Roman" w:hAnsi="Times New Roman" w:cs="Times New Roman"/>
          <w:sz w:val="24"/>
          <w:szCs w:val="24"/>
        </w:rPr>
      </w:pPr>
      <w:r w:rsidRPr="00946DE2">
        <w:rPr>
          <w:rFonts w:ascii="Times New Roman" w:hAnsi="Times New Roman" w:cs="Times New Roman"/>
          <w:sz w:val="24"/>
          <w:szCs w:val="24"/>
        </w:rPr>
        <w:t>Address of the Site: 2027 Emmons Avenue, Brooklyn, NY, 11235</w:t>
      </w:r>
    </w:p>
    <w:p w14:paraId="58E22565" w14:textId="77777777" w:rsidR="00946DE2" w:rsidRPr="00946DE2" w:rsidRDefault="00946DE2" w:rsidP="00946DE2">
      <w:pPr>
        <w:spacing w:line="360" w:lineRule="auto"/>
        <w:contextualSpacing/>
        <w:rPr>
          <w:rFonts w:ascii="Times New Roman" w:hAnsi="Times New Roman" w:cs="Times New Roman"/>
          <w:sz w:val="24"/>
          <w:szCs w:val="24"/>
        </w:rPr>
      </w:pPr>
      <w:r w:rsidRPr="00946DE2">
        <w:rPr>
          <w:rFonts w:ascii="Times New Roman" w:hAnsi="Times New Roman" w:cs="Times New Roman"/>
          <w:sz w:val="24"/>
          <w:szCs w:val="24"/>
        </w:rPr>
        <w:t>Date of Visit: 03/04/2018</w:t>
      </w:r>
    </w:p>
    <w:p w14:paraId="76C16642" w14:textId="77777777" w:rsidR="00946DE2" w:rsidRPr="00946DE2" w:rsidRDefault="00946DE2" w:rsidP="00946DE2">
      <w:pPr>
        <w:spacing w:line="360" w:lineRule="auto"/>
        <w:contextualSpacing/>
        <w:rPr>
          <w:rFonts w:ascii="Times New Roman" w:hAnsi="Times New Roman" w:cs="Times New Roman"/>
          <w:sz w:val="24"/>
          <w:szCs w:val="24"/>
        </w:rPr>
      </w:pPr>
      <w:r w:rsidRPr="00946DE2">
        <w:rPr>
          <w:rFonts w:ascii="Times New Roman" w:hAnsi="Times New Roman" w:cs="Times New Roman"/>
          <w:sz w:val="24"/>
          <w:szCs w:val="24"/>
        </w:rPr>
        <w:t xml:space="preserve">Group Members: Elena </w:t>
      </w:r>
      <w:proofErr w:type="spellStart"/>
      <w:r w:rsidRPr="00946DE2">
        <w:rPr>
          <w:rFonts w:ascii="Times New Roman" w:hAnsi="Times New Roman" w:cs="Times New Roman"/>
          <w:sz w:val="24"/>
          <w:szCs w:val="24"/>
        </w:rPr>
        <w:t>Sedova</w:t>
      </w:r>
      <w:proofErr w:type="spellEnd"/>
      <w:r w:rsidRPr="00946DE2">
        <w:rPr>
          <w:rFonts w:ascii="Times New Roman" w:hAnsi="Times New Roman" w:cs="Times New Roman"/>
          <w:sz w:val="24"/>
          <w:szCs w:val="24"/>
        </w:rPr>
        <w:t xml:space="preserve">, </w:t>
      </w:r>
      <w:proofErr w:type="spellStart"/>
      <w:r w:rsidRPr="00946DE2">
        <w:rPr>
          <w:rFonts w:ascii="Times New Roman" w:hAnsi="Times New Roman" w:cs="Times New Roman"/>
          <w:sz w:val="24"/>
          <w:szCs w:val="24"/>
        </w:rPr>
        <w:t>Seonyeong</w:t>
      </w:r>
      <w:proofErr w:type="spellEnd"/>
      <w:r w:rsidRPr="00946DE2">
        <w:rPr>
          <w:rFonts w:ascii="Times New Roman" w:hAnsi="Times New Roman" w:cs="Times New Roman"/>
          <w:sz w:val="24"/>
          <w:szCs w:val="24"/>
        </w:rPr>
        <w:t xml:space="preserve"> </w:t>
      </w:r>
      <w:proofErr w:type="spellStart"/>
      <w:r w:rsidRPr="00946DE2">
        <w:rPr>
          <w:rFonts w:ascii="Times New Roman" w:hAnsi="Times New Roman" w:cs="Times New Roman"/>
          <w:sz w:val="24"/>
          <w:szCs w:val="24"/>
        </w:rPr>
        <w:t>Ahn</w:t>
      </w:r>
      <w:proofErr w:type="spellEnd"/>
      <w:r w:rsidRPr="00946DE2">
        <w:rPr>
          <w:rFonts w:ascii="Times New Roman" w:hAnsi="Times New Roman" w:cs="Times New Roman"/>
          <w:sz w:val="24"/>
          <w:szCs w:val="24"/>
        </w:rPr>
        <w:t xml:space="preserve">, Katherine Martinez, Tatiana </w:t>
      </w:r>
      <w:proofErr w:type="spellStart"/>
      <w:r w:rsidRPr="00946DE2">
        <w:rPr>
          <w:rFonts w:ascii="Times New Roman" w:hAnsi="Times New Roman" w:cs="Times New Roman"/>
          <w:sz w:val="24"/>
          <w:szCs w:val="24"/>
        </w:rPr>
        <w:t>Shchedrina</w:t>
      </w:r>
      <w:proofErr w:type="spellEnd"/>
      <w:r w:rsidRPr="00946DE2">
        <w:rPr>
          <w:rFonts w:ascii="Times New Roman" w:hAnsi="Times New Roman" w:cs="Times New Roman"/>
          <w:sz w:val="24"/>
          <w:szCs w:val="24"/>
        </w:rPr>
        <w:t>.</w:t>
      </w:r>
    </w:p>
    <w:p w14:paraId="747CF89F" w14:textId="77777777" w:rsidR="00946DE2" w:rsidRPr="00946DE2" w:rsidRDefault="00946DE2" w:rsidP="00946DE2">
      <w:pPr>
        <w:spacing w:line="360" w:lineRule="auto"/>
        <w:contextualSpacing/>
        <w:rPr>
          <w:rFonts w:ascii="Times New Roman" w:hAnsi="Times New Roman" w:cs="Times New Roman"/>
          <w:sz w:val="24"/>
          <w:szCs w:val="24"/>
        </w:rPr>
      </w:pPr>
    </w:p>
    <w:p w14:paraId="795AD555" w14:textId="77777777" w:rsidR="00946DE2" w:rsidRPr="00946DE2" w:rsidRDefault="00946DE2" w:rsidP="00946DE2">
      <w:pPr>
        <w:spacing w:line="360" w:lineRule="auto"/>
        <w:contextualSpacing/>
        <w:rPr>
          <w:rFonts w:ascii="Times New Roman" w:hAnsi="Times New Roman" w:cs="Times New Roman"/>
          <w:sz w:val="24"/>
          <w:szCs w:val="24"/>
        </w:rPr>
      </w:pPr>
    </w:p>
    <w:p w14:paraId="2CB71B89" w14:textId="77777777" w:rsidR="00946DE2" w:rsidRPr="00946DE2" w:rsidRDefault="00946DE2" w:rsidP="00946DE2">
      <w:pPr>
        <w:spacing w:line="360" w:lineRule="auto"/>
        <w:contextualSpacing/>
        <w:rPr>
          <w:rFonts w:ascii="Times New Roman" w:hAnsi="Times New Roman" w:cs="Times New Roman"/>
          <w:sz w:val="24"/>
          <w:szCs w:val="24"/>
          <w:u w:val="single"/>
        </w:rPr>
      </w:pPr>
      <w:proofErr w:type="gramStart"/>
      <w:r w:rsidRPr="00946DE2">
        <w:rPr>
          <w:rFonts w:ascii="Times New Roman" w:hAnsi="Times New Roman" w:cs="Times New Roman"/>
          <w:sz w:val="24"/>
          <w:szCs w:val="24"/>
          <w:u w:val="single"/>
        </w:rPr>
        <w:t>Your</w:t>
      </w:r>
      <w:proofErr w:type="gramEnd"/>
      <w:r w:rsidRPr="00946DE2">
        <w:rPr>
          <w:rFonts w:ascii="Times New Roman" w:hAnsi="Times New Roman" w:cs="Times New Roman"/>
          <w:sz w:val="24"/>
          <w:szCs w:val="24"/>
          <w:u w:val="single"/>
        </w:rPr>
        <w:t xml:space="preserve"> Responsibilities:</w:t>
      </w:r>
    </w:p>
    <w:p w14:paraId="07A821C7" w14:textId="77777777" w:rsidR="00946DE2" w:rsidRPr="00946DE2" w:rsidRDefault="00946DE2" w:rsidP="00946DE2">
      <w:pPr>
        <w:pStyle w:val="ListParagraph"/>
        <w:numPr>
          <w:ilvl w:val="0"/>
          <w:numId w:val="1"/>
        </w:numPr>
        <w:spacing w:line="360" w:lineRule="auto"/>
        <w:ind w:firstLine="0"/>
        <w:rPr>
          <w:b/>
        </w:rPr>
      </w:pPr>
      <w:r w:rsidRPr="00946DE2">
        <w:rPr>
          <w:b/>
        </w:rPr>
        <w:t>Written Report:</w:t>
      </w:r>
    </w:p>
    <w:p w14:paraId="58247BF3" w14:textId="77777777" w:rsidR="00946DE2" w:rsidRPr="00946DE2" w:rsidRDefault="00946DE2" w:rsidP="00946DE2">
      <w:pPr>
        <w:pStyle w:val="ListParagraph"/>
        <w:spacing w:line="360" w:lineRule="auto"/>
      </w:pPr>
      <w:proofErr w:type="spellStart"/>
      <w:r w:rsidRPr="00946DE2">
        <w:t>Shchedrina</w:t>
      </w:r>
      <w:proofErr w:type="spellEnd"/>
      <w:r w:rsidRPr="00946DE2">
        <w:t xml:space="preserve"> T.: assessment, lesson plan, survey written for the target group. </w:t>
      </w:r>
    </w:p>
    <w:p w14:paraId="0AB3FD03" w14:textId="77777777" w:rsidR="00946DE2" w:rsidRPr="00946DE2" w:rsidRDefault="00946DE2" w:rsidP="00946DE2">
      <w:pPr>
        <w:pStyle w:val="ListParagraph"/>
        <w:spacing w:line="360" w:lineRule="auto"/>
      </w:pPr>
      <w:proofErr w:type="spellStart"/>
      <w:r w:rsidRPr="00946DE2">
        <w:t>Ahn</w:t>
      </w:r>
      <w:proofErr w:type="spellEnd"/>
      <w:r w:rsidRPr="00946DE2">
        <w:t xml:space="preserve"> S.: introduction, planning.</w:t>
      </w:r>
    </w:p>
    <w:p w14:paraId="35FE0680" w14:textId="77777777" w:rsidR="00946DE2" w:rsidRPr="00946DE2" w:rsidRDefault="00946DE2" w:rsidP="00946DE2">
      <w:pPr>
        <w:pStyle w:val="ListParagraph"/>
        <w:spacing w:line="360" w:lineRule="auto"/>
      </w:pPr>
      <w:proofErr w:type="spellStart"/>
      <w:r w:rsidRPr="00946DE2">
        <w:t>Sedova</w:t>
      </w:r>
      <w:proofErr w:type="spellEnd"/>
      <w:r w:rsidRPr="00946DE2">
        <w:t xml:space="preserve"> E.: evaluation, literature. </w:t>
      </w:r>
    </w:p>
    <w:p w14:paraId="6D4C2EFE" w14:textId="77777777" w:rsidR="00946DE2" w:rsidRPr="00946DE2" w:rsidRDefault="00946DE2" w:rsidP="00946DE2">
      <w:pPr>
        <w:pStyle w:val="ListParagraph"/>
        <w:spacing w:line="360" w:lineRule="auto"/>
      </w:pPr>
      <w:r w:rsidRPr="00946DE2">
        <w:t>Martinez K.: implementation, conclusion.</w:t>
      </w:r>
    </w:p>
    <w:p w14:paraId="1EB3C5F4" w14:textId="77777777" w:rsidR="00946DE2" w:rsidRPr="00946DE2" w:rsidRDefault="00946DE2" w:rsidP="00946DE2">
      <w:pPr>
        <w:pStyle w:val="ListParagraph"/>
        <w:numPr>
          <w:ilvl w:val="0"/>
          <w:numId w:val="2"/>
        </w:numPr>
        <w:spacing w:line="360" w:lineRule="auto"/>
        <w:ind w:firstLine="0"/>
        <w:rPr>
          <w:b/>
        </w:rPr>
      </w:pPr>
      <w:r w:rsidRPr="00946DE2">
        <w:rPr>
          <w:b/>
        </w:rPr>
        <w:t xml:space="preserve">Oral Presentation: </w:t>
      </w:r>
    </w:p>
    <w:p w14:paraId="71BDE8E5" w14:textId="77777777" w:rsidR="00946DE2" w:rsidRPr="00946DE2" w:rsidRDefault="00946DE2" w:rsidP="00946DE2">
      <w:pPr>
        <w:pStyle w:val="ListParagraph"/>
        <w:spacing w:line="360" w:lineRule="auto"/>
      </w:pPr>
      <w:proofErr w:type="spellStart"/>
      <w:r w:rsidRPr="00946DE2">
        <w:t>Shchedrina</w:t>
      </w:r>
      <w:proofErr w:type="spellEnd"/>
      <w:r w:rsidRPr="00946DE2">
        <w:t xml:space="preserve"> T.: organization of presentation, education about use of electric toothbrush and floss. Teaching a group of 3 people oral hygiene.</w:t>
      </w:r>
    </w:p>
    <w:p w14:paraId="1D9C8F6E" w14:textId="77777777" w:rsidR="00946DE2" w:rsidRPr="00946DE2" w:rsidRDefault="00946DE2" w:rsidP="00946DE2">
      <w:pPr>
        <w:pStyle w:val="ListParagraph"/>
        <w:spacing w:line="360" w:lineRule="auto"/>
      </w:pPr>
      <w:proofErr w:type="spellStart"/>
      <w:r w:rsidRPr="00946DE2">
        <w:t>Ahn</w:t>
      </w:r>
      <w:proofErr w:type="spellEnd"/>
      <w:r w:rsidRPr="00946DE2">
        <w:t xml:space="preserve"> S.: oral hygiene instructions about use of manual tooth brushes. Teaching a group of 3 people oral hygiene.</w:t>
      </w:r>
    </w:p>
    <w:p w14:paraId="1A373AB7" w14:textId="77777777" w:rsidR="00946DE2" w:rsidRPr="00946DE2" w:rsidRDefault="00946DE2" w:rsidP="00946DE2">
      <w:pPr>
        <w:pStyle w:val="ListParagraph"/>
        <w:spacing w:line="360" w:lineRule="auto"/>
      </w:pPr>
      <w:proofErr w:type="spellStart"/>
      <w:r w:rsidRPr="00946DE2">
        <w:t>Sedova</w:t>
      </w:r>
      <w:proofErr w:type="spellEnd"/>
      <w:r w:rsidRPr="00946DE2">
        <w:t xml:space="preserve"> E.: education about periodontitis. Teaching a group of 3 people oral hygiene.</w:t>
      </w:r>
    </w:p>
    <w:p w14:paraId="53D44A75" w14:textId="77777777" w:rsidR="00946DE2" w:rsidRPr="00946DE2" w:rsidRDefault="00946DE2" w:rsidP="00946DE2">
      <w:pPr>
        <w:pStyle w:val="ListParagraph"/>
        <w:spacing w:line="360" w:lineRule="auto"/>
      </w:pPr>
      <w:r w:rsidRPr="00946DE2">
        <w:t>Martinez K.: oral rinses. Teaching a group of 3 people oral hygiene.</w:t>
      </w:r>
    </w:p>
    <w:p w14:paraId="0708FD90" w14:textId="131A8983" w:rsidR="00946DE2" w:rsidRDefault="00946DE2">
      <w:pPr>
        <w:widowControl/>
        <w:wordWrap/>
        <w:autoSpaceDE/>
        <w:autoSpaceDN/>
        <w:jc w:val="left"/>
        <w:rPr>
          <w:rFonts w:ascii="Times New Roman" w:hAnsi="Times New Roman" w:cs="Times New Roman"/>
          <w:b/>
          <w:sz w:val="24"/>
          <w:szCs w:val="24"/>
        </w:rPr>
      </w:pPr>
    </w:p>
    <w:p w14:paraId="22D97940" w14:textId="77777777" w:rsidR="00946DE2" w:rsidRPr="0054284A" w:rsidRDefault="00946DE2" w:rsidP="00946DE2">
      <w:pPr>
        <w:jc w:val="center"/>
        <w:rPr>
          <w:rFonts w:ascii="Times New Roman" w:hAnsi="Times New Roman"/>
          <w:b/>
          <w:sz w:val="32"/>
          <w:szCs w:val="32"/>
        </w:rPr>
      </w:pPr>
      <w:r w:rsidRPr="0054284A">
        <w:rPr>
          <w:rFonts w:ascii="Times New Roman" w:hAnsi="Times New Roman"/>
          <w:b/>
          <w:sz w:val="32"/>
          <w:szCs w:val="32"/>
        </w:rPr>
        <w:lastRenderedPageBreak/>
        <w:t>LESSON PLAN</w:t>
      </w: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990"/>
        <w:gridCol w:w="5165"/>
        <w:gridCol w:w="1908"/>
      </w:tblGrid>
      <w:tr w:rsidR="00946DE2" w:rsidRPr="0011738D" w14:paraId="6B1165E2" w14:textId="77777777" w:rsidTr="00B150F8">
        <w:tc>
          <w:tcPr>
            <w:tcW w:w="1638" w:type="dxa"/>
          </w:tcPr>
          <w:p w14:paraId="0C0D49EB" w14:textId="77777777" w:rsidR="00946DE2" w:rsidRPr="0011738D" w:rsidRDefault="00946DE2" w:rsidP="00B150F8">
            <w:pPr>
              <w:spacing w:after="0" w:line="240" w:lineRule="auto"/>
              <w:rPr>
                <w:rFonts w:ascii="Cambria" w:hAnsi="Cambria"/>
                <w:b/>
                <w:sz w:val="24"/>
                <w:szCs w:val="24"/>
              </w:rPr>
            </w:pPr>
            <w:r>
              <w:br w:type="page"/>
            </w:r>
            <w:r w:rsidRPr="0011738D">
              <w:rPr>
                <w:rFonts w:ascii="Cambria" w:hAnsi="Cambria"/>
                <w:b/>
                <w:sz w:val="24"/>
                <w:szCs w:val="24"/>
              </w:rPr>
              <w:t>Session Title</w:t>
            </w:r>
          </w:p>
        </w:tc>
        <w:tc>
          <w:tcPr>
            <w:tcW w:w="8063" w:type="dxa"/>
            <w:gridSpan w:val="3"/>
          </w:tcPr>
          <w:p w14:paraId="74D982A7" w14:textId="77777777" w:rsidR="00946DE2" w:rsidRDefault="00946DE2" w:rsidP="00B150F8">
            <w:pPr>
              <w:spacing w:after="0" w:line="240" w:lineRule="auto"/>
              <w:rPr>
                <w:rFonts w:ascii="Cambria" w:hAnsi="Cambria"/>
                <w:sz w:val="24"/>
                <w:szCs w:val="24"/>
              </w:rPr>
            </w:pPr>
          </w:p>
          <w:p w14:paraId="5776290B" w14:textId="77777777" w:rsidR="00946DE2" w:rsidRPr="00B12C83" w:rsidRDefault="00946DE2" w:rsidP="00B150F8">
            <w:pPr>
              <w:spacing w:after="0" w:line="240" w:lineRule="auto"/>
              <w:jc w:val="center"/>
              <w:rPr>
                <w:rFonts w:ascii="Cambria" w:hAnsi="Cambria"/>
                <w:b/>
                <w:sz w:val="28"/>
                <w:szCs w:val="28"/>
                <w:u w:val="single"/>
              </w:rPr>
            </w:pPr>
            <w:r w:rsidRPr="00B12C83">
              <w:rPr>
                <w:rFonts w:ascii="Cambria" w:hAnsi="Cambria"/>
                <w:b/>
                <w:sz w:val="28"/>
                <w:szCs w:val="28"/>
                <w:u w:val="single"/>
              </w:rPr>
              <w:t>Prevention and management of periodontal disease</w:t>
            </w:r>
          </w:p>
        </w:tc>
      </w:tr>
      <w:tr w:rsidR="00946DE2" w:rsidRPr="0011738D" w14:paraId="7BA58292" w14:textId="77777777" w:rsidTr="00B150F8">
        <w:tc>
          <w:tcPr>
            <w:tcW w:w="1638" w:type="dxa"/>
          </w:tcPr>
          <w:p w14:paraId="157E759B" w14:textId="77777777" w:rsidR="00946DE2" w:rsidRPr="0011738D" w:rsidRDefault="00946DE2" w:rsidP="00B150F8">
            <w:pPr>
              <w:spacing w:after="0" w:line="240" w:lineRule="auto"/>
              <w:rPr>
                <w:rFonts w:ascii="Cambria" w:hAnsi="Cambria"/>
                <w:b/>
                <w:sz w:val="24"/>
                <w:szCs w:val="24"/>
              </w:rPr>
            </w:pPr>
            <w:r w:rsidRPr="0011738D">
              <w:rPr>
                <w:rFonts w:ascii="Cambria" w:hAnsi="Cambria"/>
                <w:b/>
                <w:sz w:val="24"/>
                <w:szCs w:val="24"/>
              </w:rPr>
              <w:t>Objective(s)</w:t>
            </w:r>
          </w:p>
        </w:tc>
        <w:tc>
          <w:tcPr>
            <w:tcW w:w="8063" w:type="dxa"/>
            <w:gridSpan w:val="3"/>
          </w:tcPr>
          <w:p w14:paraId="2F72815E"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Participants will be able to – understand what periodontal disease is, and how to manage this condition practicing good oral hygiene.</w:t>
            </w:r>
          </w:p>
          <w:p w14:paraId="56D9C69E" w14:textId="77777777" w:rsidR="00946DE2" w:rsidRPr="00393241" w:rsidRDefault="00946DE2" w:rsidP="00B150F8">
            <w:pPr>
              <w:spacing w:after="0" w:line="240" w:lineRule="auto"/>
              <w:rPr>
                <w:rFonts w:ascii="Cambria" w:hAnsi="Cambria"/>
                <w:sz w:val="24"/>
                <w:szCs w:val="24"/>
              </w:rPr>
            </w:pPr>
          </w:p>
        </w:tc>
      </w:tr>
      <w:tr w:rsidR="00946DE2" w:rsidRPr="0011738D" w14:paraId="5B32CFD3" w14:textId="77777777" w:rsidTr="00B150F8">
        <w:tc>
          <w:tcPr>
            <w:tcW w:w="1638" w:type="dxa"/>
            <w:shd w:val="clear" w:color="auto" w:fill="BFBFBF"/>
          </w:tcPr>
          <w:p w14:paraId="178F1FD1" w14:textId="77777777" w:rsidR="00946DE2" w:rsidRPr="0011738D" w:rsidRDefault="00946DE2" w:rsidP="00B150F8">
            <w:pPr>
              <w:spacing w:after="0" w:line="240" w:lineRule="auto"/>
              <w:jc w:val="center"/>
              <w:rPr>
                <w:rFonts w:ascii="Cambria" w:hAnsi="Cambria"/>
                <w:b/>
                <w:sz w:val="24"/>
                <w:szCs w:val="24"/>
              </w:rPr>
            </w:pPr>
            <w:r w:rsidRPr="0011738D">
              <w:rPr>
                <w:rFonts w:ascii="Cambria" w:hAnsi="Cambria"/>
                <w:b/>
                <w:sz w:val="24"/>
                <w:szCs w:val="24"/>
              </w:rPr>
              <w:t>Activity</w:t>
            </w:r>
          </w:p>
        </w:tc>
        <w:tc>
          <w:tcPr>
            <w:tcW w:w="990" w:type="dxa"/>
            <w:shd w:val="clear" w:color="auto" w:fill="BFBFBF"/>
          </w:tcPr>
          <w:p w14:paraId="68C4434E" w14:textId="77777777" w:rsidR="00946DE2" w:rsidRPr="0011738D" w:rsidRDefault="00946DE2" w:rsidP="00B150F8">
            <w:pPr>
              <w:spacing w:after="0" w:line="240" w:lineRule="auto"/>
              <w:jc w:val="center"/>
              <w:rPr>
                <w:rFonts w:ascii="Cambria" w:hAnsi="Cambria"/>
                <w:sz w:val="24"/>
                <w:szCs w:val="24"/>
              </w:rPr>
            </w:pPr>
            <w:r w:rsidRPr="0011738D">
              <w:rPr>
                <w:rFonts w:ascii="Cambria" w:hAnsi="Cambria"/>
                <w:sz w:val="24"/>
                <w:szCs w:val="24"/>
              </w:rPr>
              <w:t>Time</w:t>
            </w:r>
          </w:p>
        </w:tc>
        <w:tc>
          <w:tcPr>
            <w:tcW w:w="5165" w:type="dxa"/>
            <w:shd w:val="clear" w:color="auto" w:fill="BFBFBF"/>
          </w:tcPr>
          <w:p w14:paraId="4C56F1E2" w14:textId="77777777" w:rsidR="00946DE2" w:rsidRPr="0011738D" w:rsidRDefault="00946DE2" w:rsidP="00B150F8">
            <w:pPr>
              <w:spacing w:after="0" w:line="240" w:lineRule="auto"/>
              <w:jc w:val="center"/>
              <w:rPr>
                <w:rFonts w:ascii="Cambria" w:hAnsi="Cambria"/>
                <w:sz w:val="24"/>
                <w:szCs w:val="24"/>
              </w:rPr>
            </w:pPr>
            <w:r w:rsidRPr="0011738D">
              <w:rPr>
                <w:rFonts w:ascii="Cambria" w:hAnsi="Cambria"/>
                <w:sz w:val="24"/>
                <w:szCs w:val="24"/>
              </w:rPr>
              <w:t>Tasks</w:t>
            </w:r>
          </w:p>
        </w:tc>
        <w:tc>
          <w:tcPr>
            <w:tcW w:w="1908" w:type="dxa"/>
            <w:shd w:val="clear" w:color="auto" w:fill="BFBFBF"/>
          </w:tcPr>
          <w:p w14:paraId="3E8A502E" w14:textId="77777777" w:rsidR="00946DE2" w:rsidRPr="0011738D" w:rsidRDefault="00946DE2" w:rsidP="00B150F8">
            <w:pPr>
              <w:spacing w:after="0" w:line="240" w:lineRule="auto"/>
              <w:jc w:val="center"/>
              <w:rPr>
                <w:rFonts w:ascii="Cambria" w:hAnsi="Cambria"/>
                <w:sz w:val="24"/>
                <w:szCs w:val="24"/>
              </w:rPr>
            </w:pPr>
            <w:r w:rsidRPr="0011738D">
              <w:rPr>
                <w:rFonts w:ascii="Cambria" w:hAnsi="Cambria"/>
                <w:sz w:val="24"/>
                <w:szCs w:val="24"/>
              </w:rPr>
              <w:t>Materials</w:t>
            </w:r>
          </w:p>
        </w:tc>
      </w:tr>
      <w:tr w:rsidR="00946DE2" w:rsidRPr="0011738D" w14:paraId="5A631DAA" w14:textId="77777777" w:rsidTr="00B150F8">
        <w:tc>
          <w:tcPr>
            <w:tcW w:w="1638" w:type="dxa"/>
          </w:tcPr>
          <w:p w14:paraId="475BA6B2" w14:textId="77777777" w:rsidR="00946DE2" w:rsidRPr="0011738D" w:rsidRDefault="00946DE2" w:rsidP="00B150F8">
            <w:pPr>
              <w:spacing w:after="0" w:line="240" w:lineRule="auto"/>
              <w:rPr>
                <w:rFonts w:ascii="Cambria" w:hAnsi="Cambria"/>
                <w:b/>
                <w:sz w:val="24"/>
                <w:szCs w:val="24"/>
              </w:rPr>
            </w:pPr>
            <w:r w:rsidRPr="0011738D">
              <w:rPr>
                <w:rFonts w:ascii="Cambria" w:hAnsi="Cambria"/>
                <w:b/>
                <w:sz w:val="24"/>
                <w:szCs w:val="24"/>
              </w:rPr>
              <w:t>Ice Breaker/ Prior Knowledge</w:t>
            </w:r>
          </w:p>
          <w:p w14:paraId="2216DAB9" w14:textId="77777777" w:rsidR="00946DE2" w:rsidRDefault="00946DE2" w:rsidP="00B150F8">
            <w:pPr>
              <w:spacing w:after="0" w:line="240" w:lineRule="auto"/>
              <w:rPr>
                <w:rFonts w:ascii="Cambria" w:hAnsi="Cambria"/>
                <w:b/>
                <w:i/>
                <w:sz w:val="24"/>
                <w:szCs w:val="24"/>
              </w:rPr>
            </w:pPr>
          </w:p>
          <w:p w14:paraId="61D1BFCD" w14:textId="77777777" w:rsidR="00946DE2" w:rsidRPr="0011738D" w:rsidRDefault="00946DE2" w:rsidP="00B150F8">
            <w:pPr>
              <w:spacing w:after="0" w:line="240" w:lineRule="auto"/>
              <w:rPr>
                <w:rFonts w:ascii="Cambria" w:hAnsi="Cambria"/>
                <w:b/>
                <w:i/>
                <w:sz w:val="24"/>
                <w:szCs w:val="24"/>
              </w:rPr>
            </w:pPr>
          </w:p>
        </w:tc>
        <w:tc>
          <w:tcPr>
            <w:tcW w:w="990" w:type="dxa"/>
          </w:tcPr>
          <w:p w14:paraId="46B7F815"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5</w:t>
            </w:r>
            <w:r w:rsidRPr="0011738D">
              <w:rPr>
                <w:rFonts w:ascii="Cambria" w:hAnsi="Cambria"/>
                <w:sz w:val="24"/>
                <w:szCs w:val="24"/>
              </w:rPr>
              <w:t xml:space="preserve"> min.</w:t>
            </w:r>
          </w:p>
        </w:tc>
        <w:tc>
          <w:tcPr>
            <w:tcW w:w="5165" w:type="dxa"/>
            <w:shd w:val="clear" w:color="auto" w:fill="FFFFFF"/>
          </w:tcPr>
          <w:p w14:paraId="1AB52AF4" w14:textId="77777777" w:rsidR="00946DE2" w:rsidRPr="00943C8C" w:rsidRDefault="00946DE2" w:rsidP="00B150F8">
            <w:pPr>
              <w:spacing w:after="0" w:line="240" w:lineRule="auto"/>
              <w:contextualSpacing/>
              <w:rPr>
                <w:rFonts w:ascii="Cambria" w:hAnsi="Cambria"/>
                <w:sz w:val="24"/>
                <w:szCs w:val="24"/>
              </w:rPr>
            </w:pPr>
            <w:r w:rsidRPr="00943C8C">
              <w:rPr>
                <w:rFonts w:ascii="Cambria" w:hAnsi="Cambria"/>
                <w:sz w:val="24"/>
                <w:szCs w:val="24"/>
              </w:rPr>
              <w:t xml:space="preserve">Survey about oral health. </w:t>
            </w:r>
          </w:p>
        </w:tc>
        <w:tc>
          <w:tcPr>
            <w:tcW w:w="1908" w:type="dxa"/>
            <w:shd w:val="clear" w:color="auto" w:fill="FFFFFF"/>
          </w:tcPr>
          <w:p w14:paraId="333D86A4" w14:textId="77777777" w:rsidR="00946DE2" w:rsidRPr="00C611C9" w:rsidRDefault="00946DE2" w:rsidP="00B150F8">
            <w:pPr>
              <w:spacing w:after="0" w:line="240" w:lineRule="auto"/>
              <w:contextualSpacing/>
              <w:rPr>
                <w:rFonts w:ascii="Cambria" w:hAnsi="Cambria"/>
                <w:sz w:val="24"/>
                <w:szCs w:val="24"/>
              </w:rPr>
            </w:pPr>
            <w:r w:rsidRPr="00C611C9">
              <w:rPr>
                <w:rFonts w:ascii="Cambria" w:hAnsi="Cambria"/>
                <w:sz w:val="24"/>
                <w:szCs w:val="24"/>
              </w:rPr>
              <w:t>Printed survey containing 10 questions.</w:t>
            </w:r>
          </w:p>
        </w:tc>
      </w:tr>
      <w:tr w:rsidR="00946DE2" w:rsidRPr="0011738D" w14:paraId="55060937" w14:textId="77777777" w:rsidTr="00B150F8">
        <w:tc>
          <w:tcPr>
            <w:tcW w:w="1638" w:type="dxa"/>
          </w:tcPr>
          <w:p w14:paraId="2775E5AA" w14:textId="77777777" w:rsidR="00946DE2" w:rsidRPr="0011738D" w:rsidRDefault="00946DE2" w:rsidP="00B150F8">
            <w:pPr>
              <w:spacing w:after="0" w:line="240" w:lineRule="auto"/>
              <w:rPr>
                <w:rFonts w:ascii="Cambria" w:hAnsi="Cambria"/>
                <w:b/>
                <w:sz w:val="24"/>
                <w:szCs w:val="24"/>
              </w:rPr>
            </w:pPr>
            <w:r w:rsidRPr="0011738D">
              <w:rPr>
                <w:rFonts w:ascii="Cambria" w:hAnsi="Cambria"/>
                <w:b/>
                <w:sz w:val="24"/>
                <w:szCs w:val="24"/>
              </w:rPr>
              <w:t>Direct Instruction</w:t>
            </w:r>
          </w:p>
          <w:p w14:paraId="70F87B9A" w14:textId="77777777" w:rsidR="00946DE2" w:rsidRDefault="00946DE2" w:rsidP="00B150F8">
            <w:pPr>
              <w:spacing w:after="0" w:line="240" w:lineRule="auto"/>
              <w:rPr>
                <w:rFonts w:ascii="Cambria" w:hAnsi="Cambria"/>
                <w:b/>
                <w:i/>
                <w:sz w:val="24"/>
                <w:szCs w:val="24"/>
              </w:rPr>
            </w:pPr>
          </w:p>
          <w:p w14:paraId="07AAC2C7" w14:textId="77777777" w:rsidR="00946DE2" w:rsidRDefault="00946DE2" w:rsidP="00B150F8">
            <w:pPr>
              <w:spacing w:after="0" w:line="240" w:lineRule="auto"/>
              <w:rPr>
                <w:rFonts w:ascii="Cambria" w:hAnsi="Cambria"/>
                <w:b/>
                <w:i/>
                <w:sz w:val="24"/>
                <w:szCs w:val="24"/>
              </w:rPr>
            </w:pPr>
          </w:p>
          <w:p w14:paraId="3CFEFB46" w14:textId="77777777" w:rsidR="00946DE2" w:rsidRDefault="00946DE2" w:rsidP="00B150F8">
            <w:pPr>
              <w:spacing w:after="0" w:line="240" w:lineRule="auto"/>
              <w:rPr>
                <w:rFonts w:ascii="Cambria" w:hAnsi="Cambria"/>
                <w:b/>
                <w:i/>
                <w:sz w:val="24"/>
                <w:szCs w:val="24"/>
              </w:rPr>
            </w:pPr>
          </w:p>
          <w:p w14:paraId="1CFA8200" w14:textId="77777777" w:rsidR="00946DE2" w:rsidRPr="0011738D" w:rsidRDefault="00946DE2" w:rsidP="00B150F8">
            <w:pPr>
              <w:spacing w:after="0" w:line="240" w:lineRule="auto"/>
              <w:rPr>
                <w:rFonts w:ascii="Cambria" w:hAnsi="Cambria"/>
                <w:b/>
                <w:i/>
                <w:sz w:val="24"/>
                <w:szCs w:val="24"/>
              </w:rPr>
            </w:pPr>
          </w:p>
        </w:tc>
        <w:tc>
          <w:tcPr>
            <w:tcW w:w="990" w:type="dxa"/>
          </w:tcPr>
          <w:p w14:paraId="5159FE1C"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 xml:space="preserve">40 </w:t>
            </w:r>
            <w:r w:rsidRPr="0011738D">
              <w:rPr>
                <w:rFonts w:ascii="Cambria" w:hAnsi="Cambria"/>
                <w:sz w:val="24"/>
                <w:szCs w:val="24"/>
              </w:rPr>
              <w:t>min.</w:t>
            </w:r>
            <w:r>
              <w:rPr>
                <w:rFonts w:ascii="Cambria" w:hAnsi="Cambria"/>
                <w:sz w:val="24"/>
                <w:szCs w:val="24"/>
              </w:rPr>
              <w:t xml:space="preserve"> </w:t>
            </w:r>
          </w:p>
        </w:tc>
        <w:tc>
          <w:tcPr>
            <w:tcW w:w="5165" w:type="dxa"/>
            <w:shd w:val="clear" w:color="auto" w:fill="FFFFFF"/>
          </w:tcPr>
          <w:p w14:paraId="04765649" w14:textId="77777777" w:rsidR="00946DE2" w:rsidRPr="0011738D" w:rsidRDefault="00946DE2" w:rsidP="00B150F8">
            <w:pPr>
              <w:pStyle w:val="ListParagraph"/>
              <w:ind w:left="252"/>
              <w:rPr>
                <w:rFonts w:ascii="Cambria" w:hAnsi="Cambria"/>
              </w:rPr>
            </w:pPr>
          </w:p>
          <w:p w14:paraId="4AD8E764"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Education about periodontal disease. Education of tooth brushing with manual and electric toothbrush, flossing.</w:t>
            </w:r>
          </w:p>
        </w:tc>
        <w:tc>
          <w:tcPr>
            <w:tcW w:w="1908" w:type="dxa"/>
            <w:shd w:val="clear" w:color="auto" w:fill="FFFFFF"/>
          </w:tcPr>
          <w:p w14:paraId="7E31BBFE" w14:textId="77777777" w:rsidR="00946DE2" w:rsidRPr="00C611C9" w:rsidRDefault="00946DE2" w:rsidP="00B150F8">
            <w:pPr>
              <w:spacing w:after="0" w:line="240" w:lineRule="auto"/>
              <w:contextualSpacing/>
              <w:rPr>
                <w:rFonts w:ascii="Cambria" w:hAnsi="Cambria"/>
                <w:sz w:val="24"/>
                <w:szCs w:val="24"/>
              </w:rPr>
            </w:pPr>
            <w:proofErr w:type="spellStart"/>
            <w:r w:rsidRPr="00C611C9">
              <w:rPr>
                <w:rFonts w:ascii="Cambria" w:hAnsi="Cambria"/>
                <w:sz w:val="24"/>
                <w:szCs w:val="24"/>
              </w:rPr>
              <w:t>Listesine</w:t>
            </w:r>
            <w:proofErr w:type="spellEnd"/>
            <w:r w:rsidRPr="00C611C9">
              <w:rPr>
                <w:rFonts w:ascii="Cambria" w:hAnsi="Cambria"/>
                <w:sz w:val="24"/>
                <w:szCs w:val="24"/>
              </w:rPr>
              <w:t>, Colgate,</w:t>
            </w:r>
            <w:r>
              <w:rPr>
                <w:rFonts w:ascii="Cambria" w:hAnsi="Cambria"/>
                <w:sz w:val="24"/>
                <w:szCs w:val="24"/>
              </w:rPr>
              <w:t xml:space="preserve"> and</w:t>
            </w:r>
            <w:r w:rsidRPr="00C611C9">
              <w:rPr>
                <w:rFonts w:ascii="Cambria" w:hAnsi="Cambria"/>
                <w:sz w:val="24"/>
                <w:szCs w:val="24"/>
              </w:rPr>
              <w:t xml:space="preserve"> Oral-B pamphlets</w:t>
            </w:r>
            <w:r>
              <w:rPr>
                <w:rFonts w:ascii="Cambria" w:hAnsi="Cambria"/>
                <w:sz w:val="24"/>
                <w:szCs w:val="24"/>
              </w:rPr>
              <w:t>.</w:t>
            </w:r>
            <w:r w:rsidRPr="00C611C9">
              <w:rPr>
                <w:rFonts w:ascii="Cambria" w:hAnsi="Cambria"/>
                <w:sz w:val="24"/>
                <w:szCs w:val="24"/>
              </w:rPr>
              <w:t xml:space="preserve"> </w:t>
            </w:r>
          </w:p>
        </w:tc>
      </w:tr>
      <w:tr w:rsidR="00946DE2" w:rsidRPr="0011738D" w14:paraId="2C89ED0B" w14:textId="77777777" w:rsidTr="00B150F8">
        <w:tc>
          <w:tcPr>
            <w:tcW w:w="1638" w:type="dxa"/>
          </w:tcPr>
          <w:p w14:paraId="639C6C41" w14:textId="77777777" w:rsidR="00946DE2" w:rsidRPr="0011738D" w:rsidRDefault="00946DE2" w:rsidP="00B150F8">
            <w:pPr>
              <w:spacing w:after="0" w:line="240" w:lineRule="auto"/>
              <w:rPr>
                <w:rFonts w:ascii="Cambria" w:hAnsi="Cambria"/>
                <w:b/>
                <w:sz w:val="24"/>
                <w:szCs w:val="24"/>
              </w:rPr>
            </w:pPr>
            <w:r w:rsidRPr="0011738D">
              <w:rPr>
                <w:rFonts w:ascii="Cambria" w:hAnsi="Cambria"/>
                <w:b/>
                <w:sz w:val="24"/>
                <w:szCs w:val="24"/>
              </w:rPr>
              <w:t>Whole Group Practice</w:t>
            </w:r>
          </w:p>
          <w:p w14:paraId="02F1DB53" w14:textId="77777777" w:rsidR="00946DE2" w:rsidRDefault="00946DE2" w:rsidP="00B150F8">
            <w:pPr>
              <w:spacing w:after="0" w:line="240" w:lineRule="auto"/>
              <w:rPr>
                <w:rFonts w:ascii="Cambria" w:hAnsi="Cambria"/>
                <w:b/>
                <w:sz w:val="24"/>
                <w:szCs w:val="24"/>
              </w:rPr>
            </w:pPr>
          </w:p>
          <w:p w14:paraId="1377AD3C" w14:textId="77777777" w:rsidR="00946DE2" w:rsidRDefault="00946DE2" w:rsidP="00B150F8">
            <w:pPr>
              <w:spacing w:after="0" w:line="240" w:lineRule="auto"/>
              <w:rPr>
                <w:rFonts w:ascii="Cambria" w:hAnsi="Cambria"/>
                <w:b/>
                <w:sz w:val="24"/>
                <w:szCs w:val="24"/>
              </w:rPr>
            </w:pPr>
          </w:p>
          <w:p w14:paraId="713DA579" w14:textId="77777777" w:rsidR="00946DE2" w:rsidRPr="0011738D" w:rsidRDefault="00946DE2" w:rsidP="00B150F8">
            <w:pPr>
              <w:spacing w:after="0" w:line="240" w:lineRule="auto"/>
              <w:rPr>
                <w:rFonts w:ascii="Cambria" w:hAnsi="Cambria"/>
                <w:b/>
                <w:sz w:val="24"/>
                <w:szCs w:val="24"/>
              </w:rPr>
            </w:pPr>
          </w:p>
        </w:tc>
        <w:tc>
          <w:tcPr>
            <w:tcW w:w="990" w:type="dxa"/>
          </w:tcPr>
          <w:p w14:paraId="6501F928" w14:textId="77777777" w:rsidR="00946DE2" w:rsidRPr="0011738D" w:rsidRDefault="00946DE2" w:rsidP="00B150F8">
            <w:pPr>
              <w:spacing w:after="0" w:line="240" w:lineRule="auto"/>
              <w:rPr>
                <w:rFonts w:ascii="Cambria" w:hAnsi="Cambria"/>
                <w:sz w:val="24"/>
                <w:szCs w:val="24"/>
              </w:rPr>
            </w:pPr>
            <w:r w:rsidRPr="0011738D">
              <w:rPr>
                <w:rFonts w:ascii="Cambria" w:hAnsi="Cambria"/>
                <w:sz w:val="24"/>
                <w:szCs w:val="24"/>
              </w:rPr>
              <w:t>20 min.</w:t>
            </w:r>
          </w:p>
        </w:tc>
        <w:tc>
          <w:tcPr>
            <w:tcW w:w="5165" w:type="dxa"/>
            <w:shd w:val="clear" w:color="auto" w:fill="FFFFFF"/>
          </w:tcPr>
          <w:p w14:paraId="17C06A72" w14:textId="77777777" w:rsidR="00946DE2" w:rsidRPr="00943C8C" w:rsidRDefault="00946DE2" w:rsidP="00B150F8">
            <w:pPr>
              <w:spacing w:after="0" w:line="240" w:lineRule="auto"/>
              <w:contextualSpacing/>
              <w:rPr>
                <w:rFonts w:ascii="Cambria" w:hAnsi="Cambria"/>
                <w:sz w:val="24"/>
                <w:szCs w:val="24"/>
              </w:rPr>
            </w:pPr>
            <w:r w:rsidRPr="00943C8C">
              <w:rPr>
                <w:rFonts w:ascii="Cambria" w:hAnsi="Cambria"/>
                <w:sz w:val="24"/>
                <w:szCs w:val="24"/>
              </w:rPr>
              <w:t xml:space="preserve">Education about different tools that can be used to prevent and manage periodontal disease </w:t>
            </w:r>
          </w:p>
        </w:tc>
        <w:tc>
          <w:tcPr>
            <w:tcW w:w="1908" w:type="dxa"/>
            <w:shd w:val="clear" w:color="auto" w:fill="FFFFFF"/>
          </w:tcPr>
          <w:p w14:paraId="4BC05501" w14:textId="77777777" w:rsidR="00946DE2" w:rsidRPr="00C611C9" w:rsidRDefault="00946DE2" w:rsidP="00B150F8">
            <w:pPr>
              <w:spacing w:after="0" w:line="240" w:lineRule="auto"/>
              <w:contextualSpacing/>
              <w:rPr>
                <w:rFonts w:ascii="Cambria" w:hAnsi="Cambria"/>
                <w:sz w:val="24"/>
                <w:szCs w:val="24"/>
              </w:rPr>
            </w:pPr>
            <w:r w:rsidRPr="00C611C9">
              <w:rPr>
                <w:rFonts w:ascii="Cambria" w:hAnsi="Cambria"/>
                <w:sz w:val="24"/>
                <w:szCs w:val="24"/>
              </w:rPr>
              <w:t xml:space="preserve">Colgate website, different interdental aids, mouth </w:t>
            </w:r>
            <w:r>
              <w:rPr>
                <w:rFonts w:ascii="Cambria" w:hAnsi="Cambria"/>
                <w:sz w:val="24"/>
                <w:szCs w:val="24"/>
              </w:rPr>
              <w:t>rinses.</w:t>
            </w:r>
          </w:p>
        </w:tc>
      </w:tr>
      <w:tr w:rsidR="00946DE2" w:rsidRPr="0011738D" w14:paraId="4F6B6C85" w14:textId="77777777" w:rsidTr="00B150F8">
        <w:tc>
          <w:tcPr>
            <w:tcW w:w="1638" w:type="dxa"/>
          </w:tcPr>
          <w:p w14:paraId="42578521" w14:textId="77777777" w:rsidR="00946DE2" w:rsidRDefault="00946DE2" w:rsidP="00B150F8">
            <w:pPr>
              <w:spacing w:after="0" w:line="240" w:lineRule="auto"/>
              <w:rPr>
                <w:rFonts w:ascii="Cambria" w:hAnsi="Cambria"/>
                <w:b/>
                <w:sz w:val="24"/>
                <w:szCs w:val="24"/>
              </w:rPr>
            </w:pPr>
            <w:r w:rsidRPr="0011738D">
              <w:rPr>
                <w:rFonts w:ascii="Cambria" w:hAnsi="Cambria"/>
                <w:b/>
                <w:sz w:val="24"/>
                <w:szCs w:val="24"/>
              </w:rPr>
              <w:t>Individual or Pair Share</w:t>
            </w:r>
          </w:p>
          <w:p w14:paraId="329B1D6E" w14:textId="77777777" w:rsidR="00946DE2" w:rsidRPr="0011738D" w:rsidRDefault="00946DE2" w:rsidP="00B150F8">
            <w:pPr>
              <w:spacing w:after="0" w:line="240" w:lineRule="auto"/>
              <w:rPr>
                <w:rFonts w:ascii="Cambria" w:hAnsi="Cambria"/>
                <w:b/>
                <w:sz w:val="24"/>
                <w:szCs w:val="24"/>
              </w:rPr>
            </w:pPr>
          </w:p>
          <w:p w14:paraId="03C4C1A8" w14:textId="77777777" w:rsidR="00946DE2" w:rsidRPr="0011738D" w:rsidRDefault="00946DE2" w:rsidP="00B150F8">
            <w:pPr>
              <w:spacing w:after="0" w:line="240" w:lineRule="auto"/>
              <w:rPr>
                <w:rFonts w:ascii="Cambria" w:hAnsi="Cambria"/>
                <w:b/>
                <w:i/>
                <w:sz w:val="24"/>
                <w:szCs w:val="24"/>
              </w:rPr>
            </w:pPr>
          </w:p>
        </w:tc>
        <w:tc>
          <w:tcPr>
            <w:tcW w:w="990" w:type="dxa"/>
          </w:tcPr>
          <w:p w14:paraId="2E460274"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2</w:t>
            </w:r>
            <w:r w:rsidRPr="0011738D">
              <w:rPr>
                <w:rFonts w:ascii="Cambria" w:hAnsi="Cambria"/>
                <w:sz w:val="24"/>
                <w:szCs w:val="24"/>
              </w:rPr>
              <w:t>0 min.</w:t>
            </w:r>
          </w:p>
        </w:tc>
        <w:tc>
          <w:tcPr>
            <w:tcW w:w="5165" w:type="dxa"/>
            <w:shd w:val="clear" w:color="auto" w:fill="FFFFFF"/>
          </w:tcPr>
          <w:p w14:paraId="4ED8ED5D" w14:textId="77777777" w:rsidR="00946DE2" w:rsidRPr="009D0C2C" w:rsidRDefault="00946DE2" w:rsidP="00B150F8">
            <w:pPr>
              <w:spacing w:after="0" w:line="240" w:lineRule="auto"/>
              <w:contextualSpacing/>
              <w:rPr>
                <w:rFonts w:ascii="Cambria" w:hAnsi="Cambria"/>
                <w:sz w:val="24"/>
                <w:szCs w:val="24"/>
              </w:rPr>
            </w:pPr>
            <w:r>
              <w:rPr>
                <w:rFonts w:ascii="Cambria" w:hAnsi="Cambria"/>
                <w:sz w:val="24"/>
                <w:szCs w:val="24"/>
              </w:rPr>
              <w:t>Each student educate 3 workers how to use interdental aids and answer their questions.</w:t>
            </w:r>
          </w:p>
        </w:tc>
        <w:tc>
          <w:tcPr>
            <w:tcW w:w="1908" w:type="dxa"/>
            <w:shd w:val="clear" w:color="auto" w:fill="FFFFFF"/>
          </w:tcPr>
          <w:p w14:paraId="7316DEBA" w14:textId="77777777" w:rsidR="00946DE2" w:rsidRPr="00C611C9" w:rsidRDefault="00946DE2" w:rsidP="00B150F8">
            <w:pPr>
              <w:spacing w:after="0" w:line="240" w:lineRule="auto"/>
              <w:contextualSpacing/>
              <w:rPr>
                <w:rFonts w:ascii="Cambria" w:hAnsi="Cambria"/>
                <w:sz w:val="24"/>
                <w:szCs w:val="24"/>
              </w:rPr>
            </w:pPr>
            <w:r w:rsidRPr="00C611C9">
              <w:rPr>
                <w:rFonts w:ascii="Cambria" w:hAnsi="Cambria"/>
                <w:sz w:val="24"/>
                <w:szCs w:val="24"/>
              </w:rPr>
              <w:t xml:space="preserve">Toothbrush, </w:t>
            </w:r>
            <w:proofErr w:type="spellStart"/>
            <w:r w:rsidRPr="00C611C9">
              <w:rPr>
                <w:rFonts w:ascii="Cambria" w:hAnsi="Cambria"/>
                <w:sz w:val="24"/>
                <w:szCs w:val="24"/>
              </w:rPr>
              <w:t>typodont</w:t>
            </w:r>
            <w:proofErr w:type="spellEnd"/>
            <w:r w:rsidRPr="00C611C9">
              <w:rPr>
                <w:rFonts w:ascii="Cambria" w:hAnsi="Cambria"/>
                <w:sz w:val="24"/>
                <w:szCs w:val="24"/>
              </w:rPr>
              <w:t>, floss</w:t>
            </w:r>
            <w:r>
              <w:rPr>
                <w:rFonts w:ascii="Cambria" w:hAnsi="Cambria"/>
                <w:sz w:val="24"/>
                <w:szCs w:val="24"/>
              </w:rPr>
              <w:t>.</w:t>
            </w:r>
            <w:r w:rsidRPr="00C611C9">
              <w:rPr>
                <w:rFonts w:ascii="Cambria" w:hAnsi="Cambria"/>
                <w:sz w:val="24"/>
                <w:szCs w:val="24"/>
              </w:rPr>
              <w:t xml:space="preserve"> </w:t>
            </w:r>
          </w:p>
        </w:tc>
      </w:tr>
      <w:tr w:rsidR="00946DE2" w:rsidRPr="0011738D" w14:paraId="1933CDEE" w14:textId="77777777" w:rsidTr="00B150F8">
        <w:tc>
          <w:tcPr>
            <w:tcW w:w="1638" w:type="dxa"/>
          </w:tcPr>
          <w:p w14:paraId="672F1A55" w14:textId="77777777" w:rsidR="00946DE2" w:rsidRPr="0011738D" w:rsidRDefault="00946DE2" w:rsidP="00B150F8">
            <w:pPr>
              <w:spacing w:after="0" w:line="240" w:lineRule="auto"/>
              <w:rPr>
                <w:rFonts w:ascii="Cambria" w:hAnsi="Cambria"/>
                <w:b/>
                <w:sz w:val="24"/>
                <w:szCs w:val="24"/>
              </w:rPr>
            </w:pPr>
            <w:r w:rsidRPr="0011738D">
              <w:rPr>
                <w:rFonts w:ascii="Cambria" w:hAnsi="Cambria"/>
                <w:b/>
                <w:sz w:val="24"/>
                <w:szCs w:val="24"/>
              </w:rPr>
              <w:t>Review</w:t>
            </w:r>
          </w:p>
          <w:p w14:paraId="15121DED" w14:textId="77777777" w:rsidR="00946DE2" w:rsidRDefault="00946DE2" w:rsidP="00B150F8">
            <w:pPr>
              <w:spacing w:after="0" w:line="240" w:lineRule="auto"/>
              <w:rPr>
                <w:rFonts w:ascii="Cambria" w:hAnsi="Cambria"/>
                <w:b/>
                <w:sz w:val="24"/>
                <w:szCs w:val="24"/>
              </w:rPr>
            </w:pPr>
          </w:p>
          <w:p w14:paraId="7312C7EA" w14:textId="77777777" w:rsidR="00946DE2" w:rsidRDefault="00946DE2" w:rsidP="00B150F8">
            <w:pPr>
              <w:spacing w:after="0" w:line="240" w:lineRule="auto"/>
              <w:rPr>
                <w:rFonts w:ascii="Cambria" w:hAnsi="Cambria"/>
                <w:b/>
                <w:sz w:val="24"/>
                <w:szCs w:val="24"/>
              </w:rPr>
            </w:pPr>
          </w:p>
          <w:p w14:paraId="328C4C67" w14:textId="77777777" w:rsidR="00946DE2" w:rsidRPr="0011738D" w:rsidRDefault="00946DE2" w:rsidP="00B150F8">
            <w:pPr>
              <w:spacing w:after="0" w:line="240" w:lineRule="auto"/>
              <w:rPr>
                <w:rFonts w:ascii="Cambria" w:hAnsi="Cambria"/>
                <w:b/>
                <w:sz w:val="24"/>
                <w:szCs w:val="24"/>
              </w:rPr>
            </w:pPr>
          </w:p>
        </w:tc>
        <w:tc>
          <w:tcPr>
            <w:tcW w:w="990" w:type="dxa"/>
          </w:tcPr>
          <w:p w14:paraId="4B5BD094"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5</w:t>
            </w:r>
            <w:r w:rsidRPr="0011738D">
              <w:rPr>
                <w:rFonts w:ascii="Cambria" w:hAnsi="Cambria"/>
                <w:sz w:val="24"/>
                <w:szCs w:val="24"/>
              </w:rPr>
              <w:t xml:space="preserve"> min.</w:t>
            </w:r>
          </w:p>
        </w:tc>
        <w:tc>
          <w:tcPr>
            <w:tcW w:w="5165" w:type="dxa"/>
            <w:shd w:val="clear" w:color="auto" w:fill="FFFFFF"/>
          </w:tcPr>
          <w:p w14:paraId="1C5D8A58" w14:textId="77777777" w:rsidR="00946DE2" w:rsidRPr="00943C8C" w:rsidRDefault="00946DE2" w:rsidP="00B150F8">
            <w:pPr>
              <w:spacing w:after="0" w:line="240" w:lineRule="auto"/>
              <w:contextualSpacing/>
              <w:rPr>
                <w:rFonts w:ascii="Cambria" w:hAnsi="Cambria"/>
                <w:sz w:val="24"/>
                <w:szCs w:val="24"/>
              </w:rPr>
            </w:pPr>
            <w:r w:rsidRPr="00943C8C">
              <w:rPr>
                <w:rFonts w:ascii="Cambria" w:hAnsi="Cambria"/>
                <w:sz w:val="24"/>
                <w:szCs w:val="24"/>
              </w:rPr>
              <w:t>Summary about importance of good oral hygiene.</w:t>
            </w:r>
          </w:p>
        </w:tc>
        <w:tc>
          <w:tcPr>
            <w:tcW w:w="1908" w:type="dxa"/>
            <w:shd w:val="clear" w:color="auto" w:fill="FFFFFF"/>
          </w:tcPr>
          <w:p w14:paraId="4B911DDF" w14:textId="77777777" w:rsidR="00946DE2" w:rsidRPr="0011738D" w:rsidRDefault="00946DE2" w:rsidP="00B150F8">
            <w:pPr>
              <w:pStyle w:val="ListParagraph"/>
              <w:ind w:left="217"/>
              <w:rPr>
                <w:rFonts w:ascii="Cambria" w:hAnsi="Cambria"/>
              </w:rPr>
            </w:pPr>
          </w:p>
        </w:tc>
      </w:tr>
      <w:tr w:rsidR="00946DE2" w:rsidRPr="0011738D" w14:paraId="1707B1F4" w14:textId="77777777" w:rsidTr="00B150F8">
        <w:tc>
          <w:tcPr>
            <w:tcW w:w="1638" w:type="dxa"/>
          </w:tcPr>
          <w:p w14:paraId="736FD5BC" w14:textId="77777777" w:rsidR="00946DE2" w:rsidRDefault="00946DE2" w:rsidP="00B150F8">
            <w:pPr>
              <w:spacing w:after="0" w:line="240" w:lineRule="auto"/>
              <w:rPr>
                <w:rFonts w:ascii="Cambria" w:hAnsi="Cambria"/>
                <w:b/>
                <w:sz w:val="24"/>
                <w:szCs w:val="24"/>
              </w:rPr>
            </w:pPr>
            <w:r w:rsidRPr="0011738D">
              <w:rPr>
                <w:rFonts w:ascii="Cambria" w:hAnsi="Cambria"/>
                <w:b/>
                <w:sz w:val="24"/>
                <w:szCs w:val="24"/>
              </w:rPr>
              <w:t>Assigning Homework</w:t>
            </w:r>
          </w:p>
          <w:p w14:paraId="246788EE" w14:textId="77777777" w:rsidR="00946DE2" w:rsidRDefault="00946DE2" w:rsidP="00B150F8">
            <w:pPr>
              <w:spacing w:after="0" w:line="240" w:lineRule="auto"/>
              <w:rPr>
                <w:rFonts w:ascii="Cambria" w:hAnsi="Cambria"/>
                <w:b/>
                <w:sz w:val="24"/>
                <w:szCs w:val="24"/>
              </w:rPr>
            </w:pPr>
          </w:p>
          <w:p w14:paraId="32FCE136" w14:textId="77777777" w:rsidR="00946DE2" w:rsidRPr="0011738D" w:rsidRDefault="00946DE2" w:rsidP="00B150F8">
            <w:pPr>
              <w:spacing w:after="0" w:line="240" w:lineRule="auto"/>
              <w:rPr>
                <w:rFonts w:ascii="Cambria" w:hAnsi="Cambria"/>
                <w:b/>
                <w:sz w:val="24"/>
                <w:szCs w:val="24"/>
              </w:rPr>
            </w:pPr>
          </w:p>
        </w:tc>
        <w:tc>
          <w:tcPr>
            <w:tcW w:w="990" w:type="dxa"/>
          </w:tcPr>
          <w:p w14:paraId="2A58AAC9"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5</w:t>
            </w:r>
            <w:r w:rsidRPr="0011738D">
              <w:rPr>
                <w:rFonts w:ascii="Cambria" w:hAnsi="Cambria"/>
                <w:sz w:val="24"/>
                <w:szCs w:val="24"/>
              </w:rPr>
              <w:t xml:space="preserve"> min.</w:t>
            </w:r>
          </w:p>
        </w:tc>
        <w:tc>
          <w:tcPr>
            <w:tcW w:w="5165" w:type="dxa"/>
            <w:shd w:val="clear" w:color="auto" w:fill="FFFFFF"/>
          </w:tcPr>
          <w:p w14:paraId="269CB684"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 xml:space="preserve">Homework for the target group is changing behavior toward good and stable oral hygiene for the rest of their life. </w:t>
            </w:r>
          </w:p>
        </w:tc>
        <w:tc>
          <w:tcPr>
            <w:tcW w:w="1908" w:type="dxa"/>
            <w:shd w:val="clear" w:color="auto" w:fill="FFFFFF"/>
          </w:tcPr>
          <w:p w14:paraId="6512A318"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Samples of toothpaste, toothbrush, floss, mouth rinse.</w:t>
            </w:r>
          </w:p>
        </w:tc>
      </w:tr>
      <w:tr w:rsidR="00946DE2" w:rsidRPr="0011738D" w14:paraId="09B5D883" w14:textId="77777777" w:rsidTr="00B150F8">
        <w:tc>
          <w:tcPr>
            <w:tcW w:w="1638" w:type="dxa"/>
          </w:tcPr>
          <w:p w14:paraId="1D429624" w14:textId="77777777" w:rsidR="00946DE2" w:rsidRPr="001D530F" w:rsidRDefault="00946DE2" w:rsidP="00B150F8">
            <w:pPr>
              <w:spacing w:after="0" w:line="240" w:lineRule="auto"/>
              <w:rPr>
                <w:rFonts w:ascii="Cambria" w:hAnsi="Cambria"/>
                <w:b/>
                <w:sz w:val="24"/>
                <w:szCs w:val="24"/>
              </w:rPr>
            </w:pPr>
            <w:r>
              <w:rPr>
                <w:rFonts w:ascii="Cambria" w:hAnsi="Cambria"/>
                <w:b/>
                <w:sz w:val="24"/>
                <w:szCs w:val="24"/>
              </w:rPr>
              <w:t xml:space="preserve">Session Feedback or </w:t>
            </w:r>
            <w:r w:rsidRPr="001D530F">
              <w:rPr>
                <w:rFonts w:ascii="Cambria" w:hAnsi="Cambria"/>
                <w:b/>
                <w:sz w:val="24"/>
                <w:szCs w:val="24"/>
              </w:rPr>
              <w:t>Q &amp; A</w:t>
            </w:r>
          </w:p>
          <w:p w14:paraId="1E8694E8" w14:textId="77777777" w:rsidR="00946DE2" w:rsidRPr="0011738D" w:rsidRDefault="00946DE2" w:rsidP="00B150F8">
            <w:pPr>
              <w:spacing w:after="0" w:line="240" w:lineRule="auto"/>
              <w:rPr>
                <w:rFonts w:ascii="Cambria" w:hAnsi="Cambria"/>
                <w:b/>
                <w:sz w:val="24"/>
                <w:szCs w:val="24"/>
              </w:rPr>
            </w:pPr>
          </w:p>
        </w:tc>
        <w:tc>
          <w:tcPr>
            <w:tcW w:w="990" w:type="dxa"/>
          </w:tcPr>
          <w:p w14:paraId="2C0B5A1B"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10 min.</w:t>
            </w:r>
          </w:p>
        </w:tc>
        <w:tc>
          <w:tcPr>
            <w:tcW w:w="5165" w:type="dxa"/>
            <w:shd w:val="clear" w:color="auto" w:fill="FFFFFF"/>
          </w:tcPr>
          <w:p w14:paraId="4A8C7EC5" w14:textId="77777777" w:rsidR="00946DE2" w:rsidRPr="0011738D" w:rsidRDefault="00946DE2" w:rsidP="00B150F8">
            <w:pPr>
              <w:spacing w:after="0" w:line="240" w:lineRule="auto"/>
              <w:rPr>
                <w:rFonts w:ascii="Cambria" w:hAnsi="Cambria"/>
                <w:sz w:val="24"/>
                <w:szCs w:val="24"/>
              </w:rPr>
            </w:pPr>
            <w:r>
              <w:rPr>
                <w:rFonts w:ascii="Cambria" w:hAnsi="Cambria"/>
                <w:sz w:val="24"/>
                <w:szCs w:val="24"/>
              </w:rPr>
              <w:t>Students are able to answer the questions.</w:t>
            </w:r>
          </w:p>
        </w:tc>
        <w:tc>
          <w:tcPr>
            <w:tcW w:w="1908" w:type="dxa"/>
            <w:shd w:val="clear" w:color="auto" w:fill="FFFFFF"/>
          </w:tcPr>
          <w:p w14:paraId="0AE837EB" w14:textId="77777777" w:rsidR="00946DE2" w:rsidRPr="0011738D" w:rsidRDefault="00946DE2" w:rsidP="00B150F8">
            <w:pPr>
              <w:spacing w:after="0" w:line="240" w:lineRule="auto"/>
              <w:rPr>
                <w:rFonts w:ascii="Cambria" w:hAnsi="Cambria"/>
                <w:sz w:val="24"/>
                <w:szCs w:val="24"/>
              </w:rPr>
            </w:pPr>
          </w:p>
        </w:tc>
      </w:tr>
    </w:tbl>
    <w:p w14:paraId="203FDE87" w14:textId="77777777" w:rsidR="00946DE2" w:rsidRPr="001D45E9" w:rsidRDefault="00946DE2" w:rsidP="00946DE2">
      <w:pPr>
        <w:rPr>
          <w:rFonts w:ascii="Cambria" w:hAnsi="Cambria"/>
          <w:sz w:val="4"/>
          <w:szCs w:val="4"/>
        </w:rPr>
      </w:pPr>
    </w:p>
    <w:p w14:paraId="4D4898B7" w14:textId="77777777" w:rsidR="00946DE2" w:rsidRDefault="00946DE2" w:rsidP="00946DE2">
      <w:r>
        <w:rPr>
          <w:rFonts w:ascii="Cambria" w:hAnsi="Cambria"/>
          <w:sz w:val="24"/>
          <w:szCs w:val="24"/>
        </w:rPr>
        <w:t xml:space="preserve">Please type/write a short description for what will be covered in your session here: </w:t>
      </w:r>
    </w:p>
    <w:p w14:paraId="19664FAB" w14:textId="77777777" w:rsidR="00946DE2" w:rsidRDefault="00946DE2" w:rsidP="002D7B01">
      <w:pPr>
        <w:wordWrap/>
        <w:spacing w:line="480" w:lineRule="auto"/>
        <w:contextualSpacing/>
        <w:rPr>
          <w:rFonts w:ascii="Times New Roman" w:hAnsi="Times New Roman" w:cs="Times New Roman"/>
          <w:b/>
          <w:sz w:val="24"/>
          <w:szCs w:val="24"/>
        </w:rPr>
      </w:pPr>
    </w:p>
    <w:p w14:paraId="15FCEB3E" w14:textId="77777777" w:rsidR="00946DE2" w:rsidRDefault="00946DE2">
      <w:pPr>
        <w:widowControl/>
        <w:wordWrap/>
        <w:autoSpaceDE/>
        <w:autoSpaceDN/>
        <w:jc w:val="left"/>
        <w:rPr>
          <w:rFonts w:ascii="Times New Roman" w:hAnsi="Times New Roman" w:cs="Times New Roman"/>
          <w:b/>
          <w:sz w:val="24"/>
          <w:szCs w:val="24"/>
        </w:rPr>
      </w:pPr>
      <w:r>
        <w:rPr>
          <w:rFonts w:ascii="Times New Roman" w:hAnsi="Times New Roman" w:cs="Times New Roman"/>
          <w:b/>
          <w:sz w:val="24"/>
          <w:szCs w:val="24"/>
        </w:rPr>
        <w:br w:type="page"/>
      </w:r>
    </w:p>
    <w:p w14:paraId="3776BDA8" w14:textId="050B1A4F" w:rsidR="00FA2AE1" w:rsidRPr="00FA2AE1" w:rsidRDefault="00FA2AE1" w:rsidP="002D7B01">
      <w:pPr>
        <w:wordWrap/>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14:paraId="7687215D" w14:textId="52B213EB" w:rsidR="00FA2AE1" w:rsidRPr="00E6782F" w:rsidRDefault="00FA2AE1" w:rsidP="00FA2AE1">
      <w:pPr>
        <w:wordWrap/>
        <w:spacing w:line="480" w:lineRule="auto"/>
        <w:ind w:firstLine="720"/>
        <w:contextualSpacing/>
        <w:rPr>
          <w:rFonts w:ascii="Times New Roman" w:hAnsi="Times New Roman" w:cs="Times New Roman"/>
          <w:sz w:val="24"/>
          <w:szCs w:val="24"/>
        </w:rPr>
      </w:pPr>
      <w:r w:rsidRPr="00E6782F">
        <w:rPr>
          <w:rFonts w:ascii="Times New Roman" w:hAnsi="Times New Roman" w:cs="Times New Roman"/>
          <w:sz w:val="24"/>
          <w:szCs w:val="24"/>
        </w:rPr>
        <w:t xml:space="preserve">We as a group had an amazing opportunity to meet and educate diverse people on </w:t>
      </w:r>
      <w:r w:rsidR="00D12102" w:rsidRPr="00E6782F">
        <w:rPr>
          <w:rFonts w:ascii="Times New Roman" w:hAnsi="Times New Roman" w:cs="Times New Roman"/>
          <w:sz w:val="24"/>
          <w:szCs w:val="24"/>
        </w:rPr>
        <w:t xml:space="preserve">a </w:t>
      </w:r>
      <w:r w:rsidRPr="00E6782F">
        <w:rPr>
          <w:rFonts w:ascii="Times New Roman" w:hAnsi="Times New Roman" w:cs="Times New Roman"/>
          <w:sz w:val="24"/>
          <w:szCs w:val="24"/>
        </w:rPr>
        <w:t xml:space="preserve">topic that we are confident on. Our topic was about prevention and management of periodontal disease. </w:t>
      </w:r>
      <w:r w:rsidR="00D12102" w:rsidRPr="00E6782F">
        <w:rPr>
          <w:rFonts w:ascii="Times New Roman" w:hAnsi="Times New Roman" w:cs="Times New Roman"/>
          <w:sz w:val="24"/>
          <w:szCs w:val="24"/>
        </w:rPr>
        <w:t>By doing</w:t>
      </w:r>
      <w:r w:rsidRPr="00E6782F">
        <w:rPr>
          <w:rFonts w:ascii="Times New Roman" w:hAnsi="Times New Roman" w:cs="Times New Roman"/>
          <w:sz w:val="24"/>
          <w:szCs w:val="24"/>
        </w:rPr>
        <w:t xml:space="preserve"> </w:t>
      </w:r>
      <w:r w:rsidR="00D12102" w:rsidRPr="00E6782F">
        <w:rPr>
          <w:rFonts w:ascii="Times New Roman" w:hAnsi="Times New Roman" w:cs="Times New Roman"/>
          <w:sz w:val="24"/>
          <w:szCs w:val="24"/>
        </w:rPr>
        <w:t xml:space="preserve">a </w:t>
      </w:r>
      <w:r w:rsidRPr="00E6782F">
        <w:rPr>
          <w:rFonts w:ascii="Times New Roman" w:hAnsi="Times New Roman" w:cs="Times New Roman"/>
          <w:sz w:val="24"/>
          <w:szCs w:val="24"/>
        </w:rPr>
        <w:t>quick surve</w:t>
      </w:r>
      <w:r w:rsidR="00E6782F" w:rsidRPr="00E6782F">
        <w:rPr>
          <w:rFonts w:ascii="Times New Roman" w:hAnsi="Times New Roman" w:cs="Times New Roman"/>
          <w:sz w:val="24"/>
          <w:szCs w:val="24"/>
        </w:rPr>
        <w:t>y of the target population</w:t>
      </w:r>
      <w:r w:rsidRPr="00E6782F">
        <w:rPr>
          <w:rFonts w:ascii="Times New Roman" w:hAnsi="Times New Roman" w:cs="Times New Roman"/>
          <w:sz w:val="24"/>
          <w:szCs w:val="24"/>
        </w:rPr>
        <w:t xml:space="preserve">, we </w:t>
      </w:r>
      <w:r w:rsidR="00D12102" w:rsidRPr="00E6782F">
        <w:rPr>
          <w:rFonts w:ascii="Times New Roman" w:hAnsi="Times New Roman" w:cs="Times New Roman"/>
          <w:sz w:val="24"/>
          <w:szCs w:val="24"/>
        </w:rPr>
        <w:t>got to learn about the population we were going to be educating.</w:t>
      </w:r>
      <w:r w:rsidRPr="00E6782F">
        <w:rPr>
          <w:rFonts w:ascii="Times New Roman" w:hAnsi="Times New Roman" w:cs="Times New Roman"/>
          <w:sz w:val="24"/>
          <w:szCs w:val="24"/>
        </w:rPr>
        <w:t xml:space="preserve"> </w:t>
      </w:r>
      <w:r w:rsidR="00D12102" w:rsidRPr="00E6782F">
        <w:rPr>
          <w:rFonts w:ascii="Times New Roman" w:hAnsi="Times New Roman" w:cs="Times New Roman"/>
          <w:sz w:val="24"/>
          <w:szCs w:val="24"/>
        </w:rPr>
        <w:t>The target population</w:t>
      </w:r>
      <w:r w:rsidRPr="00E6782F">
        <w:rPr>
          <w:rFonts w:ascii="Times New Roman" w:eastAsia="Malgun Gothic" w:hAnsi="Times New Roman" w:cs="Times New Roman"/>
          <w:sz w:val="24"/>
          <w:szCs w:val="24"/>
        </w:rPr>
        <w:t xml:space="preserve"> was a group of 12 white males</w:t>
      </w:r>
      <w:r w:rsidR="00D12102" w:rsidRPr="00E6782F">
        <w:rPr>
          <w:rFonts w:ascii="Times New Roman" w:eastAsia="Malgun Gothic" w:hAnsi="Times New Roman" w:cs="Times New Roman"/>
          <w:sz w:val="24"/>
          <w:szCs w:val="24"/>
        </w:rPr>
        <w:t>,</w:t>
      </w:r>
      <w:r w:rsidRPr="00E6782F">
        <w:rPr>
          <w:rFonts w:ascii="Times New Roman" w:eastAsia="Malgun Gothic" w:hAnsi="Times New Roman" w:cs="Times New Roman"/>
          <w:sz w:val="24"/>
          <w:szCs w:val="24"/>
        </w:rPr>
        <w:t xml:space="preserve"> </w:t>
      </w:r>
      <w:r w:rsidR="00D12102" w:rsidRPr="00E6782F">
        <w:rPr>
          <w:rFonts w:ascii="Times New Roman" w:eastAsia="Malgun Gothic" w:hAnsi="Times New Roman" w:cs="Times New Roman"/>
          <w:sz w:val="24"/>
          <w:szCs w:val="24"/>
        </w:rPr>
        <w:t>between the</w:t>
      </w:r>
      <w:r w:rsidRPr="00E6782F">
        <w:rPr>
          <w:rFonts w:ascii="Times New Roman" w:eastAsia="Malgun Gothic" w:hAnsi="Times New Roman" w:cs="Times New Roman"/>
          <w:sz w:val="24"/>
          <w:szCs w:val="24"/>
        </w:rPr>
        <w:t xml:space="preserve"> age </w:t>
      </w:r>
      <w:r w:rsidR="00D12102" w:rsidRPr="00E6782F">
        <w:rPr>
          <w:rFonts w:ascii="Times New Roman" w:eastAsia="Malgun Gothic" w:hAnsi="Times New Roman" w:cs="Times New Roman"/>
          <w:sz w:val="24"/>
          <w:szCs w:val="24"/>
        </w:rPr>
        <w:t>of</w:t>
      </w:r>
      <w:r w:rsidRPr="00E6782F">
        <w:rPr>
          <w:rFonts w:ascii="Times New Roman" w:eastAsia="Malgun Gothic" w:hAnsi="Times New Roman" w:cs="Times New Roman"/>
          <w:sz w:val="24"/>
          <w:szCs w:val="24"/>
        </w:rPr>
        <w:t xml:space="preserve"> 20 and 40 years old</w:t>
      </w:r>
      <w:r w:rsidR="00D12102" w:rsidRPr="00E6782F">
        <w:rPr>
          <w:rFonts w:ascii="Times New Roman" w:eastAsia="Malgun Gothic" w:hAnsi="Times New Roman" w:cs="Times New Roman"/>
          <w:sz w:val="24"/>
          <w:szCs w:val="24"/>
        </w:rPr>
        <w:t>, who were</w:t>
      </w:r>
      <w:r w:rsidRPr="00E6782F">
        <w:rPr>
          <w:rFonts w:ascii="Times New Roman" w:eastAsia="Malgun Gothic" w:hAnsi="Times New Roman" w:cs="Times New Roman"/>
          <w:sz w:val="24"/>
          <w:szCs w:val="24"/>
        </w:rPr>
        <w:t xml:space="preserve"> </w:t>
      </w:r>
      <w:r w:rsidR="00D12102" w:rsidRPr="00E6782F">
        <w:rPr>
          <w:rFonts w:ascii="Times New Roman" w:eastAsia="Malgun Gothic" w:hAnsi="Times New Roman" w:cs="Times New Roman"/>
          <w:sz w:val="24"/>
          <w:szCs w:val="24"/>
        </w:rPr>
        <w:t>currently employed</w:t>
      </w:r>
      <w:r w:rsidRPr="00E6782F">
        <w:rPr>
          <w:rFonts w:ascii="Times New Roman" w:eastAsia="Malgun Gothic" w:hAnsi="Times New Roman" w:cs="Times New Roman"/>
          <w:sz w:val="24"/>
          <w:szCs w:val="24"/>
        </w:rPr>
        <w:t xml:space="preserve"> in the restaurant business. </w:t>
      </w:r>
      <w:r w:rsidRPr="00E6782F">
        <w:rPr>
          <w:rFonts w:ascii="Times New Roman" w:hAnsi="Times New Roman" w:cs="Times New Roman"/>
          <w:sz w:val="24"/>
          <w:szCs w:val="24"/>
        </w:rPr>
        <w:t>We also found out that many people did not have</w:t>
      </w:r>
      <w:r w:rsidR="00D12102" w:rsidRPr="00E6782F">
        <w:rPr>
          <w:rFonts w:ascii="Times New Roman" w:hAnsi="Times New Roman" w:cs="Times New Roman"/>
          <w:sz w:val="24"/>
          <w:szCs w:val="24"/>
        </w:rPr>
        <w:t xml:space="preserve"> a</w:t>
      </w:r>
      <w:r w:rsidRPr="00E6782F">
        <w:rPr>
          <w:rFonts w:ascii="Times New Roman" w:hAnsi="Times New Roman" w:cs="Times New Roman"/>
          <w:sz w:val="24"/>
          <w:szCs w:val="24"/>
        </w:rPr>
        <w:t xml:space="preserve"> dental home. We took </w:t>
      </w:r>
      <w:r w:rsidR="00D12102" w:rsidRPr="00E6782F">
        <w:rPr>
          <w:rFonts w:ascii="Times New Roman" w:hAnsi="Times New Roman" w:cs="Times New Roman"/>
          <w:sz w:val="24"/>
          <w:szCs w:val="24"/>
        </w:rPr>
        <w:t>the</w:t>
      </w:r>
      <w:r w:rsidRPr="00E6782F">
        <w:rPr>
          <w:rFonts w:ascii="Times New Roman" w:hAnsi="Times New Roman" w:cs="Times New Roman"/>
          <w:sz w:val="24"/>
          <w:szCs w:val="24"/>
        </w:rPr>
        <w:t xml:space="preserve"> chance and started to explain </w:t>
      </w:r>
      <w:r w:rsidR="00D12102" w:rsidRPr="00E6782F">
        <w:rPr>
          <w:rFonts w:ascii="Times New Roman" w:hAnsi="Times New Roman" w:cs="Times New Roman"/>
          <w:sz w:val="24"/>
          <w:szCs w:val="24"/>
        </w:rPr>
        <w:t xml:space="preserve">to </w:t>
      </w:r>
      <w:r w:rsidRPr="00E6782F">
        <w:rPr>
          <w:rFonts w:ascii="Times New Roman" w:hAnsi="Times New Roman" w:cs="Times New Roman"/>
          <w:sz w:val="24"/>
          <w:szCs w:val="24"/>
        </w:rPr>
        <w:t xml:space="preserve">people what periodontal disease is. </w:t>
      </w:r>
    </w:p>
    <w:p w14:paraId="2EEE0D3B" w14:textId="2B20CA0E" w:rsidR="00FA2AE1" w:rsidRPr="00E6782F" w:rsidRDefault="00FA2AE1" w:rsidP="00FA2AE1">
      <w:pPr>
        <w:wordWrap/>
        <w:spacing w:line="480" w:lineRule="auto"/>
        <w:ind w:firstLine="720"/>
        <w:contextualSpacing/>
        <w:rPr>
          <w:rFonts w:ascii="Times New Roman" w:hAnsi="Times New Roman" w:cs="Times New Roman"/>
          <w:sz w:val="24"/>
          <w:szCs w:val="24"/>
        </w:rPr>
      </w:pPr>
      <w:r w:rsidRPr="00E6782F">
        <w:rPr>
          <w:rFonts w:ascii="Times New Roman" w:hAnsi="Times New Roman" w:cs="Times New Roman"/>
          <w:sz w:val="24"/>
          <w:szCs w:val="24"/>
        </w:rPr>
        <w:t xml:space="preserve">According </w:t>
      </w:r>
      <w:r w:rsidR="004E24F2" w:rsidRPr="00E6782F">
        <w:rPr>
          <w:rFonts w:ascii="Times New Roman" w:hAnsi="Times New Roman" w:cs="Times New Roman"/>
          <w:sz w:val="24"/>
          <w:szCs w:val="24"/>
        </w:rPr>
        <w:t xml:space="preserve">to the </w:t>
      </w:r>
      <w:r w:rsidR="004E24F2" w:rsidRPr="00E6782F">
        <w:rPr>
          <w:rFonts w:ascii="Times New Roman" w:eastAsia="Malgun Gothic" w:hAnsi="Times New Roman" w:cs="Times New Roman"/>
          <w:sz w:val="24"/>
          <w:szCs w:val="24"/>
        </w:rPr>
        <w:t xml:space="preserve">International Journal of Health Sciences, in the article </w:t>
      </w:r>
      <w:r w:rsidRPr="00E6782F">
        <w:rPr>
          <w:rFonts w:ascii="Times New Roman" w:eastAsia="Malgun Gothic" w:hAnsi="Times New Roman" w:cs="Times New Roman"/>
          <w:sz w:val="24"/>
          <w:szCs w:val="24"/>
        </w:rPr>
        <w:t>Prevalence of periodontal disease, its association with s</w:t>
      </w:r>
      <w:r w:rsidR="004E24F2" w:rsidRPr="00E6782F">
        <w:rPr>
          <w:rFonts w:ascii="Times New Roman" w:eastAsia="Malgun Gothic" w:hAnsi="Times New Roman" w:cs="Times New Roman"/>
          <w:sz w:val="24"/>
          <w:szCs w:val="24"/>
        </w:rPr>
        <w:t>ystemic diseases and prevention</w:t>
      </w:r>
      <w:r w:rsidRPr="00E6782F">
        <w:rPr>
          <w:rFonts w:ascii="Times New Roman" w:eastAsia="Malgun Gothic" w:hAnsi="Times New Roman" w:cs="Times New Roman"/>
          <w:sz w:val="24"/>
          <w:szCs w:val="24"/>
        </w:rPr>
        <w:t xml:space="preserve">, </w:t>
      </w:r>
      <w:r w:rsidRPr="00E6782F">
        <w:rPr>
          <w:rFonts w:ascii="Times New Roman" w:hAnsi="Times New Roman" w:cs="Times New Roman"/>
          <w:sz w:val="24"/>
          <w:szCs w:val="24"/>
        </w:rPr>
        <w:t xml:space="preserve">periodontal disease is </w:t>
      </w:r>
      <w:r w:rsidR="004E24F2" w:rsidRPr="00E6782F">
        <w:rPr>
          <w:rFonts w:ascii="Times New Roman" w:hAnsi="Times New Roman" w:cs="Times New Roman"/>
          <w:sz w:val="24"/>
          <w:szCs w:val="24"/>
        </w:rPr>
        <w:t xml:space="preserve">a </w:t>
      </w:r>
      <w:r w:rsidRPr="00E6782F">
        <w:rPr>
          <w:rFonts w:ascii="Times New Roman" w:eastAsia="Malgun Gothic" w:hAnsi="Times New Roman" w:cs="Times New Roman"/>
          <w:sz w:val="24"/>
          <w:szCs w:val="24"/>
        </w:rPr>
        <w:t xml:space="preserve">chronic inflammatory condition characterized by the loss of periodontal ligament and alveolar bone. It can start as gingivitis which is reversible and progress </w:t>
      </w:r>
      <w:r w:rsidR="004E24F2" w:rsidRPr="00E6782F">
        <w:rPr>
          <w:rFonts w:ascii="Times New Roman" w:eastAsia="Malgun Gothic" w:hAnsi="Times New Roman" w:cs="Times New Roman"/>
          <w:sz w:val="24"/>
          <w:szCs w:val="24"/>
        </w:rPr>
        <w:t>into periodontitis which is ir</w:t>
      </w:r>
      <w:r w:rsidRPr="00E6782F">
        <w:rPr>
          <w:rFonts w:ascii="Times New Roman" w:eastAsia="Malgun Gothic" w:hAnsi="Times New Roman" w:cs="Times New Roman"/>
          <w:sz w:val="24"/>
          <w:szCs w:val="24"/>
        </w:rPr>
        <w:t>reversible.</w:t>
      </w:r>
      <w:r w:rsidR="004E24F2" w:rsidRPr="00E6782F">
        <w:rPr>
          <w:rFonts w:ascii="Times New Roman" w:eastAsia="Malgun Gothic" w:hAnsi="Times New Roman" w:cs="Times New Roman"/>
          <w:sz w:val="24"/>
          <w:szCs w:val="24"/>
        </w:rPr>
        <w:t xml:space="preserve"> According to the BMC Oral Health article </w:t>
      </w:r>
      <w:r w:rsidR="004E24F2" w:rsidRPr="00E6782F">
        <w:rPr>
          <w:rFonts w:ascii="Times New Roman" w:hAnsi="Times New Roman" w:cs="Times New Roman"/>
          <w:sz w:val="24"/>
          <w:szCs w:val="24"/>
        </w:rPr>
        <w:t>Detection and diagnosis of periodontal conditions amenable to prevention,</w:t>
      </w:r>
      <w:r w:rsidRPr="00E6782F">
        <w:rPr>
          <w:rFonts w:ascii="Times New Roman" w:eastAsia="Malgun Gothic" w:hAnsi="Times New Roman" w:cs="Times New Roman"/>
          <w:sz w:val="24"/>
          <w:szCs w:val="24"/>
        </w:rPr>
        <w:t xml:space="preserve"> </w:t>
      </w:r>
      <w:proofErr w:type="spellStart"/>
      <w:r w:rsidR="004E24F2" w:rsidRPr="00E6782F">
        <w:rPr>
          <w:rFonts w:ascii="Times New Roman" w:hAnsi="Times New Roman" w:cs="Times New Roman"/>
          <w:sz w:val="24"/>
          <w:szCs w:val="24"/>
          <w:shd w:val="clear" w:color="auto" w:fill="FFFFFF"/>
        </w:rPr>
        <w:t>Preshaw</w:t>
      </w:r>
      <w:proofErr w:type="spellEnd"/>
      <w:r w:rsidR="004E24F2" w:rsidRPr="00E6782F">
        <w:rPr>
          <w:rStyle w:val="Hyperlink"/>
          <w:rFonts w:ascii="Times New Roman" w:hAnsi="Times New Roman" w:cs="Times New Roman"/>
          <w:color w:val="auto"/>
          <w:sz w:val="24"/>
          <w:szCs w:val="24"/>
          <w:u w:val="none"/>
          <w:shd w:val="clear" w:color="auto" w:fill="FFFFFF"/>
        </w:rPr>
        <w:t xml:space="preserve"> describes </w:t>
      </w:r>
      <w:r w:rsidR="004E24F2" w:rsidRPr="00E6782F">
        <w:rPr>
          <w:rFonts w:ascii="Times New Roman" w:eastAsia="Malgun Gothic" w:hAnsi="Times New Roman" w:cs="Times New Roman"/>
          <w:sz w:val="24"/>
          <w:szCs w:val="24"/>
        </w:rPr>
        <w:t>p</w:t>
      </w:r>
      <w:r w:rsidRPr="00E6782F">
        <w:rPr>
          <w:rFonts w:ascii="Times New Roman" w:eastAsia="Malgun Gothic" w:hAnsi="Times New Roman" w:cs="Times New Roman"/>
          <w:sz w:val="24"/>
          <w:szCs w:val="24"/>
        </w:rPr>
        <w:t xml:space="preserve">eriodontal disease can be detected by </w:t>
      </w:r>
      <w:r w:rsidR="004E24F2" w:rsidRPr="00E6782F">
        <w:rPr>
          <w:rFonts w:ascii="Times New Roman" w:eastAsia="Malgun Gothic" w:hAnsi="Times New Roman" w:cs="Times New Roman"/>
          <w:sz w:val="24"/>
          <w:szCs w:val="24"/>
        </w:rPr>
        <w:t>various types</w:t>
      </w:r>
      <w:r w:rsidRPr="00E6782F">
        <w:rPr>
          <w:rFonts w:ascii="Times New Roman" w:eastAsia="Malgun Gothic" w:hAnsi="Times New Roman" w:cs="Times New Roman"/>
          <w:sz w:val="24"/>
          <w:szCs w:val="24"/>
        </w:rPr>
        <w:t xml:space="preserve"> of assessment</w:t>
      </w:r>
      <w:r w:rsidR="004E24F2" w:rsidRPr="00E6782F">
        <w:rPr>
          <w:rFonts w:ascii="Times New Roman" w:eastAsia="Malgun Gothic" w:hAnsi="Times New Roman" w:cs="Times New Roman"/>
          <w:sz w:val="24"/>
          <w:szCs w:val="24"/>
        </w:rPr>
        <w:t>s</w:t>
      </w:r>
      <w:r w:rsidRPr="00E6782F">
        <w:rPr>
          <w:rFonts w:ascii="Times New Roman" w:eastAsia="Malgun Gothic" w:hAnsi="Times New Roman" w:cs="Times New Roman"/>
          <w:sz w:val="24"/>
          <w:szCs w:val="24"/>
        </w:rPr>
        <w:t xml:space="preserve"> such a</w:t>
      </w:r>
      <w:r w:rsidR="004E24F2" w:rsidRPr="00E6782F">
        <w:rPr>
          <w:rFonts w:ascii="Times New Roman" w:eastAsia="Malgun Gothic" w:hAnsi="Times New Roman" w:cs="Times New Roman"/>
          <w:sz w:val="24"/>
          <w:szCs w:val="24"/>
        </w:rPr>
        <w:t xml:space="preserve">s clinical examination, </w:t>
      </w:r>
      <w:r w:rsidRPr="00E6782F">
        <w:rPr>
          <w:rFonts w:ascii="Times New Roman" w:eastAsia="Malgun Gothic" w:hAnsi="Times New Roman" w:cs="Times New Roman"/>
          <w:sz w:val="24"/>
          <w:szCs w:val="24"/>
        </w:rPr>
        <w:t>periodontal probing, radiographic assessment, recession and tooth mobility</w:t>
      </w:r>
      <w:r w:rsidRPr="00E6782F">
        <w:rPr>
          <w:rFonts w:ascii="Times New Roman" w:hAnsi="Times New Roman" w:cs="Times New Roman"/>
          <w:sz w:val="24"/>
          <w:szCs w:val="24"/>
        </w:rPr>
        <w:t xml:space="preserve">. </w:t>
      </w:r>
      <w:r w:rsidRPr="00E6782F">
        <w:rPr>
          <w:rFonts w:ascii="Times New Roman" w:eastAsia="Malgun Gothic" w:hAnsi="Times New Roman" w:cs="Times New Roman"/>
          <w:sz w:val="24"/>
          <w:szCs w:val="24"/>
        </w:rPr>
        <w:t xml:space="preserve">Not only it is important to know and detect the disease, but it is also critical to know how to prevent and manage the disease. </w:t>
      </w:r>
    </w:p>
    <w:p w14:paraId="374174D0" w14:textId="297DB916" w:rsidR="00FA2AE1" w:rsidRPr="00E6782F" w:rsidRDefault="00FA2AE1" w:rsidP="00FA2AE1">
      <w:pPr>
        <w:wordWrap/>
        <w:spacing w:line="480" w:lineRule="auto"/>
        <w:ind w:firstLine="720"/>
        <w:contextualSpacing/>
        <w:rPr>
          <w:rFonts w:ascii="Times New Roman" w:hAnsi="Times New Roman" w:cs="Times New Roman"/>
          <w:sz w:val="24"/>
          <w:szCs w:val="24"/>
          <w:shd w:val="clear" w:color="auto" w:fill="FFFFFF"/>
        </w:rPr>
      </w:pPr>
      <w:r w:rsidRPr="00E6782F">
        <w:rPr>
          <w:rFonts w:ascii="Times New Roman" w:eastAsia="Malgun Gothic" w:hAnsi="Times New Roman" w:cs="Times New Roman"/>
          <w:sz w:val="24"/>
          <w:szCs w:val="24"/>
        </w:rPr>
        <w:t xml:space="preserve">To prevent and manage periodontal disease, we recommended both soft bristle manual toothbrush and electric toothbrush. Removing the plaque and debris from the tooth surface is critical and </w:t>
      </w:r>
      <w:r w:rsidR="00610A7A" w:rsidRPr="00E6782F">
        <w:rPr>
          <w:rFonts w:ascii="Times New Roman" w:eastAsia="Malgun Gothic" w:hAnsi="Times New Roman" w:cs="Times New Roman"/>
          <w:sz w:val="24"/>
          <w:szCs w:val="24"/>
        </w:rPr>
        <w:t>is the first most important step</w:t>
      </w:r>
      <w:r w:rsidRPr="00E6782F">
        <w:rPr>
          <w:rFonts w:ascii="Times New Roman" w:eastAsia="Malgun Gothic" w:hAnsi="Times New Roman" w:cs="Times New Roman"/>
          <w:sz w:val="24"/>
          <w:szCs w:val="24"/>
        </w:rPr>
        <w:t xml:space="preserve">. </w:t>
      </w:r>
      <w:r w:rsidR="00E6782F" w:rsidRPr="00E6782F">
        <w:rPr>
          <w:rFonts w:ascii="Times New Roman" w:eastAsia="Malgun Gothic" w:hAnsi="Times New Roman" w:cs="Times New Roman"/>
          <w:sz w:val="24"/>
          <w:szCs w:val="24"/>
        </w:rPr>
        <w:t>The reason why we recommended</w:t>
      </w:r>
      <w:r w:rsidR="00BB48E6" w:rsidRPr="00E6782F">
        <w:rPr>
          <w:rFonts w:ascii="Times New Roman" w:eastAsia="Malgun Gothic" w:hAnsi="Times New Roman" w:cs="Times New Roman"/>
          <w:sz w:val="24"/>
          <w:szCs w:val="24"/>
        </w:rPr>
        <w:t xml:space="preserve"> </w:t>
      </w:r>
      <w:r w:rsidRPr="00E6782F">
        <w:rPr>
          <w:rFonts w:ascii="Times New Roman" w:eastAsia="Malgun Gothic" w:hAnsi="Times New Roman" w:cs="Times New Roman"/>
          <w:sz w:val="24"/>
          <w:szCs w:val="24"/>
        </w:rPr>
        <w:t>electric toothbrush</w:t>
      </w:r>
      <w:r w:rsidR="00BB48E6" w:rsidRPr="00E6782F">
        <w:rPr>
          <w:rFonts w:ascii="Times New Roman" w:eastAsia="Malgun Gothic" w:hAnsi="Times New Roman" w:cs="Times New Roman"/>
          <w:sz w:val="24"/>
          <w:szCs w:val="24"/>
        </w:rPr>
        <w:t>es</w:t>
      </w:r>
      <w:r w:rsidRPr="00E6782F">
        <w:rPr>
          <w:rFonts w:ascii="Times New Roman" w:eastAsia="Malgun Gothic" w:hAnsi="Times New Roman" w:cs="Times New Roman"/>
          <w:sz w:val="24"/>
          <w:szCs w:val="24"/>
        </w:rPr>
        <w:t xml:space="preserve"> was </w:t>
      </w:r>
      <w:r w:rsidR="00F451B2" w:rsidRPr="00E6782F">
        <w:rPr>
          <w:rFonts w:ascii="Times New Roman" w:eastAsia="Malgun Gothic" w:hAnsi="Times New Roman" w:cs="Times New Roman"/>
          <w:sz w:val="24"/>
          <w:szCs w:val="24"/>
        </w:rPr>
        <w:t>because</w:t>
      </w:r>
      <w:r w:rsidRPr="00E6782F">
        <w:rPr>
          <w:rFonts w:ascii="Times New Roman" w:eastAsia="Malgun Gothic" w:hAnsi="Times New Roman" w:cs="Times New Roman"/>
          <w:sz w:val="24"/>
          <w:szCs w:val="24"/>
        </w:rPr>
        <w:t xml:space="preserve"> </w:t>
      </w:r>
      <w:r w:rsidR="00F451B2" w:rsidRPr="00E6782F">
        <w:rPr>
          <w:rFonts w:ascii="Times New Roman" w:eastAsia="Malgun Gothic" w:hAnsi="Times New Roman" w:cs="Times New Roman"/>
          <w:sz w:val="24"/>
          <w:szCs w:val="24"/>
        </w:rPr>
        <w:t xml:space="preserve">according to a study done on </w:t>
      </w:r>
      <w:r w:rsidR="009B6611" w:rsidRPr="00E6782F">
        <w:rPr>
          <w:rFonts w:ascii="Times New Roman" w:eastAsia="Malgun Gothic" w:hAnsi="Times New Roman" w:cs="Times New Roman"/>
          <w:sz w:val="24"/>
          <w:szCs w:val="24"/>
        </w:rPr>
        <w:t>Powered</w:t>
      </w:r>
      <w:r w:rsidRPr="00E6782F">
        <w:rPr>
          <w:rFonts w:ascii="Times New Roman" w:eastAsia="Malgun Gothic" w:hAnsi="Times New Roman" w:cs="Times New Roman"/>
          <w:sz w:val="24"/>
          <w:szCs w:val="24"/>
        </w:rPr>
        <w:t xml:space="preserve"> versus manual </w:t>
      </w:r>
      <w:proofErr w:type="spellStart"/>
      <w:r w:rsidRPr="00E6782F">
        <w:rPr>
          <w:rFonts w:ascii="Times New Roman" w:eastAsia="Malgun Gothic" w:hAnsi="Times New Roman" w:cs="Times New Roman"/>
          <w:sz w:val="24"/>
          <w:szCs w:val="24"/>
        </w:rPr>
        <w:t>toothbrushing</w:t>
      </w:r>
      <w:proofErr w:type="spellEnd"/>
      <w:r w:rsidRPr="00E6782F">
        <w:rPr>
          <w:rFonts w:ascii="Times New Roman" w:eastAsia="Malgun Gothic" w:hAnsi="Times New Roman" w:cs="Times New Roman"/>
          <w:sz w:val="24"/>
          <w:szCs w:val="24"/>
        </w:rPr>
        <w:t xml:space="preserve"> </w:t>
      </w:r>
      <w:r w:rsidR="00F451B2" w:rsidRPr="00E6782F">
        <w:rPr>
          <w:rFonts w:ascii="Times New Roman" w:eastAsia="Malgun Gothic" w:hAnsi="Times New Roman" w:cs="Times New Roman"/>
          <w:sz w:val="24"/>
          <w:szCs w:val="24"/>
        </w:rPr>
        <w:t xml:space="preserve">for oral health in the </w:t>
      </w:r>
      <w:r w:rsidRPr="00E6782F">
        <w:rPr>
          <w:rFonts w:ascii="Times New Roman" w:eastAsia="Malgun Gothic" w:hAnsi="Times New Roman" w:cs="Times New Roman"/>
          <w:sz w:val="24"/>
          <w:szCs w:val="24"/>
        </w:rPr>
        <w:t>Cochrane Databas</w:t>
      </w:r>
      <w:r w:rsidR="00F451B2" w:rsidRPr="00E6782F">
        <w:rPr>
          <w:rFonts w:ascii="Times New Roman" w:eastAsia="Malgun Gothic" w:hAnsi="Times New Roman" w:cs="Times New Roman"/>
          <w:sz w:val="24"/>
          <w:szCs w:val="24"/>
        </w:rPr>
        <w:t xml:space="preserve">e of Systemic Reviews, </w:t>
      </w:r>
      <w:r w:rsidRPr="00E6782F">
        <w:rPr>
          <w:rFonts w:ascii="Times New Roman" w:eastAsia="Malgun Gothic" w:hAnsi="Times New Roman" w:cs="Times New Roman"/>
          <w:sz w:val="24"/>
          <w:szCs w:val="24"/>
        </w:rPr>
        <w:t xml:space="preserve">the research has shown </w:t>
      </w:r>
      <w:r w:rsidR="00F451B2" w:rsidRPr="00E6782F">
        <w:rPr>
          <w:rFonts w:ascii="Times New Roman" w:hAnsi="Times New Roman" w:cs="Times New Roman"/>
          <w:sz w:val="24"/>
          <w:szCs w:val="24"/>
          <w:shd w:val="clear" w:color="auto" w:fill="FFFFFF"/>
        </w:rPr>
        <w:t>p</w:t>
      </w:r>
      <w:r w:rsidRPr="00E6782F">
        <w:rPr>
          <w:rFonts w:ascii="Times New Roman" w:hAnsi="Times New Roman" w:cs="Times New Roman"/>
          <w:sz w:val="24"/>
          <w:szCs w:val="24"/>
          <w:shd w:val="clear" w:color="auto" w:fill="FFFFFF"/>
        </w:rPr>
        <w:t xml:space="preserve">owered toothbrushes reduce plaque and gingivitis more than manual tooth brushing </w:t>
      </w:r>
      <w:r w:rsidR="00F451B2" w:rsidRPr="00E6782F">
        <w:rPr>
          <w:rFonts w:ascii="Times New Roman" w:hAnsi="Times New Roman" w:cs="Times New Roman"/>
          <w:sz w:val="24"/>
          <w:szCs w:val="24"/>
          <w:shd w:val="clear" w:color="auto" w:fill="FFFFFF"/>
        </w:rPr>
        <w:t xml:space="preserve">both </w:t>
      </w:r>
      <w:r w:rsidRPr="00E6782F">
        <w:rPr>
          <w:rFonts w:ascii="Times New Roman" w:hAnsi="Times New Roman" w:cs="Times New Roman"/>
          <w:sz w:val="24"/>
          <w:szCs w:val="24"/>
          <w:shd w:val="clear" w:color="auto" w:fill="FFFFFF"/>
        </w:rPr>
        <w:t xml:space="preserve">short and long term. We emphasized the importance of keeping the oral cavity healthy and how it is related to systemic condition. </w:t>
      </w:r>
    </w:p>
    <w:p w14:paraId="13AC8B67" w14:textId="77777777" w:rsidR="00FA2AE1" w:rsidRPr="00E6782F" w:rsidRDefault="00FA2AE1" w:rsidP="00FA2AE1">
      <w:pPr>
        <w:wordWrap/>
        <w:spacing w:line="480" w:lineRule="auto"/>
        <w:ind w:firstLine="720"/>
        <w:contextualSpacing/>
        <w:rPr>
          <w:rFonts w:ascii="Times New Roman" w:hAnsi="Times New Roman" w:cs="Times New Roman"/>
          <w:sz w:val="24"/>
          <w:szCs w:val="24"/>
          <w:shd w:val="clear" w:color="auto" w:fill="FFFFFF"/>
        </w:rPr>
      </w:pPr>
      <w:r w:rsidRPr="00E6782F">
        <w:rPr>
          <w:rFonts w:ascii="Times New Roman" w:hAnsi="Times New Roman" w:cs="Times New Roman"/>
          <w:sz w:val="24"/>
          <w:szCs w:val="24"/>
          <w:shd w:val="clear" w:color="auto" w:fill="FFFFFF"/>
        </w:rPr>
        <w:lastRenderedPageBreak/>
        <w:tab/>
        <w:t>At the end of the presentation, we made sure people understood our topic clearly by using another quick short survey. We gave out some samples that can benefit the population for good oral hygiene and suggested visiting our clinic.</w:t>
      </w:r>
    </w:p>
    <w:p w14:paraId="672A6659" w14:textId="77777777" w:rsidR="00FA2AE1" w:rsidRDefault="00FA2AE1" w:rsidP="00FA2AE1">
      <w:pPr>
        <w:wordWrap/>
        <w:spacing w:line="480" w:lineRule="auto"/>
        <w:ind w:firstLine="720"/>
        <w:contextualSpacing/>
        <w:rPr>
          <w:rFonts w:ascii="Times New Roman" w:hAnsi="Times New Roman" w:cs="Times New Roman"/>
          <w:b/>
          <w:color w:val="000000"/>
          <w:sz w:val="24"/>
          <w:szCs w:val="24"/>
          <w:shd w:val="clear" w:color="auto" w:fill="FFFFFF"/>
        </w:rPr>
      </w:pPr>
    </w:p>
    <w:p w14:paraId="40DECA4D" w14:textId="77777777" w:rsidR="00FA2AE1" w:rsidRPr="00FA2AE1" w:rsidRDefault="00FA2AE1" w:rsidP="002D7B01">
      <w:pPr>
        <w:wordWrap/>
        <w:spacing w:line="480" w:lineRule="auto"/>
        <w:contextualSpacing/>
        <w:rPr>
          <w:rFonts w:ascii="Times New Roman" w:hAnsi="Times New Roman" w:cs="Times New Roman"/>
          <w:b/>
          <w:color w:val="000000"/>
          <w:sz w:val="24"/>
          <w:szCs w:val="24"/>
          <w:shd w:val="clear" w:color="auto" w:fill="FFFFFF"/>
        </w:rPr>
      </w:pPr>
      <w:r w:rsidRPr="00FA2AE1">
        <w:rPr>
          <w:rFonts w:ascii="Times New Roman" w:hAnsi="Times New Roman" w:cs="Times New Roman"/>
          <w:b/>
          <w:color w:val="000000"/>
          <w:sz w:val="24"/>
          <w:szCs w:val="24"/>
          <w:shd w:val="clear" w:color="auto" w:fill="FFFFFF"/>
        </w:rPr>
        <w:t xml:space="preserve">LITERARURE REVIEW </w:t>
      </w:r>
    </w:p>
    <w:p w14:paraId="1691D5B3" w14:textId="77777777" w:rsidR="00FA2AE1" w:rsidRPr="00FA2AE1" w:rsidRDefault="00FA2AE1" w:rsidP="00FA2AE1">
      <w:pPr>
        <w:pStyle w:val="NormalWeb"/>
        <w:spacing w:line="480" w:lineRule="auto"/>
        <w:ind w:firstLine="720"/>
        <w:contextualSpacing/>
        <w:rPr>
          <w:rFonts w:ascii="Times New Roman" w:eastAsia="Malgun Gothic" w:hAnsi="Times New Roman" w:cs="Times New Roman"/>
          <w:color w:val="000000"/>
        </w:rPr>
      </w:pPr>
      <w:r w:rsidRPr="00FA2AE1">
        <w:rPr>
          <w:rFonts w:ascii="Times New Roman" w:eastAsia="Malgun Gothic" w:hAnsi="Times New Roman" w:cs="Times New Roman"/>
          <w:color w:val="000000"/>
        </w:rPr>
        <w:t xml:space="preserve">1. </w:t>
      </w:r>
      <w:proofErr w:type="spellStart"/>
      <w:r w:rsidRPr="00FA2AE1">
        <w:rPr>
          <w:rFonts w:ascii="Times New Roman" w:eastAsia="Malgun Gothic" w:hAnsi="Times New Roman" w:cs="Times New Roman"/>
          <w:color w:val="000000"/>
        </w:rPr>
        <w:t>Nazir</w:t>
      </w:r>
      <w:proofErr w:type="spellEnd"/>
      <w:r w:rsidRPr="00FA2AE1">
        <w:rPr>
          <w:rFonts w:ascii="Times New Roman" w:eastAsia="Malgun Gothic" w:hAnsi="Times New Roman" w:cs="Times New Roman"/>
          <w:color w:val="000000"/>
        </w:rPr>
        <w:t xml:space="preserve"> MA. Prevalence of periodontal disease, its association with systemic diseases and prevention. International Journal of Health Sciences. 2017</w:t>
      </w:r>
      <w:proofErr w:type="gramStart"/>
      <w:r w:rsidRPr="00FA2AE1">
        <w:rPr>
          <w:rFonts w:ascii="Times New Roman" w:eastAsia="Malgun Gothic" w:hAnsi="Times New Roman" w:cs="Times New Roman"/>
          <w:color w:val="000000"/>
        </w:rPr>
        <w:t>;11</w:t>
      </w:r>
      <w:proofErr w:type="gramEnd"/>
      <w:r w:rsidRPr="00FA2AE1">
        <w:rPr>
          <w:rFonts w:ascii="Times New Roman" w:eastAsia="Malgun Gothic" w:hAnsi="Times New Roman" w:cs="Times New Roman"/>
          <w:color w:val="000000"/>
        </w:rPr>
        <w:t>(2):72-80.</w:t>
      </w:r>
    </w:p>
    <w:p w14:paraId="565109AA" w14:textId="77777777" w:rsidR="00FA2AE1" w:rsidRPr="00FA2AE1" w:rsidRDefault="00FA2AE1" w:rsidP="00FA2AE1">
      <w:pPr>
        <w:pStyle w:val="NormalWeb"/>
        <w:spacing w:line="480" w:lineRule="auto"/>
        <w:ind w:firstLine="720"/>
        <w:contextualSpacing/>
        <w:rPr>
          <w:rFonts w:ascii="Times New Roman" w:eastAsia="Malgun Gothic" w:hAnsi="Times New Roman" w:cs="Times New Roman"/>
          <w:color w:val="000000"/>
        </w:rPr>
      </w:pPr>
      <w:r w:rsidRPr="00FA2AE1">
        <w:rPr>
          <w:rFonts w:ascii="Times New Roman" w:eastAsia="Malgun Gothic" w:hAnsi="Times New Roman" w:cs="Times New Roman"/>
          <w:color w:val="000000"/>
        </w:rPr>
        <w:t xml:space="preserve">2. </w:t>
      </w:r>
      <w:proofErr w:type="spellStart"/>
      <w:r w:rsidRPr="00FA2AE1">
        <w:rPr>
          <w:rFonts w:ascii="Times New Roman" w:eastAsia="Malgun Gothic" w:hAnsi="Times New Roman" w:cs="Times New Roman"/>
          <w:color w:val="000000"/>
        </w:rPr>
        <w:t>Preshaw</w:t>
      </w:r>
      <w:proofErr w:type="spellEnd"/>
      <w:r w:rsidRPr="00FA2AE1">
        <w:rPr>
          <w:rFonts w:ascii="Times New Roman" w:eastAsia="Malgun Gothic" w:hAnsi="Times New Roman" w:cs="Times New Roman"/>
          <w:color w:val="000000"/>
        </w:rPr>
        <w:t xml:space="preserve"> PM. Detection and diagnosis of periodontal conditions amenable to prevention. BMC Oral Health. 2015; 15 (</w:t>
      </w:r>
      <w:proofErr w:type="spellStart"/>
      <w:r w:rsidRPr="00FA2AE1">
        <w:rPr>
          <w:rFonts w:ascii="Times New Roman" w:eastAsia="Malgun Gothic" w:hAnsi="Times New Roman" w:cs="Times New Roman"/>
          <w:color w:val="000000"/>
        </w:rPr>
        <w:t>Suppl</w:t>
      </w:r>
      <w:proofErr w:type="spellEnd"/>
      <w:r w:rsidRPr="00FA2AE1">
        <w:rPr>
          <w:rFonts w:ascii="Times New Roman" w:eastAsia="Malgun Gothic" w:hAnsi="Times New Roman" w:cs="Times New Roman"/>
          <w:color w:val="000000"/>
        </w:rPr>
        <w:t xml:space="preserve"> 1): S5. Doi</w:t>
      </w:r>
      <w:proofErr w:type="gramStart"/>
      <w:r w:rsidRPr="00FA2AE1">
        <w:rPr>
          <w:rFonts w:ascii="Times New Roman" w:eastAsia="Malgun Gothic" w:hAnsi="Times New Roman" w:cs="Times New Roman"/>
          <w:color w:val="000000"/>
        </w:rPr>
        <w:t>:10.1186</w:t>
      </w:r>
      <w:proofErr w:type="gramEnd"/>
      <w:r w:rsidRPr="00FA2AE1">
        <w:rPr>
          <w:rFonts w:ascii="Times New Roman" w:eastAsia="Malgun Gothic" w:hAnsi="Times New Roman" w:cs="Times New Roman"/>
          <w:color w:val="000000"/>
        </w:rPr>
        <w:t>/1472-6831-15-S1-S5.</w:t>
      </w:r>
    </w:p>
    <w:p w14:paraId="7DC1D02A" w14:textId="77777777" w:rsidR="00FA2AE1" w:rsidRPr="00FA2AE1" w:rsidRDefault="00FA2AE1" w:rsidP="00FA2AE1">
      <w:pPr>
        <w:pStyle w:val="NormalWeb"/>
        <w:spacing w:line="480" w:lineRule="auto"/>
        <w:ind w:firstLine="720"/>
        <w:contextualSpacing/>
        <w:rPr>
          <w:rFonts w:ascii="Times New Roman" w:eastAsia="Malgun Gothic" w:hAnsi="Times New Roman" w:cs="Times New Roman"/>
          <w:color w:val="000000"/>
        </w:rPr>
      </w:pPr>
      <w:r w:rsidRPr="00FA2AE1">
        <w:rPr>
          <w:rFonts w:ascii="Times New Roman" w:eastAsia="Malgun Gothic" w:hAnsi="Times New Roman" w:cs="Times New Roman"/>
          <w:color w:val="000000"/>
        </w:rPr>
        <w:t xml:space="preserve">3. </w:t>
      </w:r>
      <w:proofErr w:type="spellStart"/>
      <w:r w:rsidRPr="00FA2AE1">
        <w:rPr>
          <w:rFonts w:ascii="Times New Roman" w:eastAsia="Malgun Gothic" w:hAnsi="Times New Roman" w:cs="Times New Roman"/>
          <w:color w:val="000000"/>
        </w:rPr>
        <w:t>Yaacob</w:t>
      </w:r>
      <w:proofErr w:type="spellEnd"/>
      <w:r w:rsidRPr="00FA2AE1">
        <w:rPr>
          <w:rFonts w:ascii="Times New Roman" w:eastAsia="Malgun Gothic" w:hAnsi="Times New Roman" w:cs="Times New Roman"/>
          <w:color w:val="000000"/>
        </w:rPr>
        <w:t xml:space="preserve"> M, Worthington HV, Dean SA, </w:t>
      </w:r>
      <w:proofErr w:type="spellStart"/>
      <w:r w:rsidRPr="00FA2AE1">
        <w:rPr>
          <w:rFonts w:ascii="Times New Roman" w:eastAsia="Malgun Gothic" w:hAnsi="Times New Roman" w:cs="Times New Roman"/>
          <w:color w:val="000000"/>
        </w:rPr>
        <w:t>Deery</w:t>
      </w:r>
      <w:proofErr w:type="spellEnd"/>
      <w:r w:rsidRPr="00FA2AE1">
        <w:rPr>
          <w:rFonts w:ascii="Times New Roman" w:eastAsia="Malgun Gothic" w:hAnsi="Times New Roman" w:cs="Times New Roman"/>
          <w:color w:val="000000"/>
        </w:rPr>
        <w:t xml:space="preserve"> C, </w:t>
      </w:r>
      <w:proofErr w:type="spellStart"/>
      <w:r w:rsidRPr="00FA2AE1">
        <w:rPr>
          <w:rFonts w:ascii="Times New Roman" w:eastAsia="Malgun Gothic" w:hAnsi="Times New Roman" w:cs="Times New Roman"/>
          <w:color w:val="000000"/>
        </w:rPr>
        <w:t>Walmsley</w:t>
      </w:r>
      <w:proofErr w:type="spellEnd"/>
      <w:r w:rsidRPr="00FA2AE1">
        <w:rPr>
          <w:rFonts w:ascii="Times New Roman" w:eastAsia="Malgun Gothic" w:hAnsi="Times New Roman" w:cs="Times New Roman"/>
          <w:color w:val="000000"/>
        </w:rPr>
        <w:t xml:space="preserve"> AD. </w:t>
      </w:r>
      <w:proofErr w:type="spellStart"/>
      <w:r w:rsidRPr="00FA2AE1">
        <w:rPr>
          <w:rFonts w:ascii="Times New Roman" w:eastAsia="Malgun Gothic" w:hAnsi="Times New Roman" w:cs="Times New Roman"/>
          <w:color w:val="000000"/>
        </w:rPr>
        <w:t>Povered</w:t>
      </w:r>
      <w:proofErr w:type="spellEnd"/>
      <w:r w:rsidRPr="00FA2AE1">
        <w:rPr>
          <w:rFonts w:ascii="Times New Roman" w:eastAsia="Malgun Gothic" w:hAnsi="Times New Roman" w:cs="Times New Roman"/>
          <w:color w:val="000000"/>
        </w:rPr>
        <w:t xml:space="preserve"> versus manual </w:t>
      </w:r>
      <w:proofErr w:type="spellStart"/>
      <w:r w:rsidRPr="00FA2AE1">
        <w:rPr>
          <w:rFonts w:ascii="Times New Roman" w:eastAsia="Malgun Gothic" w:hAnsi="Times New Roman" w:cs="Times New Roman"/>
          <w:color w:val="000000"/>
        </w:rPr>
        <w:t>toothbrushing</w:t>
      </w:r>
      <w:proofErr w:type="spellEnd"/>
      <w:r w:rsidRPr="00FA2AE1">
        <w:rPr>
          <w:rFonts w:ascii="Times New Roman" w:eastAsia="Malgun Gothic" w:hAnsi="Times New Roman" w:cs="Times New Roman"/>
          <w:color w:val="000000"/>
        </w:rPr>
        <w:t xml:space="preserve"> for oral health. Cochrane Database of Systemic Reviews. 2014; 6. </w:t>
      </w:r>
    </w:p>
    <w:p w14:paraId="64B5F374" w14:textId="77777777" w:rsidR="00FA2AE1" w:rsidRPr="00FA2AE1" w:rsidRDefault="00FA2AE1" w:rsidP="00FA2AE1">
      <w:pPr>
        <w:pStyle w:val="NormalWeb"/>
        <w:spacing w:line="480" w:lineRule="auto"/>
        <w:ind w:firstLine="720"/>
        <w:contextualSpacing/>
        <w:rPr>
          <w:rStyle w:val="Hyperlink"/>
          <w:rFonts w:ascii="Times New Roman" w:eastAsia="Malgun Gothic" w:hAnsi="Times New Roman" w:cs="Times New Roman"/>
        </w:rPr>
      </w:pPr>
      <w:r w:rsidRPr="00FA2AE1">
        <w:rPr>
          <w:rFonts w:ascii="Times New Roman" w:eastAsia="Malgun Gothic" w:hAnsi="Times New Roman" w:cs="Times New Roman"/>
          <w:color w:val="000000"/>
        </w:rPr>
        <w:t xml:space="preserve">4. Colgate professional website. Available at: </w:t>
      </w:r>
      <w:hyperlink r:id="rId5" w:history="1">
        <w:r w:rsidRPr="00FA2AE1">
          <w:rPr>
            <w:rStyle w:val="Hyperlink"/>
            <w:rFonts w:ascii="Times New Roman" w:eastAsia="Malgun Gothic" w:hAnsi="Times New Roman" w:cs="Times New Roman"/>
          </w:rPr>
          <w:t>https://www.colgateprofessional.com/dental-indications</w:t>
        </w:r>
      </w:hyperlink>
    </w:p>
    <w:p w14:paraId="60CA3154" w14:textId="77777777" w:rsidR="00FA2AE1" w:rsidRPr="00FA2AE1" w:rsidRDefault="00FA2AE1" w:rsidP="00FA2AE1">
      <w:pPr>
        <w:pStyle w:val="NormalWeb"/>
        <w:spacing w:line="480" w:lineRule="auto"/>
        <w:ind w:firstLine="720"/>
        <w:contextualSpacing/>
        <w:rPr>
          <w:rFonts w:ascii="Times New Roman" w:eastAsia="Times New Roman" w:hAnsi="Times New Roman" w:cs="Times New Roman"/>
          <w:color w:val="000000"/>
          <w:lang w:eastAsia="en-US"/>
        </w:rPr>
      </w:pPr>
      <w:r w:rsidRPr="00FA2AE1">
        <w:rPr>
          <w:rFonts w:ascii="Times New Roman" w:eastAsia="Times New Roman" w:hAnsi="Times New Roman" w:cs="Times New Roman"/>
          <w:color w:val="000000"/>
          <w:lang w:eastAsia="en-US"/>
        </w:rPr>
        <w:t xml:space="preserve">5. Oral Health Group. (2018). Oral Rinses </w:t>
      </w:r>
      <w:proofErr w:type="gramStart"/>
      <w:r w:rsidRPr="00FA2AE1">
        <w:rPr>
          <w:rFonts w:ascii="Times New Roman" w:eastAsia="Times New Roman" w:hAnsi="Times New Roman" w:cs="Times New Roman"/>
          <w:color w:val="000000"/>
          <w:lang w:eastAsia="en-US"/>
        </w:rPr>
        <w:t>For</w:t>
      </w:r>
      <w:proofErr w:type="gramEnd"/>
      <w:r w:rsidRPr="00FA2AE1">
        <w:rPr>
          <w:rFonts w:ascii="Times New Roman" w:eastAsia="Times New Roman" w:hAnsi="Times New Roman" w:cs="Times New Roman"/>
          <w:color w:val="000000"/>
          <w:lang w:eastAsia="en-US"/>
        </w:rPr>
        <w:t xml:space="preserve"> Periodontal Health: Simplified - Oral Health Group. [</w:t>
      </w:r>
      <w:proofErr w:type="gramStart"/>
      <w:r w:rsidRPr="00FA2AE1">
        <w:rPr>
          <w:rFonts w:ascii="Times New Roman" w:eastAsia="Times New Roman" w:hAnsi="Times New Roman" w:cs="Times New Roman"/>
          <w:color w:val="000000"/>
          <w:lang w:eastAsia="en-US"/>
        </w:rPr>
        <w:t>online</w:t>
      </w:r>
      <w:proofErr w:type="gramEnd"/>
      <w:r w:rsidRPr="00FA2AE1">
        <w:rPr>
          <w:rFonts w:ascii="Times New Roman" w:eastAsia="Times New Roman" w:hAnsi="Times New Roman" w:cs="Times New Roman"/>
          <w:color w:val="000000"/>
          <w:lang w:eastAsia="en-US"/>
        </w:rPr>
        <w:t>] Available at: https: //www.oralhealthgroup.com/features/oral-rinses-for-periodontal-health-simplified/ [Accessed 20 Mar. 2018].</w:t>
      </w:r>
    </w:p>
    <w:p w14:paraId="2A0D50B1" w14:textId="77777777" w:rsidR="00FA2AE1" w:rsidRPr="00FA2AE1" w:rsidRDefault="00FA2AE1" w:rsidP="00FA2AE1">
      <w:pPr>
        <w:pStyle w:val="NormalWeb"/>
        <w:spacing w:line="480" w:lineRule="auto"/>
        <w:ind w:firstLine="720"/>
        <w:contextualSpacing/>
        <w:rPr>
          <w:rFonts w:ascii="Times New Roman" w:eastAsia="Times New Roman" w:hAnsi="Times New Roman" w:cs="Times New Roman"/>
          <w:color w:val="000000"/>
          <w:lang w:eastAsia="en-US"/>
        </w:rPr>
      </w:pPr>
      <w:r w:rsidRPr="00FA2AE1">
        <w:rPr>
          <w:rFonts w:ascii="Times New Roman" w:eastAsia="Times New Roman" w:hAnsi="Times New Roman" w:cs="Times New Roman"/>
          <w:color w:val="000000"/>
          <w:lang w:eastAsia="en-US"/>
        </w:rPr>
        <w:t xml:space="preserve">6. Prevention. (2018). 23 Ways </w:t>
      </w:r>
      <w:proofErr w:type="gramStart"/>
      <w:r w:rsidRPr="00FA2AE1">
        <w:rPr>
          <w:rFonts w:ascii="Times New Roman" w:eastAsia="Times New Roman" w:hAnsi="Times New Roman" w:cs="Times New Roman"/>
          <w:color w:val="000000"/>
          <w:lang w:eastAsia="en-US"/>
        </w:rPr>
        <w:t>To</w:t>
      </w:r>
      <w:proofErr w:type="gramEnd"/>
      <w:r w:rsidRPr="00FA2AE1">
        <w:rPr>
          <w:rFonts w:ascii="Times New Roman" w:eastAsia="Times New Roman" w:hAnsi="Times New Roman" w:cs="Times New Roman"/>
          <w:color w:val="000000"/>
          <w:lang w:eastAsia="en-US"/>
        </w:rPr>
        <w:t xml:space="preserve"> Stop Gum Disease. [</w:t>
      </w:r>
      <w:proofErr w:type="gramStart"/>
      <w:r w:rsidRPr="00FA2AE1">
        <w:rPr>
          <w:rFonts w:ascii="Times New Roman" w:eastAsia="Times New Roman" w:hAnsi="Times New Roman" w:cs="Times New Roman"/>
          <w:color w:val="000000"/>
          <w:lang w:eastAsia="en-US"/>
        </w:rPr>
        <w:t>online</w:t>
      </w:r>
      <w:proofErr w:type="gramEnd"/>
      <w:r w:rsidRPr="00FA2AE1">
        <w:rPr>
          <w:rFonts w:ascii="Times New Roman" w:eastAsia="Times New Roman" w:hAnsi="Times New Roman" w:cs="Times New Roman"/>
          <w:color w:val="000000"/>
          <w:lang w:eastAsia="en-US"/>
        </w:rPr>
        <w:t>] Available at: https://www.prevention.com/health/23-ways-to-stop-gum-disease [Accessed 20 Mar. 2018].</w:t>
      </w:r>
    </w:p>
    <w:p w14:paraId="3491A852" w14:textId="77777777" w:rsidR="00FA2AE1" w:rsidRPr="00FA2AE1" w:rsidRDefault="00FA2AE1" w:rsidP="00FA2AE1">
      <w:pPr>
        <w:pStyle w:val="NormalWeb"/>
        <w:spacing w:line="480" w:lineRule="auto"/>
        <w:ind w:firstLine="720"/>
        <w:contextualSpacing/>
        <w:rPr>
          <w:rFonts w:ascii="Times New Roman" w:eastAsia="Malgun Gothic" w:hAnsi="Times New Roman" w:cs="Times New Roman"/>
          <w:color w:val="000000"/>
        </w:rPr>
      </w:pPr>
      <w:r w:rsidRPr="00FA2AE1">
        <w:rPr>
          <w:rFonts w:ascii="Times New Roman" w:eastAsia="Times New Roman" w:hAnsi="Times New Roman" w:cs="Times New Roman"/>
          <w:color w:val="000000"/>
          <w:lang w:eastAsia="en-US"/>
        </w:rPr>
        <w:t>7. Ada.org. (2018). Education and Careers. [</w:t>
      </w:r>
      <w:proofErr w:type="gramStart"/>
      <w:r w:rsidRPr="00FA2AE1">
        <w:rPr>
          <w:rFonts w:ascii="Times New Roman" w:eastAsia="Times New Roman" w:hAnsi="Times New Roman" w:cs="Times New Roman"/>
          <w:color w:val="000000"/>
          <w:lang w:eastAsia="en-US"/>
        </w:rPr>
        <w:t>online</w:t>
      </w:r>
      <w:proofErr w:type="gramEnd"/>
      <w:r w:rsidRPr="00FA2AE1">
        <w:rPr>
          <w:rFonts w:ascii="Times New Roman" w:eastAsia="Times New Roman" w:hAnsi="Times New Roman" w:cs="Times New Roman"/>
          <w:color w:val="000000"/>
          <w:lang w:eastAsia="en-US"/>
        </w:rPr>
        <w:t>] Available at: https://www.ada.org/en/education-careers [Accessed 20 Mar. 2018].</w:t>
      </w:r>
    </w:p>
    <w:p w14:paraId="0A37501D" w14:textId="77777777" w:rsidR="00FA2AE1" w:rsidRPr="00FA2AE1" w:rsidRDefault="00FA2AE1" w:rsidP="00FA2AE1">
      <w:pPr>
        <w:pStyle w:val="NormalWeb"/>
        <w:spacing w:line="480" w:lineRule="auto"/>
        <w:ind w:firstLine="720"/>
        <w:contextualSpacing/>
        <w:rPr>
          <w:rFonts w:ascii="Times New Roman" w:eastAsia="Malgun Gothic" w:hAnsi="Times New Roman" w:cs="Times New Roman"/>
          <w:color w:val="000000"/>
        </w:rPr>
      </w:pPr>
    </w:p>
    <w:p w14:paraId="5DAB6C7B" w14:textId="77777777" w:rsidR="00FA2AE1" w:rsidRDefault="00FA2AE1" w:rsidP="00FA2AE1">
      <w:pPr>
        <w:wordWrap/>
        <w:spacing w:line="480" w:lineRule="auto"/>
        <w:ind w:firstLine="720"/>
        <w:contextualSpacing/>
        <w:rPr>
          <w:rFonts w:ascii="Times New Roman" w:hAnsi="Times New Roman" w:cs="Times New Roman"/>
          <w:sz w:val="24"/>
          <w:szCs w:val="24"/>
        </w:rPr>
      </w:pPr>
    </w:p>
    <w:p w14:paraId="381F8DBF" w14:textId="77777777" w:rsidR="00CA2AC6" w:rsidRDefault="00CA2AC6" w:rsidP="00FA2AE1">
      <w:pPr>
        <w:wordWrap/>
        <w:spacing w:line="480" w:lineRule="auto"/>
        <w:ind w:firstLine="720"/>
        <w:contextualSpacing/>
        <w:rPr>
          <w:rFonts w:ascii="Times New Roman" w:hAnsi="Times New Roman" w:cs="Times New Roman"/>
          <w:sz w:val="24"/>
          <w:szCs w:val="24"/>
        </w:rPr>
      </w:pPr>
    </w:p>
    <w:p w14:paraId="02EB378F" w14:textId="77777777" w:rsidR="00FA2AE1" w:rsidRPr="00FA2AE1" w:rsidRDefault="00FA2AE1" w:rsidP="00FA2AE1">
      <w:pPr>
        <w:wordWrap/>
        <w:spacing w:line="480" w:lineRule="auto"/>
        <w:ind w:firstLine="720"/>
        <w:contextualSpacing/>
        <w:rPr>
          <w:rFonts w:ascii="Times New Roman" w:hAnsi="Times New Roman" w:cs="Times New Roman"/>
          <w:sz w:val="24"/>
          <w:szCs w:val="24"/>
        </w:rPr>
      </w:pPr>
    </w:p>
    <w:p w14:paraId="28916E85" w14:textId="77777777" w:rsidR="00FA2AE1" w:rsidRPr="00FA2AE1" w:rsidRDefault="00FA2AE1" w:rsidP="002D7B01">
      <w:pPr>
        <w:widowControl/>
        <w:wordWrap/>
        <w:autoSpaceDE/>
        <w:autoSpaceDN/>
        <w:spacing w:line="480" w:lineRule="auto"/>
        <w:contextualSpacing/>
        <w:jc w:val="left"/>
        <w:rPr>
          <w:rFonts w:ascii="Times New Roman" w:eastAsiaTheme="minorHAnsi" w:hAnsi="Times New Roman" w:cs="Times New Roman"/>
          <w:b/>
          <w:kern w:val="0"/>
          <w:sz w:val="24"/>
          <w:szCs w:val="24"/>
          <w:lang w:eastAsia="en-US"/>
        </w:rPr>
      </w:pPr>
      <w:r>
        <w:rPr>
          <w:rFonts w:ascii="Times New Roman" w:eastAsiaTheme="minorHAnsi" w:hAnsi="Times New Roman" w:cs="Times New Roman"/>
          <w:b/>
          <w:kern w:val="0"/>
          <w:sz w:val="24"/>
          <w:szCs w:val="24"/>
          <w:lang w:eastAsia="en-US"/>
        </w:rPr>
        <w:lastRenderedPageBreak/>
        <w:t>ASSESSMENT</w:t>
      </w:r>
    </w:p>
    <w:p w14:paraId="44C5B891" w14:textId="23569565" w:rsidR="00FA2AE1" w:rsidRPr="00E6782F" w:rsidRDefault="00981FBD" w:rsidP="00FA2AE1">
      <w:pPr>
        <w:widowControl/>
        <w:wordWrap/>
        <w:autoSpaceDE/>
        <w:autoSpaceDN/>
        <w:spacing w:line="480" w:lineRule="auto"/>
        <w:ind w:firstLine="720"/>
        <w:contextualSpacing/>
        <w:jc w:val="left"/>
        <w:rPr>
          <w:rFonts w:ascii="Times New Roman" w:eastAsiaTheme="minorHAnsi" w:hAnsi="Times New Roman" w:cs="Times New Roman"/>
          <w:kern w:val="0"/>
          <w:sz w:val="24"/>
          <w:szCs w:val="24"/>
          <w:lang w:eastAsia="en-US"/>
        </w:rPr>
      </w:pPr>
      <w:r w:rsidRPr="00E6782F">
        <w:rPr>
          <w:rFonts w:ascii="Times New Roman" w:eastAsiaTheme="minorHAnsi" w:hAnsi="Times New Roman" w:cs="Times New Roman"/>
          <w:kern w:val="0"/>
          <w:sz w:val="24"/>
          <w:szCs w:val="24"/>
          <w:lang w:eastAsia="en-US"/>
        </w:rPr>
        <w:t>The t</w:t>
      </w:r>
      <w:r w:rsidR="00FA2AE1" w:rsidRPr="00E6782F">
        <w:rPr>
          <w:rFonts w:ascii="Times New Roman" w:eastAsiaTheme="minorHAnsi" w:hAnsi="Times New Roman" w:cs="Times New Roman"/>
          <w:kern w:val="0"/>
          <w:sz w:val="24"/>
          <w:szCs w:val="24"/>
          <w:lang w:eastAsia="en-US"/>
        </w:rPr>
        <w:t xml:space="preserve">arget population for this project was a group of 12 white males in the age range between 20 and 40 years old working in the restaurant business. Eight out of twelve people </w:t>
      </w:r>
      <w:r w:rsidR="003C2CF1" w:rsidRPr="00E6782F">
        <w:rPr>
          <w:rFonts w:ascii="Times New Roman" w:eastAsiaTheme="minorHAnsi" w:hAnsi="Times New Roman" w:cs="Times New Roman"/>
          <w:kern w:val="0"/>
          <w:sz w:val="24"/>
          <w:szCs w:val="24"/>
          <w:lang w:eastAsia="en-US"/>
        </w:rPr>
        <w:t>didn’t</w:t>
      </w:r>
      <w:r w:rsidR="00FA2AE1" w:rsidRPr="00E6782F">
        <w:rPr>
          <w:rFonts w:ascii="Times New Roman" w:eastAsiaTheme="minorHAnsi" w:hAnsi="Times New Roman" w:cs="Times New Roman"/>
          <w:kern w:val="0"/>
          <w:sz w:val="24"/>
          <w:szCs w:val="24"/>
          <w:lang w:eastAsia="en-US"/>
        </w:rPr>
        <w:t xml:space="preserve"> have a</w:t>
      </w:r>
      <w:r w:rsidRPr="00E6782F">
        <w:rPr>
          <w:rFonts w:ascii="Times New Roman" w:eastAsiaTheme="minorHAnsi" w:hAnsi="Times New Roman" w:cs="Times New Roman"/>
          <w:kern w:val="0"/>
          <w:sz w:val="24"/>
          <w:szCs w:val="24"/>
          <w:lang w:eastAsia="en-US"/>
        </w:rPr>
        <w:t>ny</w:t>
      </w:r>
      <w:r w:rsidR="00FA2AE1" w:rsidRPr="00E6782F">
        <w:rPr>
          <w:rFonts w:ascii="Times New Roman" w:eastAsiaTheme="minorHAnsi" w:hAnsi="Times New Roman" w:cs="Times New Roman"/>
          <w:kern w:val="0"/>
          <w:sz w:val="24"/>
          <w:szCs w:val="24"/>
          <w:lang w:eastAsia="en-US"/>
        </w:rPr>
        <w:t xml:space="preserve"> dental insurance </w:t>
      </w:r>
      <w:r w:rsidRPr="00E6782F">
        <w:rPr>
          <w:rFonts w:ascii="Times New Roman" w:eastAsiaTheme="minorHAnsi" w:hAnsi="Times New Roman" w:cs="Times New Roman"/>
          <w:kern w:val="0"/>
          <w:sz w:val="24"/>
          <w:szCs w:val="24"/>
          <w:lang w:eastAsia="en-US"/>
        </w:rPr>
        <w:t>or a</w:t>
      </w:r>
      <w:r w:rsidR="00FA2AE1" w:rsidRPr="00E6782F">
        <w:rPr>
          <w:rFonts w:ascii="Times New Roman" w:eastAsiaTheme="minorHAnsi" w:hAnsi="Times New Roman" w:cs="Times New Roman"/>
          <w:kern w:val="0"/>
          <w:sz w:val="24"/>
          <w:szCs w:val="24"/>
          <w:lang w:eastAsia="en-US"/>
        </w:rPr>
        <w:t xml:space="preserve"> dental home. After completion of </w:t>
      </w:r>
      <w:r w:rsidRPr="00E6782F">
        <w:rPr>
          <w:rFonts w:ascii="Times New Roman" w:eastAsiaTheme="minorHAnsi" w:hAnsi="Times New Roman" w:cs="Times New Roman"/>
          <w:kern w:val="0"/>
          <w:sz w:val="24"/>
          <w:szCs w:val="24"/>
          <w:lang w:eastAsia="en-US"/>
        </w:rPr>
        <w:t>a</w:t>
      </w:r>
      <w:r w:rsidR="00FA2AE1" w:rsidRPr="00E6782F">
        <w:rPr>
          <w:rFonts w:ascii="Times New Roman" w:eastAsiaTheme="minorHAnsi" w:hAnsi="Times New Roman" w:cs="Times New Roman"/>
          <w:kern w:val="0"/>
          <w:sz w:val="24"/>
          <w:szCs w:val="24"/>
          <w:lang w:eastAsia="en-US"/>
        </w:rPr>
        <w:t xml:space="preserve"> survey in </w:t>
      </w:r>
      <w:r w:rsidRPr="00E6782F">
        <w:rPr>
          <w:rFonts w:ascii="Times New Roman" w:eastAsiaTheme="minorHAnsi" w:hAnsi="Times New Roman" w:cs="Times New Roman"/>
          <w:kern w:val="0"/>
          <w:sz w:val="24"/>
          <w:szCs w:val="24"/>
          <w:lang w:eastAsia="en-US"/>
        </w:rPr>
        <w:t xml:space="preserve">the </w:t>
      </w:r>
      <w:r w:rsidR="00FA2AE1" w:rsidRPr="00E6782F">
        <w:rPr>
          <w:rFonts w:ascii="Times New Roman" w:eastAsiaTheme="minorHAnsi" w:hAnsi="Times New Roman" w:cs="Times New Roman"/>
          <w:kern w:val="0"/>
          <w:sz w:val="24"/>
          <w:szCs w:val="24"/>
          <w:lang w:eastAsia="en-US"/>
        </w:rPr>
        <w:t xml:space="preserve">form of </w:t>
      </w:r>
      <w:r w:rsidRPr="00E6782F">
        <w:rPr>
          <w:rFonts w:ascii="Times New Roman" w:eastAsiaTheme="minorHAnsi" w:hAnsi="Times New Roman" w:cs="Times New Roman"/>
          <w:kern w:val="0"/>
          <w:sz w:val="24"/>
          <w:szCs w:val="24"/>
          <w:lang w:eastAsia="en-US"/>
        </w:rPr>
        <w:t xml:space="preserve">a </w:t>
      </w:r>
      <w:r w:rsidR="00FA2AE1" w:rsidRPr="00E6782F">
        <w:rPr>
          <w:rFonts w:ascii="Times New Roman" w:eastAsiaTheme="minorHAnsi" w:hAnsi="Times New Roman" w:cs="Times New Roman"/>
          <w:kern w:val="0"/>
          <w:sz w:val="24"/>
          <w:szCs w:val="24"/>
          <w:lang w:eastAsia="en-US"/>
        </w:rPr>
        <w:t xml:space="preserve">simple printed questionnaire </w:t>
      </w:r>
      <w:r w:rsidRPr="00E6782F">
        <w:rPr>
          <w:rFonts w:ascii="Times New Roman" w:eastAsiaTheme="minorHAnsi" w:hAnsi="Times New Roman" w:cs="Times New Roman"/>
          <w:kern w:val="0"/>
          <w:sz w:val="24"/>
          <w:szCs w:val="24"/>
          <w:lang w:eastAsia="en-US"/>
        </w:rPr>
        <w:t>containing</w:t>
      </w:r>
      <w:r w:rsidR="00FA2AE1" w:rsidRPr="00E6782F">
        <w:rPr>
          <w:rFonts w:ascii="Times New Roman" w:eastAsiaTheme="minorHAnsi" w:hAnsi="Times New Roman" w:cs="Times New Roman"/>
          <w:kern w:val="0"/>
          <w:sz w:val="24"/>
          <w:szCs w:val="24"/>
          <w:lang w:eastAsia="en-US"/>
        </w:rPr>
        <w:t xml:space="preserve"> ten basic questions about oral health</w:t>
      </w:r>
      <w:r w:rsidRPr="00E6782F">
        <w:rPr>
          <w:rFonts w:ascii="Times New Roman" w:eastAsiaTheme="minorHAnsi" w:hAnsi="Times New Roman" w:cs="Times New Roman"/>
          <w:kern w:val="0"/>
          <w:sz w:val="24"/>
          <w:szCs w:val="24"/>
          <w:lang w:eastAsia="en-US"/>
        </w:rPr>
        <w:t>, we discovered the following;</w:t>
      </w:r>
      <w:r w:rsidR="00FA2AE1" w:rsidRPr="00E6782F">
        <w:rPr>
          <w:rFonts w:ascii="Times New Roman" w:eastAsiaTheme="minorHAnsi" w:hAnsi="Times New Roman" w:cs="Times New Roman"/>
          <w:kern w:val="0"/>
          <w:sz w:val="24"/>
          <w:szCs w:val="24"/>
          <w:lang w:eastAsia="en-US"/>
        </w:rPr>
        <w:t xml:space="preserve"> four out of twelve people </w:t>
      </w:r>
      <w:r w:rsidRPr="00E6782F">
        <w:rPr>
          <w:rFonts w:ascii="Times New Roman" w:eastAsiaTheme="minorHAnsi" w:hAnsi="Times New Roman" w:cs="Times New Roman"/>
          <w:kern w:val="0"/>
          <w:sz w:val="24"/>
          <w:szCs w:val="24"/>
          <w:lang w:eastAsia="en-US"/>
        </w:rPr>
        <w:t xml:space="preserve">were </w:t>
      </w:r>
      <w:r w:rsidR="00FA2AE1" w:rsidRPr="00E6782F">
        <w:rPr>
          <w:rFonts w:ascii="Times New Roman" w:eastAsiaTheme="minorHAnsi" w:hAnsi="Times New Roman" w:cs="Times New Roman"/>
          <w:kern w:val="0"/>
          <w:sz w:val="24"/>
          <w:szCs w:val="24"/>
          <w:lang w:eastAsia="en-US"/>
        </w:rPr>
        <w:t>interested in dental hygiene service</w:t>
      </w:r>
      <w:r w:rsidRPr="00E6782F">
        <w:rPr>
          <w:rFonts w:ascii="Times New Roman" w:eastAsiaTheme="minorHAnsi" w:hAnsi="Times New Roman" w:cs="Times New Roman"/>
          <w:kern w:val="0"/>
          <w:sz w:val="24"/>
          <w:szCs w:val="24"/>
          <w:lang w:eastAsia="en-US"/>
        </w:rPr>
        <w:t>s;</w:t>
      </w:r>
      <w:r w:rsidR="00FA2AE1" w:rsidRPr="00E6782F">
        <w:rPr>
          <w:rFonts w:ascii="Times New Roman" w:eastAsiaTheme="minorHAnsi" w:hAnsi="Times New Roman" w:cs="Times New Roman"/>
          <w:kern w:val="0"/>
          <w:sz w:val="24"/>
          <w:szCs w:val="24"/>
          <w:lang w:eastAsia="en-US"/>
        </w:rPr>
        <w:t xml:space="preserve"> ten people described their oral status as fair to bad, stated that they need to</w:t>
      </w:r>
      <w:r w:rsidRPr="00E6782F">
        <w:rPr>
          <w:rFonts w:ascii="Times New Roman" w:eastAsiaTheme="minorHAnsi" w:hAnsi="Times New Roman" w:cs="Times New Roman"/>
          <w:kern w:val="0"/>
          <w:sz w:val="24"/>
          <w:szCs w:val="24"/>
          <w:lang w:eastAsia="en-US"/>
        </w:rPr>
        <w:t xml:space="preserve"> see a dentist </w:t>
      </w:r>
      <w:r w:rsidR="00FA2AE1" w:rsidRPr="00E6782F">
        <w:rPr>
          <w:rFonts w:ascii="Times New Roman" w:eastAsiaTheme="minorHAnsi" w:hAnsi="Times New Roman" w:cs="Times New Roman"/>
          <w:kern w:val="0"/>
          <w:sz w:val="24"/>
          <w:szCs w:val="24"/>
          <w:lang w:eastAsia="en-US"/>
        </w:rPr>
        <w:t xml:space="preserve">but because of lack of insurance or </w:t>
      </w:r>
      <w:r w:rsidRPr="00E6782F">
        <w:rPr>
          <w:rFonts w:ascii="Times New Roman" w:eastAsiaTheme="minorHAnsi" w:hAnsi="Times New Roman" w:cs="Times New Roman"/>
          <w:kern w:val="0"/>
          <w:sz w:val="24"/>
          <w:szCs w:val="24"/>
          <w:lang w:eastAsia="en-US"/>
        </w:rPr>
        <w:t xml:space="preserve">absence of free time they delayed </w:t>
      </w:r>
      <w:r w:rsidR="00FA2AE1" w:rsidRPr="00E6782F">
        <w:rPr>
          <w:rFonts w:ascii="Times New Roman" w:eastAsiaTheme="minorHAnsi" w:hAnsi="Times New Roman" w:cs="Times New Roman"/>
          <w:kern w:val="0"/>
          <w:sz w:val="24"/>
          <w:szCs w:val="24"/>
          <w:lang w:eastAsia="en-US"/>
        </w:rPr>
        <w:t xml:space="preserve">making an appointment. Ten people stated that their gums </w:t>
      </w:r>
      <w:r w:rsidR="00CD09C6" w:rsidRPr="00E6782F">
        <w:rPr>
          <w:rFonts w:ascii="Times New Roman" w:eastAsiaTheme="minorHAnsi" w:hAnsi="Times New Roman" w:cs="Times New Roman"/>
          <w:kern w:val="0"/>
          <w:sz w:val="24"/>
          <w:szCs w:val="24"/>
          <w:lang w:eastAsia="en-US"/>
        </w:rPr>
        <w:t xml:space="preserve">were </w:t>
      </w:r>
      <w:r w:rsidR="00FA2AE1" w:rsidRPr="00E6782F">
        <w:rPr>
          <w:rFonts w:ascii="Times New Roman" w:eastAsiaTheme="minorHAnsi" w:hAnsi="Times New Roman" w:cs="Times New Roman"/>
          <w:kern w:val="0"/>
          <w:sz w:val="24"/>
          <w:szCs w:val="24"/>
          <w:lang w:eastAsia="en-US"/>
        </w:rPr>
        <w:t xml:space="preserve">bleeding sometimes while brushing, majority of the time they </w:t>
      </w:r>
      <w:r w:rsidR="00CD09C6" w:rsidRPr="00E6782F">
        <w:rPr>
          <w:rFonts w:ascii="Times New Roman" w:eastAsiaTheme="minorHAnsi" w:hAnsi="Times New Roman" w:cs="Times New Roman"/>
          <w:kern w:val="0"/>
          <w:sz w:val="24"/>
          <w:szCs w:val="24"/>
          <w:lang w:eastAsia="en-US"/>
        </w:rPr>
        <w:t>were</w:t>
      </w:r>
      <w:r w:rsidR="00FA2AE1" w:rsidRPr="00E6782F">
        <w:rPr>
          <w:rFonts w:ascii="Times New Roman" w:eastAsiaTheme="minorHAnsi" w:hAnsi="Times New Roman" w:cs="Times New Roman"/>
          <w:kern w:val="0"/>
          <w:sz w:val="24"/>
          <w:szCs w:val="24"/>
          <w:lang w:eastAsia="en-US"/>
        </w:rPr>
        <w:t xml:space="preserve"> pressing too hard on the toothbrush or when they change</w:t>
      </w:r>
      <w:r w:rsidR="00CD09C6" w:rsidRPr="00E6782F">
        <w:rPr>
          <w:rFonts w:ascii="Times New Roman" w:eastAsiaTheme="minorHAnsi" w:hAnsi="Times New Roman" w:cs="Times New Roman"/>
          <w:kern w:val="0"/>
          <w:sz w:val="24"/>
          <w:szCs w:val="24"/>
          <w:lang w:eastAsia="en-US"/>
        </w:rPr>
        <w:t>d to a new</w:t>
      </w:r>
      <w:r w:rsidR="00FA2AE1" w:rsidRPr="00E6782F">
        <w:rPr>
          <w:rFonts w:ascii="Times New Roman" w:eastAsiaTheme="minorHAnsi" w:hAnsi="Times New Roman" w:cs="Times New Roman"/>
          <w:kern w:val="0"/>
          <w:sz w:val="24"/>
          <w:szCs w:val="24"/>
          <w:lang w:eastAsia="en-US"/>
        </w:rPr>
        <w:t xml:space="preserve"> brush. Six people reported that their teeth are sensitive to cold and hot food and beverages. None of the </w:t>
      </w:r>
      <w:r w:rsidR="00CD09C6" w:rsidRPr="00E6782F">
        <w:rPr>
          <w:rFonts w:ascii="Times New Roman" w:eastAsiaTheme="minorHAnsi" w:hAnsi="Times New Roman" w:cs="Times New Roman"/>
          <w:kern w:val="0"/>
          <w:sz w:val="24"/>
          <w:szCs w:val="24"/>
          <w:lang w:eastAsia="en-US"/>
        </w:rPr>
        <w:t>individuals</w:t>
      </w:r>
      <w:r w:rsidR="00FA2AE1" w:rsidRPr="00E6782F">
        <w:rPr>
          <w:rFonts w:ascii="Times New Roman" w:eastAsiaTheme="minorHAnsi" w:hAnsi="Times New Roman" w:cs="Times New Roman"/>
          <w:kern w:val="0"/>
          <w:sz w:val="24"/>
          <w:szCs w:val="24"/>
          <w:lang w:eastAsia="en-US"/>
        </w:rPr>
        <w:t xml:space="preserve"> reported that they lost any teeth during </w:t>
      </w:r>
      <w:r w:rsidR="00CD09C6" w:rsidRPr="00E6782F">
        <w:rPr>
          <w:rFonts w:ascii="Times New Roman" w:eastAsiaTheme="minorHAnsi" w:hAnsi="Times New Roman" w:cs="Times New Roman"/>
          <w:kern w:val="0"/>
          <w:sz w:val="24"/>
          <w:szCs w:val="24"/>
          <w:lang w:eastAsia="en-US"/>
        </w:rPr>
        <w:t xml:space="preserve">the </w:t>
      </w:r>
      <w:r w:rsidR="00FA2AE1" w:rsidRPr="00E6782F">
        <w:rPr>
          <w:rFonts w:ascii="Times New Roman" w:eastAsiaTheme="minorHAnsi" w:hAnsi="Times New Roman" w:cs="Times New Roman"/>
          <w:kern w:val="0"/>
          <w:sz w:val="24"/>
          <w:szCs w:val="24"/>
          <w:lang w:eastAsia="en-US"/>
        </w:rPr>
        <w:t>past twenty-four month because of periodontal disease.</w:t>
      </w:r>
    </w:p>
    <w:p w14:paraId="0253FD77" w14:textId="77777777" w:rsidR="00FA2AE1" w:rsidRPr="00E6782F" w:rsidRDefault="00FA2AE1" w:rsidP="00FA2AE1">
      <w:pPr>
        <w:widowControl/>
        <w:wordWrap/>
        <w:autoSpaceDE/>
        <w:autoSpaceDN/>
        <w:spacing w:line="480" w:lineRule="auto"/>
        <w:ind w:firstLine="720"/>
        <w:contextualSpacing/>
        <w:jc w:val="left"/>
        <w:rPr>
          <w:rFonts w:ascii="Times New Roman" w:eastAsiaTheme="minorHAnsi" w:hAnsi="Times New Roman" w:cs="Times New Roman"/>
          <w:kern w:val="0"/>
          <w:sz w:val="24"/>
          <w:szCs w:val="24"/>
          <w:lang w:eastAsia="en-US"/>
        </w:rPr>
      </w:pPr>
      <w:r w:rsidRPr="00E6782F">
        <w:rPr>
          <w:rFonts w:ascii="Times New Roman" w:eastAsiaTheme="minorHAnsi" w:hAnsi="Times New Roman" w:cs="Times New Roman"/>
          <w:kern w:val="0"/>
          <w:sz w:val="24"/>
          <w:szCs w:val="24"/>
          <w:lang w:eastAsia="en-US"/>
        </w:rPr>
        <w:t xml:space="preserve">As a group we decided to talk and educate the target population about prevention and management of periodontal disease. According to the CDC’s 2009-2010 National Health and Nutrition Survey, 47.2% of US population at the age of 30 and older have some form of periodontal disease. </w:t>
      </w:r>
    </w:p>
    <w:p w14:paraId="13C250DD" w14:textId="25325AE3" w:rsidR="00FA2AE1" w:rsidRPr="00E6782F" w:rsidRDefault="00FA2AE1" w:rsidP="00FA2AE1">
      <w:pPr>
        <w:widowControl/>
        <w:wordWrap/>
        <w:autoSpaceDE/>
        <w:autoSpaceDN/>
        <w:spacing w:line="480" w:lineRule="auto"/>
        <w:ind w:firstLine="720"/>
        <w:contextualSpacing/>
        <w:jc w:val="left"/>
        <w:rPr>
          <w:rFonts w:ascii="Times New Roman" w:eastAsiaTheme="minorHAnsi" w:hAnsi="Times New Roman" w:cs="Times New Roman"/>
          <w:kern w:val="0"/>
          <w:sz w:val="24"/>
          <w:szCs w:val="24"/>
          <w:lang w:eastAsia="en-US"/>
        </w:rPr>
      </w:pPr>
      <w:r w:rsidRPr="00E6782F">
        <w:rPr>
          <w:rFonts w:ascii="Times New Roman" w:eastAsiaTheme="minorHAnsi" w:hAnsi="Times New Roman" w:cs="Times New Roman"/>
          <w:kern w:val="0"/>
          <w:sz w:val="24"/>
          <w:szCs w:val="24"/>
          <w:lang w:eastAsia="en-US"/>
        </w:rPr>
        <w:t xml:space="preserve">Periodontal disease is a chronic inflammatory condition characterized by the loss of periodontal ligament and alveolar bone. It is the main cause of tooth loss and considered one of two major problems in the oral health. This condition cannot be healed but can be prevented. According to statistics and our target </w:t>
      </w:r>
      <w:r w:rsidR="00B06227" w:rsidRPr="00E6782F">
        <w:rPr>
          <w:rFonts w:ascii="Times New Roman" w:eastAsiaTheme="minorHAnsi" w:hAnsi="Times New Roman" w:cs="Times New Roman"/>
          <w:kern w:val="0"/>
          <w:sz w:val="24"/>
          <w:szCs w:val="24"/>
          <w:lang w:eastAsia="en-US"/>
        </w:rPr>
        <w:t>group</w:t>
      </w:r>
      <w:r w:rsidRPr="00E6782F">
        <w:rPr>
          <w:rFonts w:ascii="Times New Roman" w:eastAsiaTheme="minorHAnsi" w:hAnsi="Times New Roman" w:cs="Times New Roman"/>
          <w:kern w:val="0"/>
          <w:sz w:val="24"/>
          <w:szCs w:val="24"/>
          <w:lang w:eastAsia="en-US"/>
        </w:rPr>
        <w:t xml:space="preserve"> age, we decided that education about prevention and management of periodontal disease will be beneficial for</w:t>
      </w:r>
      <w:r w:rsidR="00B06227" w:rsidRPr="00E6782F">
        <w:rPr>
          <w:rFonts w:ascii="Times New Roman" w:eastAsiaTheme="minorHAnsi" w:hAnsi="Times New Roman" w:cs="Times New Roman"/>
          <w:kern w:val="0"/>
          <w:sz w:val="24"/>
          <w:szCs w:val="24"/>
          <w:lang w:eastAsia="en-US"/>
        </w:rPr>
        <w:t xml:space="preserve"> them</w:t>
      </w:r>
      <w:r w:rsidRPr="00E6782F">
        <w:rPr>
          <w:rFonts w:ascii="Times New Roman" w:eastAsiaTheme="minorHAnsi" w:hAnsi="Times New Roman" w:cs="Times New Roman"/>
          <w:kern w:val="0"/>
          <w:sz w:val="24"/>
          <w:szCs w:val="24"/>
          <w:lang w:eastAsia="en-US"/>
        </w:rPr>
        <w:t xml:space="preserve">. </w:t>
      </w:r>
    </w:p>
    <w:p w14:paraId="6A05A809" w14:textId="77777777" w:rsidR="00FA2AE1" w:rsidRPr="00FA2AE1" w:rsidRDefault="00FA2AE1" w:rsidP="00FA2AE1">
      <w:pPr>
        <w:widowControl/>
        <w:wordWrap/>
        <w:autoSpaceDE/>
        <w:autoSpaceDN/>
        <w:spacing w:line="480" w:lineRule="auto"/>
        <w:ind w:firstLine="720"/>
        <w:contextualSpacing/>
        <w:jc w:val="left"/>
        <w:rPr>
          <w:rFonts w:ascii="Times New Roman" w:eastAsiaTheme="minorHAnsi" w:hAnsi="Times New Roman" w:cs="Times New Roman"/>
          <w:kern w:val="0"/>
          <w:sz w:val="24"/>
          <w:szCs w:val="24"/>
          <w:lang w:eastAsia="en-US"/>
        </w:rPr>
      </w:pPr>
    </w:p>
    <w:p w14:paraId="5A39BBE3" w14:textId="77777777" w:rsidR="008B78AD" w:rsidRPr="00FA2AE1" w:rsidRDefault="009A32DD" w:rsidP="00FA2AE1">
      <w:pPr>
        <w:wordWrap/>
        <w:spacing w:line="480" w:lineRule="auto"/>
        <w:ind w:firstLine="720"/>
        <w:contextualSpacing/>
        <w:rPr>
          <w:rFonts w:ascii="Times New Roman" w:hAnsi="Times New Roman" w:cs="Times New Roman"/>
          <w:sz w:val="24"/>
          <w:szCs w:val="24"/>
        </w:rPr>
      </w:pPr>
    </w:p>
    <w:p w14:paraId="41C8F396" w14:textId="77777777" w:rsidR="00FA2AE1" w:rsidRPr="00FA2AE1" w:rsidRDefault="00FA2AE1" w:rsidP="00FA2AE1">
      <w:pPr>
        <w:wordWrap/>
        <w:spacing w:line="480" w:lineRule="auto"/>
        <w:ind w:firstLine="720"/>
        <w:contextualSpacing/>
        <w:rPr>
          <w:rFonts w:ascii="Times New Roman" w:hAnsi="Times New Roman" w:cs="Times New Roman"/>
          <w:sz w:val="24"/>
          <w:szCs w:val="24"/>
        </w:rPr>
      </w:pPr>
    </w:p>
    <w:p w14:paraId="72A3D3EC" w14:textId="77777777" w:rsidR="00FA2AE1" w:rsidRDefault="00FA2AE1" w:rsidP="00FA2AE1">
      <w:pPr>
        <w:wordWrap/>
        <w:spacing w:line="480" w:lineRule="auto"/>
        <w:ind w:firstLine="720"/>
        <w:contextualSpacing/>
        <w:rPr>
          <w:rFonts w:ascii="Times New Roman" w:hAnsi="Times New Roman" w:cs="Times New Roman"/>
          <w:sz w:val="24"/>
          <w:szCs w:val="24"/>
        </w:rPr>
      </w:pPr>
    </w:p>
    <w:p w14:paraId="5E8D57ED" w14:textId="77777777" w:rsidR="00FA2AE1" w:rsidRPr="00FA2AE1" w:rsidRDefault="00FA2AE1" w:rsidP="00FA2AE1">
      <w:pPr>
        <w:wordWrap/>
        <w:spacing w:line="480" w:lineRule="auto"/>
        <w:contextualSpacing/>
        <w:rPr>
          <w:rFonts w:ascii="Times New Roman" w:hAnsi="Times New Roman" w:cs="Times New Roman"/>
          <w:b/>
          <w:sz w:val="24"/>
          <w:szCs w:val="24"/>
        </w:rPr>
      </w:pPr>
      <w:r w:rsidRPr="00FA2AE1">
        <w:rPr>
          <w:rFonts w:ascii="Times New Roman" w:hAnsi="Times New Roman" w:cs="Times New Roman"/>
          <w:b/>
          <w:sz w:val="24"/>
          <w:szCs w:val="24"/>
        </w:rPr>
        <w:t>PLANNING</w:t>
      </w:r>
    </w:p>
    <w:p w14:paraId="72235BC1" w14:textId="77777777" w:rsidR="00FA2AE1" w:rsidRPr="00FA2AE1" w:rsidRDefault="00FA2AE1" w:rsidP="00FA2AE1">
      <w:pPr>
        <w:wordWrap/>
        <w:spacing w:line="480" w:lineRule="auto"/>
        <w:ind w:firstLine="720"/>
        <w:contextualSpacing/>
        <w:rPr>
          <w:rFonts w:ascii="Times New Roman" w:hAnsi="Times New Roman" w:cs="Times New Roman"/>
          <w:sz w:val="24"/>
          <w:szCs w:val="24"/>
        </w:rPr>
      </w:pPr>
      <w:r w:rsidRPr="00FA2AE1">
        <w:rPr>
          <w:rFonts w:ascii="Times New Roman" w:eastAsia="Malgun Gothic" w:hAnsi="Times New Roman" w:cs="Times New Roman"/>
          <w:color w:val="000000"/>
          <w:sz w:val="24"/>
          <w:szCs w:val="24"/>
        </w:rPr>
        <w:t xml:space="preserve">As a group we talked and educated the target population about prevention and management of periodontal disease. </w:t>
      </w:r>
      <w:r w:rsidRPr="00FA2AE1">
        <w:rPr>
          <w:rFonts w:ascii="Times New Roman" w:hAnsi="Times New Roman" w:cs="Times New Roman"/>
          <w:sz w:val="24"/>
          <w:szCs w:val="24"/>
        </w:rPr>
        <w:t>We planned to set up some steps in introducing them about our topic. We established priorities as first step in planning. In this population, we were not aware if people had periodontal disease or not, so we thought educating and explaining to them about what periodontal disease is</w:t>
      </w:r>
      <w:r w:rsidRPr="00FA2AE1">
        <w:rPr>
          <w:rFonts w:ascii="Times New Roman" w:hAnsi="Times New Roman" w:cs="Times New Roman"/>
          <w:color w:val="FF0000"/>
          <w:sz w:val="24"/>
          <w:szCs w:val="24"/>
        </w:rPr>
        <w:t xml:space="preserve"> </w:t>
      </w:r>
      <w:r w:rsidRPr="00FA2AE1">
        <w:rPr>
          <w:rFonts w:ascii="Times New Roman" w:hAnsi="Times New Roman" w:cs="Times New Roman"/>
          <w:sz w:val="24"/>
          <w:szCs w:val="24"/>
        </w:rPr>
        <w:t xml:space="preserve">and how to prevent would be important first priority. We used our knowledge to explain them specifically about what periodontal disease is. Based on our objective findings, </w:t>
      </w:r>
      <w:r w:rsidRPr="00FA2AE1">
        <w:rPr>
          <w:rFonts w:ascii="Times New Roman" w:eastAsia="Malgun Gothic" w:hAnsi="Times New Roman" w:cs="Times New Roman"/>
          <w:color w:val="000000"/>
          <w:sz w:val="24"/>
          <w:szCs w:val="24"/>
        </w:rPr>
        <w:t xml:space="preserve">ten people stated that their gums bleed sometimes while brushing </w:t>
      </w:r>
      <w:r w:rsidRPr="00FA2AE1">
        <w:rPr>
          <w:rFonts w:ascii="Times New Roman" w:hAnsi="Times New Roman" w:cs="Times New Roman"/>
          <w:sz w:val="24"/>
          <w:szCs w:val="24"/>
        </w:rPr>
        <w:t>so we explained them how gingivitis can turn into periodontal disease if left untreated, what causes periodontal disease and how it progress.</w:t>
      </w:r>
    </w:p>
    <w:p w14:paraId="3C11C9ED" w14:textId="2EAEE948" w:rsidR="00FA2AE1" w:rsidRPr="00FA2AE1" w:rsidRDefault="00FA2AE1" w:rsidP="00FA2AE1">
      <w:pPr>
        <w:wordWrap/>
        <w:spacing w:line="480" w:lineRule="auto"/>
        <w:ind w:firstLine="720"/>
        <w:contextualSpacing/>
        <w:rPr>
          <w:rFonts w:ascii="Times New Roman" w:hAnsi="Times New Roman" w:cs="Times New Roman"/>
          <w:color w:val="FF0000"/>
          <w:sz w:val="24"/>
          <w:szCs w:val="24"/>
        </w:rPr>
      </w:pPr>
      <w:r w:rsidRPr="00FA2AE1">
        <w:rPr>
          <w:rFonts w:ascii="Times New Roman" w:hAnsi="Times New Roman" w:cs="Times New Roman"/>
          <w:sz w:val="24"/>
          <w:szCs w:val="24"/>
        </w:rPr>
        <w:t>Next, our main goal was to introduce and demonstrate how to prevent the emersion of the periodontal disease. We prepared and used the models and toothbrush to show them how to brush correctly in order to prevent periodontal disease. We specifically showed and demonstrated modified bass brushing technique with soft bristle toothbrush. Also, we had people to try the brushing on models and had them demonstrate it back to us how they learned brushing technique. In addition to that, we prepared two different types of floss, one with waxed and one without waxed. We demonstrated and instructed them how t</w:t>
      </w:r>
      <w:r w:rsidR="009B6611">
        <w:rPr>
          <w:rFonts w:ascii="Times New Roman" w:hAnsi="Times New Roman" w:cs="Times New Roman"/>
          <w:sz w:val="24"/>
          <w:szCs w:val="24"/>
        </w:rPr>
        <w:t>o correctly use floss. Our team</w:t>
      </w:r>
      <w:r w:rsidRPr="00FA2AE1">
        <w:rPr>
          <w:rFonts w:ascii="Times New Roman" w:hAnsi="Times New Roman" w:cs="Times New Roman"/>
          <w:sz w:val="24"/>
          <w:szCs w:val="24"/>
        </w:rPr>
        <w:t xml:space="preserve"> explained how they can benefit themselves from using floss every day and it is one of the important oral hygiene tool to prevent periodontal disease. Another part of plan on our presentation was educating the target group how to use electric toothbrush in order to prevent and manage periodontal disease. According to Oral B’s research, it was proven that oscillating</w:t>
      </w:r>
      <w:r w:rsidR="009B6611">
        <w:rPr>
          <w:rFonts w:ascii="Times New Roman" w:hAnsi="Times New Roman" w:cs="Times New Roman"/>
          <w:sz w:val="24"/>
          <w:szCs w:val="24"/>
        </w:rPr>
        <w:t>-rotating</w:t>
      </w:r>
      <w:r w:rsidRPr="00FA2AE1">
        <w:rPr>
          <w:rFonts w:ascii="Times New Roman" w:hAnsi="Times New Roman" w:cs="Times New Roman"/>
          <w:sz w:val="24"/>
          <w:szCs w:val="24"/>
        </w:rPr>
        <w:t xml:space="preserve"> electric toothbrushes is superior to manual toothbrush in removing plaque more effectively. In addition to that, electric toothbrushes do not require certain angles to remove plaque efficiently which can benefit people who struggle with applying correct angulation. We </w:t>
      </w:r>
      <w:r w:rsidRPr="00FA2AE1">
        <w:rPr>
          <w:rFonts w:ascii="Times New Roman" w:hAnsi="Times New Roman" w:cs="Times New Roman"/>
          <w:sz w:val="24"/>
          <w:szCs w:val="24"/>
        </w:rPr>
        <w:lastRenderedPageBreak/>
        <w:t xml:space="preserve">also planned to introduce and demonstrate people to use Colgate website which is very efficient in showing them where they are not brushing enough and what part of the mouth they need to focus and spend more time brushing. </w:t>
      </w:r>
    </w:p>
    <w:p w14:paraId="23B10D55" w14:textId="1671535D" w:rsidR="00FA2AE1" w:rsidRPr="00E6782F" w:rsidRDefault="00FA2AE1" w:rsidP="00FA2AE1">
      <w:pPr>
        <w:wordWrap/>
        <w:spacing w:line="480" w:lineRule="auto"/>
        <w:ind w:firstLine="720"/>
        <w:contextualSpacing/>
        <w:rPr>
          <w:rFonts w:ascii="Times New Roman" w:hAnsi="Times New Roman" w:cs="Times New Roman"/>
          <w:sz w:val="24"/>
          <w:szCs w:val="24"/>
        </w:rPr>
      </w:pPr>
      <w:r w:rsidRPr="00E6782F">
        <w:rPr>
          <w:rFonts w:ascii="Times New Roman" w:hAnsi="Times New Roman" w:cs="Times New Roman"/>
          <w:sz w:val="24"/>
          <w:szCs w:val="24"/>
        </w:rPr>
        <w:t>Finally, we prepared samples of toothbrush,</w:t>
      </w:r>
      <w:r w:rsidR="003E7381" w:rsidRPr="00E6782F">
        <w:rPr>
          <w:rFonts w:ascii="Times New Roman" w:hAnsi="Times New Roman" w:cs="Times New Roman"/>
          <w:sz w:val="24"/>
          <w:szCs w:val="24"/>
        </w:rPr>
        <w:t xml:space="preserve"> toothpaste,</w:t>
      </w:r>
      <w:r w:rsidRPr="00E6782F">
        <w:rPr>
          <w:rFonts w:ascii="Times New Roman" w:hAnsi="Times New Roman" w:cs="Times New Roman"/>
          <w:sz w:val="24"/>
          <w:szCs w:val="24"/>
        </w:rPr>
        <w:t xml:space="preserve"> floss and </w:t>
      </w:r>
      <w:r w:rsidR="00263611" w:rsidRPr="00E6782F">
        <w:rPr>
          <w:rFonts w:ascii="Times New Roman" w:hAnsi="Times New Roman" w:cs="Times New Roman"/>
          <w:sz w:val="24"/>
          <w:szCs w:val="24"/>
        </w:rPr>
        <w:t>mouth rinse</w:t>
      </w:r>
      <w:r w:rsidRPr="00E6782F">
        <w:rPr>
          <w:rFonts w:ascii="Times New Roman" w:hAnsi="Times New Roman" w:cs="Times New Roman"/>
          <w:sz w:val="24"/>
          <w:szCs w:val="24"/>
        </w:rPr>
        <w:t xml:space="preserve"> to give to the target group at the end of our presentation. We explained</w:t>
      </w:r>
      <w:r w:rsidR="00263611" w:rsidRPr="00E6782F">
        <w:rPr>
          <w:rFonts w:ascii="Times New Roman" w:hAnsi="Times New Roman" w:cs="Times New Roman"/>
          <w:sz w:val="24"/>
          <w:szCs w:val="24"/>
        </w:rPr>
        <w:t xml:space="preserve"> to</w:t>
      </w:r>
      <w:r w:rsidRPr="00E6782F">
        <w:rPr>
          <w:rFonts w:ascii="Times New Roman" w:hAnsi="Times New Roman" w:cs="Times New Roman"/>
          <w:sz w:val="24"/>
          <w:szCs w:val="24"/>
        </w:rPr>
        <w:t xml:space="preserve"> them how antiseptic </w:t>
      </w:r>
      <w:proofErr w:type="spellStart"/>
      <w:r w:rsidRPr="00E6782F">
        <w:rPr>
          <w:rFonts w:ascii="Times New Roman" w:hAnsi="Times New Roman" w:cs="Times New Roman"/>
          <w:sz w:val="24"/>
          <w:szCs w:val="24"/>
        </w:rPr>
        <w:t>mouthrinses</w:t>
      </w:r>
      <w:proofErr w:type="spellEnd"/>
      <w:r w:rsidRPr="00E6782F">
        <w:rPr>
          <w:rFonts w:ascii="Times New Roman" w:hAnsi="Times New Roman" w:cs="Times New Roman"/>
          <w:sz w:val="24"/>
          <w:szCs w:val="24"/>
        </w:rPr>
        <w:t xml:space="preserve"> are an important part of oral hygiene </w:t>
      </w:r>
      <w:r w:rsidR="00263611" w:rsidRPr="00E6782F">
        <w:rPr>
          <w:rFonts w:ascii="Times New Roman" w:hAnsi="Times New Roman" w:cs="Times New Roman"/>
          <w:sz w:val="24"/>
          <w:szCs w:val="24"/>
        </w:rPr>
        <w:t>and can help</w:t>
      </w:r>
      <w:r w:rsidRPr="00E6782F">
        <w:rPr>
          <w:rFonts w:ascii="Times New Roman" w:hAnsi="Times New Roman" w:cs="Times New Roman"/>
          <w:sz w:val="24"/>
          <w:szCs w:val="24"/>
        </w:rPr>
        <w:t xml:space="preserve"> keep up good oral health and to reduce and decrease gingival inflammation. Lastly, we explained that the teeth </w:t>
      </w:r>
      <w:r w:rsidR="00263611" w:rsidRPr="00E6782F">
        <w:rPr>
          <w:rFonts w:ascii="Times New Roman" w:hAnsi="Times New Roman" w:cs="Times New Roman"/>
          <w:sz w:val="24"/>
          <w:szCs w:val="24"/>
        </w:rPr>
        <w:t>make up only</w:t>
      </w:r>
      <w:r w:rsidRPr="00E6782F">
        <w:rPr>
          <w:rFonts w:ascii="Times New Roman" w:hAnsi="Times New Roman" w:cs="Times New Roman"/>
          <w:sz w:val="24"/>
          <w:szCs w:val="24"/>
        </w:rPr>
        <w:t xml:space="preserve"> 25% of </w:t>
      </w:r>
      <w:r w:rsidR="00263611" w:rsidRPr="00E6782F">
        <w:rPr>
          <w:rFonts w:ascii="Times New Roman" w:hAnsi="Times New Roman" w:cs="Times New Roman"/>
          <w:sz w:val="24"/>
          <w:szCs w:val="24"/>
        </w:rPr>
        <w:t xml:space="preserve">the </w:t>
      </w:r>
      <w:r w:rsidRPr="00E6782F">
        <w:rPr>
          <w:rFonts w:ascii="Times New Roman" w:hAnsi="Times New Roman" w:cs="Times New Roman"/>
          <w:sz w:val="24"/>
          <w:szCs w:val="24"/>
        </w:rPr>
        <w:t>oral cavity and</w:t>
      </w:r>
      <w:r w:rsidR="00263611" w:rsidRPr="00E6782F">
        <w:rPr>
          <w:rFonts w:ascii="Times New Roman" w:hAnsi="Times New Roman" w:cs="Times New Roman"/>
          <w:sz w:val="24"/>
          <w:szCs w:val="24"/>
        </w:rPr>
        <w:t xml:space="preserve"> in order to keep and maintain</w:t>
      </w:r>
      <w:r w:rsidRPr="00E6782F">
        <w:rPr>
          <w:rFonts w:ascii="Times New Roman" w:hAnsi="Times New Roman" w:cs="Times New Roman"/>
          <w:sz w:val="24"/>
          <w:szCs w:val="24"/>
        </w:rPr>
        <w:t xml:space="preserve"> good oral health</w:t>
      </w:r>
      <w:r w:rsidR="00263611" w:rsidRPr="00E6782F">
        <w:rPr>
          <w:rFonts w:ascii="Times New Roman" w:hAnsi="Times New Roman" w:cs="Times New Roman"/>
          <w:sz w:val="24"/>
          <w:szCs w:val="24"/>
        </w:rPr>
        <w:t>,</w:t>
      </w:r>
      <w:r w:rsidRPr="00E6782F">
        <w:rPr>
          <w:rFonts w:ascii="Times New Roman" w:hAnsi="Times New Roman" w:cs="Times New Roman"/>
          <w:sz w:val="24"/>
          <w:szCs w:val="24"/>
        </w:rPr>
        <w:t xml:space="preserve"> it is essential to brush, floss, and rinse daily. </w:t>
      </w:r>
    </w:p>
    <w:p w14:paraId="0D0B940D" w14:textId="77777777" w:rsidR="00FA2AE1" w:rsidRPr="00FA2AE1" w:rsidRDefault="00FA2AE1" w:rsidP="00FA2AE1">
      <w:pPr>
        <w:wordWrap/>
        <w:spacing w:line="480" w:lineRule="auto"/>
        <w:ind w:firstLine="720"/>
        <w:contextualSpacing/>
        <w:rPr>
          <w:rFonts w:ascii="Times New Roman" w:hAnsi="Times New Roman" w:cs="Times New Roman"/>
          <w:sz w:val="24"/>
          <w:szCs w:val="24"/>
        </w:rPr>
      </w:pPr>
    </w:p>
    <w:p w14:paraId="0E27B00A" w14:textId="77777777" w:rsidR="00FA2AE1" w:rsidRPr="00FA2AE1" w:rsidRDefault="00FA2AE1" w:rsidP="00FA2AE1">
      <w:pPr>
        <w:widowControl/>
        <w:wordWrap/>
        <w:autoSpaceDE/>
        <w:autoSpaceDN/>
        <w:spacing w:line="480" w:lineRule="auto"/>
        <w:ind w:firstLine="720"/>
        <w:contextualSpacing/>
        <w:jc w:val="left"/>
        <w:rPr>
          <w:rFonts w:ascii="Times New Roman" w:hAnsi="Times New Roman" w:cs="Times New Roman"/>
          <w:sz w:val="24"/>
          <w:szCs w:val="24"/>
        </w:rPr>
      </w:pPr>
      <w:r w:rsidRPr="00FA2AE1">
        <w:rPr>
          <w:rFonts w:ascii="Times New Roman" w:hAnsi="Times New Roman" w:cs="Times New Roman"/>
          <w:sz w:val="24"/>
          <w:szCs w:val="24"/>
        </w:rPr>
        <w:br w:type="page"/>
      </w:r>
    </w:p>
    <w:p w14:paraId="5637AA19" w14:textId="77777777" w:rsidR="00FA2AE1" w:rsidRPr="00FA2AE1" w:rsidRDefault="00FA2AE1" w:rsidP="002D7B01">
      <w:pPr>
        <w:widowControl/>
        <w:wordWrap/>
        <w:autoSpaceDE/>
        <w:autoSpaceDN/>
        <w:spacing w:line="480" w:lineRule="auto"/>
        <w:contextualSpacing/>
        <w:jc w:val="left"/>
        <w:rPr>
          <w:rFonts w:ascii="Times New Roman" w:eastAsia="Times New Roman" w:hAnsi="Times New Roman" w:cs="Times New Roman"/>
          <w:b/>
          <w:bCs/>
          <w:kern w:val="0"/>
          <w:sz w:val="24"/>
          <w:szCs w:val="24"/>
          <w:lang w:eastAsia="en-US"/>
        </w:rPr>
      </w:pPr>
      <w:r>
        <w:rPr>
          <w:rFonts w:ascii="Times New Roman" w:eastAsia="Times New Roman" w:hAnsi="Times New Roman" w:cs="Times New Roman"/>
          <w:b/>
          <w:bCs/>
          <w:kern w:val="0"/>
          <w:sz w:val="24"/>
          <w:szCs w:val="24"/>
          <w:lang w:eastAsia="en-US"/>
        </w:rPr>
        <w:lastRenderedPageBreak/>
        <w:t>IMPLEMENTATION</w:t>
      </w:r>
    </w:p>
    <w:p w14:paraId="5005D597" w14:textId="5A225EC2" w:rsidR="00FA2AE1" w:rsidRPr="00FA2AE1" w:rsidRDefault="00FA2AE1" w:rsidP="00FA2AE1">
      <w:pPr>
        <w:widowControl/>
        <w:wordWrap/>
        <w:autoSpaceDE/>
        <w:autoSpaceDN/>
        <w:spacing w:line="480" w:lineRule="auto"/>
        <w:ind w:firstLine="720"/>
        <w:contextualSpacing/>
        <w:jc w:val="left"/>
        <w:rPr>
          <w:rFonts w:ascii="Times New Roman" w:eastAsia="Times New Roman" w:hAnsi="Times New Roman" w:cs="Times New Roman"/>
          <w:kern w:val="0"/>
          <w:sz w:val="24"/>
          <w:szCs w:val="24"/>
          <w:lang w:eastAsia="en-US"/>
        </w:rPr>
      </w:pPr>
      <w:r w:rsidRPr="00FA2AE1">
        <w:rPr>
          <w:rFonts w:ascii="Times New Roman" w:eastAsia="Times New Roman" w:hAnsi="Times New Roman" w:cs="Times New Roman"/>
          <w:kern w:val="0"/>
          <w:sz w:val="24"/>
          <w:szCs w:val="24"/>
          <w:lang w:eastAsia="en-US"/>
        </w:rPr>
        <w:t>First, we interviewed our target population. Then, we proceeded with the use of brochures to explain what periodontal disease is and how we can prevent it by brushing and flossing. We explained how gingivitis can progress to periodontitis. The concept that gingivitis is reversible compared to periodontitis that is irreversible was clearly understood. We emphasized that good oral hygiene will do a tremendous job on preventing the</w:t>
      </w:r>
      <w:r w:rsidRPr="00FA2AE1">
        <w:rPr>
          <w:rFonts w:ascii="Times New Roman" w:eastAsia="Times New Roman" w:hAnsi="Times New Roman" w:cs="Times New Roman"/>
          <w:color w:val="FF0000"/>
          <w:kern w:val="0"/>
          <w:sz w:val="24"/>
          <w:szCs w:val="24"/>
          <w:lang w:eastAsia="en-US"/>
        </w:rPr>
        <w:t xml:space="preserve"> </w:t>
      </w:r>
      <w:r w:rsidRPr="00FA2AE1">
        <w:rPr>
          <w:rFonts w:ascii="Times New Roman" w:eastAsia="Times New Roman" w:hAnsi="Times New Roman" w:cs="Times New Roman"/>
          <w:kern w:val="0"/>
          <w:sz w:val="24"/>
          <w:szCs w:val="24"/>
          <w:lang w:eastAsia="en-US"/>
        </w:rPr>
        <w:t>gingiva</w:t>
      </w:r>
      <w:r w:rsidR="003E7381">
        <w:rPr>
          <w:rFonts w:ascii="Times New Roman" w:eastAsia="Times New Roman" w:hAnsi="Times New Roman" w:cs="Times New Roman"/>
          <w:kern w:val="0"/>
          <w:sz w:val="24"/>
          <w:szCs w:val="24"/>
          <w:lang w:eastAsia="en-US"/>
        </w:rPr>
        <w:t>l tissue from</w:t>
      </w:r>
      <w:r w:rsidRPr="00FA2AE1">
        <w:rPr>
          <w:rFonts w:ascii="Times New Roman" w:eastAsia="Times New Roman" w:hAnsi="Times New Roman" w:cs="Times New Roman"/>
          <w:kern w:val="0"/>
          <w:sz w:val="24"/>
          <w:szCs w:val="24"/>
          <w:lang w:eastAsia="en-US"/>
        </w:rPr>
        <w:t xml:space="preserve"> bleed</w:t>
      </w:r>
      <w:r w:rsidR="003E7381">
        <w:rPr>
          <w:rFonts w:ascii="Times New Roman" w:eastAsia="Times New Roman" w:hAnsi="Times New Roman" w:cs="Times New Roman"/>
          <w:kern w:val="0"/>
          <w:sz w:val="24"/>
          <w:szCs w:val="24"/>
          <w:lang w:eastAsia="en-US"/>
        </w:rPr>
        <w:t>ing and becoming</w:t>
      </w:r>
      <w:r w:rsidRPr="00FA2AE1">
        <w:rPr>
          <w:rFonts w:ascii="Times New Roman" w:eastAsia="Times New Roman" w:hAnsi="Times New Roman" w:cs="Times New Roman"/>
          <w:kern w:val="0"/>
          <w:sz w:val="24"/>
          <w:szCs w:val="24"/>
          <w:lang w:eastAsia="en-US"/>
        </w:rPr>
        <w:t xml:space="preserve"> inflamed. Poor home care and not visiting a dentist can bring patients to periodontitis and cause bone and tooth loss. Since, 10 workers stated that their </w:t>
      </w:r>
      <w:r w:rsidR="003E7381">
        <w:rPr>
          <w:rFonts w:ascii="Times New Roman" w:eastAsia="Times New Roman" w:hAnsi="Times New Roman" w:cs="Times New Roman"/>
          <w:kern w:val="0"/>
          <w:sz w:val="24"/>
          <w:szCs w:val="24"/>
          <w:lang w:eastAsia="en-US"/>
        </w:rPr>
        <w:t>gums bleed when they brush the</w:t>
      </w:r>
      <w:r w:rsidRPr="00FA2AE1">
        <w:rPr>
          <w:rFonts w:ascii="Times New Roman" w:eastAsia="Times New Roman" w:hAnsi="Times New Roman" w:cs="Times New Roman"/>
          <w:kern w:val="0"/>
          <w:sz w:val="24"/>
          <w:szCs w:val="24"/>
          <w:lang w:eastAsia="en-US"/>
        </w:rPr>
        <w:t xml:space="preserve"> teeth, we questioned them on how they brush and how often. 7 out 10</w:t>
      </w:r>
      <w:r w:rsidR="003E7381">
        <w:rPr>
          <w:rFonts w:ascii="Times New Roman" w:eastAsia="Times New Roman" w:hAnsi="Times New Roman" w:cs="Times New Roman"/>
          <w:kern w:val="0"/>
          <w:sz w:val="24"/>
          <w:szCs w:val="24"/>
          <w:lang w:eastAsia="en-US"/>
        </w:rPr>
        <w:t xml:space="preserve"> specified that they brush two</w:t>
      </w:r>
      <w:r w:rsidRPr="00FA2AE1">
        <w:rPr>
          <w:rFonts w:ascii="Times New Roman" w:eastAsia="Times New Roman" w:hAnsi="Times New Roman" w:cs="Times New Roman"/>
          <w:kern w:val="0"/>
          <w:sz w:val="24"/>
          <w:szCs w:val="24"/>
          <w:lang w:eastAsia="en-US"/>
        </w:rPr>
        <w:t xml:space="preserve"> time</w:t>
      </w:r>
      <w:r w:rsidR="003E7381">
        <w:rPr>
          <w:rFonts w:ascii="Times New Roman" w:eastAsia="Times New Roman" w:hAnsi="Times New Roman" w:cs="Times New Roman"/>
          <w:kern w:val="0"/>
          <w:sz w:val="24"/>
          <w:szCs w:val="24"/>
          <w:lang w:eastAsia="en-US"/>
        </w:rPr>
        <w:t>s</w:t>
      </w:r>
      <w:r w:rsidRPr="00FA2AE1">
        <w:rPr>
          <w:rFonts w:ascii="Times New Roman" w:eastAsia="Times New Roman" w:hAnsi="Times New Roman" w:cs="Times New Roman"/>
          <w:kern w:val="0"/>
          <w:sz w:val="24"/>
          <w:szCs w:val="24"/>
          <w:lang w:eastAsia="en-US"/>
        </w:rPr>
        <w:t xml:space="preserve"> a day using strong back and forth strokes. None uses dental floss or mouth rinses. They thought brushing with </w:t>
      </w:r>
      <w:r w:rsidR="003E7381">
        <w:rPr>
          <w:rFonts w:ascii="Times New Roman" w:eastAsia="Times New Roman" w:hAnsi="Times New Roman" w:cs="Times New Roman"/>
          <w:kern w:val="0"/>
          <w:sz w:val="24"/>
          <w:szCs w:val="24"/>
          <w:lang w:eastAsia="en-US"/>
        </w:rPr>
        <w:t xml:space="preserve">a </w:t>
      </w:r>
      <w:r w:rsidRPr="00FA2AE1">
        <w:rPr>
          <w:rFonts w:ascii="Times New Roman" w:eastAsia="Times New Roman" w:hAnsi="Times New Roman" w:cs="Times New Roman"/>
          <w:kern w:val="0"/>
          <w:sz w:val="24"/>
          <w:szCs w:val="24"/>
          <w:lang w:eastAsia="en-US"/>
        </w:rPr>
        <w:t>toothpaste was enough.</w:t>
      </w:r>
    </w:p>
    <w:p w14:paraId="2DB5FC17" w14:textId="507C4BA0" w:rsidR="00FA2AE1" w:rsidRPr="00FA2AE1" w:rsidRDefault="00FA2AE1" w:rsidP="00FA2AE1">
      <w:pPr>
        <w:widowControl/>
        <w:wordWrap/>
        <w:autoSpaceDE/>
        <w:autoSpaceDN/>
        <w:spacing w:line="480" w:lineRule="auto"/>
        <w:ind w:firstLine="720"/>
        <w:contextualSpacing/>
        <w:jc w:val="left"/>
        <w:rPr>
          <w:rFonts w:ascii="Times New Roman" w:eastAsia="Times New Roman" w:hAnsi="Times New Roman" w:cs="Times New Roman"/>
          <w:kern w:val="0"/>
          <w:sz w:val="24"/>
          <w:szCs w:val="24"/>
          <w:lang w:eastAsia="en-US"/>
        </w:rPr>
      </w:pPr>
      <w:r w:rsidRPr="00FA2AE1">
        <w:rPr>
          <w:rFonts w:ascii="Times New Roman" w:eastAsia="Times New Roman" w:hAnsi="Times New Roman" w:cs="Times New Roman"/>
          <w:kern w:val="0"/>
          <w:sz w:val="24"/>
          <w:szCs w:val="24"/>
          <w:lang w:eastAsia="en-US"/>
        </w:rPr>
        <w:t xml:space="preserve">Second, after this questionnaire on oral hygiene, we moved to patient education. To fully cover this topic, we used our </w:t>
      </w:r>
      <w:proofErr w:type="spellStart"/>
      <w:r w:rsidRPr="00FA2AE1">
        <w:rPr>
          <w:rFonts w:ascii="Times New Roman" w:eastAsia="Times New Roman" w:hAnsi="Times New Roman" w:cs="Times New Roman"/>
          <w:kern w:val="0"/>
          <w:sz w:val="24"/>
          <w:szCs w:val="24"/>
          <w:lang w:eastAsia="en-US"/>
        </w:rPr>
        <w:t>typodonts</w:t>
      </w:r>
      <w:proofErr w:type="spellEnd"/>
      <w:r w:rsidRPr="00FA2AE1">
        <w:rPr>
          <w:rFonts w:ascii="Times New Roman" w:eastAsia="Times New Roman" w:hAnsi="Times New Roman" w:cs="Times New Roman"/>
          <w:kern w:val="0"/>
          <w:sz w:val="24"/>
          <w:szCs w:val="24"/>
          <w:lang w:eastAsia="en-US"/>
        </w:rPr>
        <w:t>, toothbrushes and dental floss. We divided in small groups and showed the workers the modified</w:t>
      </w:r>
      <w:r w:rsidR="003E7381">
        <w:rPr>
          <w:rFonts w:ascii="Times New Roman" w:eastAsia="Times New Roman" w:hAnsi="Times New Roman" w:cs="Times New Roman"/>
          <w:kern w:val="0"/>
          <w:sz w:val="24"/>
          <w:szCs w:val="24"/>
          <w:lang w:eastAsia="en-US"/>
        </w:rPr>
        <w:t xml:space="preserve"> bass</w:t>
      </w:r>
      <w:r w:rsidRPr="00FA2AE1">
        <w:rPr>
          <w:rFonts w:ascii="Times New Roman" w:eastAsia="Times New Roman" w:hAnsi="Times New Roman" w:cs="Times New Roman"/>
          <w:kern w:val="0"/>
          <w:sz w:val="24"/>
          <w:szCs w:val="24"/>
          <w:lang w:eastAsia="en-US"/>
        </w:rPr>
        <w:t xml:space="preserve"> tooth-brushing technique. Angulation, short strokes and time for brushing was discussed. They understood that they should brush their teeth two time</w:t>
      </w:r>
      <w:r w:rsidR="003E7381">
        <w:rPr>
          <w:rFonts w:ascii="Times New Roman" w:eastAsia="Times New Roman" w:hAnsi="Times New Roman" w:cs="Times New Roman"/>
          <w:kern w:val="0"/>
          <w:sz w:val="24"/>
          <w:szCs w:val="24"/>
          <w:lang w:eastAsia="en-US"/>
        </w:rPr>
        <w:t>s per day every day for</w:t>
      </w:r>
      <w:r w:rsidRPr="00FA2AE1">
        <w:rPr>
          <w:rFonts w:ascii="Times New Roman" w:eastAsia="Times New Roman" w:hAnsi="Times New Roman" w:cs="Times New Roman"/>
          <w:kern w:val="0"/>
          <w:sz w:val="24"/>
          <w:szCs w:val="24"/>
          <w:lang w:eastAsia="en-US"/>
        </w:rPr>
        <w:t xml:space="preserve"> two minutes. If they don’t do it for that amount of time, their brushing is weak, and the mo</w:t>
      </w:r>
      <w:r w:rsidR="003E7381">
        <w:rPr>
          <w:rFonts w:ascii="Times New Roman" w:eastAsia="Times New Roman" w:hAnsi="Times New Roman" w:cs="Times New Roman"/>
          <w:kern w:val="0"/>
          <w:sz w:val="24"/>
          <w:szCs w:val="24"/>
          <w:lang w:eastAsia="en-US"/>
        </w:rPr>
        <w:t>uth will not get as much</w:t>
      </w:r>
      <w:r w:rsidRPr="00FA2AE1">
        <w:rPr>
          <w:rFonts w:ascii="Times New Roman" w:eastAsia="Times New Roman" w:hAnsi="Times New Roman" w:cs="Times New Roman"/>
          <w:kern w:val="0"/>
          <w:sz w:val="24"/>
          <w:szCs w:val="24"/>
          <w:lang w:eastAsia="en-US"/>
        </w:rPr>
        <w:t xml:space="preserve"> improvement. We also advised them that their toothbrushes should be one with soft bristles to avoid gingival recession. Dental flossing technique was also shown in the </w:t>
      </w:r>
      <w:proofErr w:type="spellStart"/>
      <w:r w:rsidRPr="00FA2AE1">
        <w:rPr>
          <w:rFonts w:ascii="Times New Roman" w:eastAsia="Times New Roman" w:hAnsi="Times New Roman" w:cs="Times New Roman"/>
          <w:kern w:val="0"/>
          <w:sz w:val="24"/>
          <w:szCs w:val="24"/>
          <w:lang w:eastAsia="en-US"/>
        </w:rPr>
        <w:t>typodont</w:t>
      </w:r>
      <w:proofErr w:type="spellEnd"/>
      <w:r w:rsidRPr="00FA2AE1">
        <w:rPr>
          <w:rFonts w:ascii="Times New Roman" w:eastAsia="Times New Roman" w:hAnsi="Times New Roman" w:cs="Times New Roman"/>
          <w:kern w:val="0"/>
          <w:sz w:val="24"/>
          <w:szCs w:val="24"/>
          <w:lang w:eastAsia="en-US"/>
        </w:rPr>
        <w:t>. A lot of them asked us questions saying that they don’t floss because they bleed more. We educated them that floss doesn’t make their gingiva bleed, but plaque does. Also, the bleeding will</w:t>
      </w:r>
      <w:r w:rsidR="003E7381">
        <w:rPr>
          <w:rFonts w:ascii="Times New Roman" w:eastAsia="Times New Roman" w:hAnsi="Times New Roman" w:cs="Times New Roman"/>
          <w:kern w:val="0"/>
          <w:sz w:val="24"/>
          <w:szCs w:val="24"/>
          <w:lang w:eastAsia="en-US"/>
        </w:rPr>
        <w:t xml:space="preserve"> decrease and</w:t>
      </w:r>
      <w:r w:rsidRPr="00FA2AE1">
        <w:rPr>
          <w:rFonts w:ascii="Times New Roman" w:eastAsia="Times New Roman" w:hAnsi="Times New Roman" w:cs="Times New Roman"/>
          <w:kern w:val="0"/>
          <w:sz w:val="24"/>
          <w:szCs w:val="24"/>
          <w:lang w:eastAsia="en-US"/>
        </w:rPr>
        <w:t xml:space="preserve"> stop if they floss daily. We provi</w:t>
      </w:r>
      <w:r w:rsidR="003E7381">
        <w:rPr>
          <w:rFonts w:ascii="Times New Roman" w:eastAsia="Times New Roman" w:hAnsi="Times New Roman" w:cs="Times New Roman"/>
          <w:kern w:val="0"/>
          <w:sz w:val="24"/>
          <w:szCs w:val="24"/>
          <w:lang w:eastAsia="en-US"/>
        </w:rPr>
        <w:t>ded samples of</w:t>
      </w:r>
      <w:r w:rsidRPr="00FA2AE1">
        <w:rPr>
          <w:rFonts w:ascii="Times New Roman" w:eastAsia="Times New Roman" w:hAnsi="Times New Roman" w:cs="Times New Roman"/>
          <w:kern w:val="0"/>
          <w:sz w:val="24"/>
          <w:szCs w:val="24"/>
          <w:lang w:eastAsia="en-US"/>
        </w:rPr>
        <w:t xml:space="preserve"> toothpaste, soft</w:t>
      </w:r>
      <w:r w:rsidR="003E7381">
        <w:rPr>
          <w:rFonts w:ascii="Times New Roman" w:eastAsia="Times New Roman" w:hAnsi="Times New Roman" w:cs="Times New Roman"/>
          <w:kern w:val="0"/>
          <w:sz w:val="24"/>
          <w:szCs w:val="24"/>
          <w:lang w:eastAsia="en-US"/>
        </w:rPr>
        <w:t xml:space="preserve"> bristle</w:t>
      </w:r>
      <w:r w:rsidRPr="00FA2AE1">
        <w:rPr>
          <w:rFonts w:ascii="Times New Roman" w:eastAsia="Times New Roman" w:hAnsi="Times New Roman" w:cs="Times New Roman"/>
          <w:kern w:val="0"/>
          <w:sz w:val="24"/>
          <w:szCs w:val="24"/>
          <w:lang w:eastAsia="en-US"/>
        </w:rPr>
        <w:t xml:space="preserve"> toothbrush, </w:t>
      </w:r>
      <w:r w:rsidR="003E7381">
        <w:rPr>
          <w:rFonts w:ascii="Times New Roman" w:eastAsia="Times New Roman" w:hAnsi="Times New Roman" w:cs="Times New Roman"/>
          <w:kern w:val="0"/>
          <w:sz w:val="24"/>
          <w:szCs w:val="24"/>
          <w:lang w:eastAsia="en-US"/>
        </w:rPr>
        <w:t>dental floss,</w:t>
      </w:r>
      <w:r w:rsidRPr="00FA2AE1">
        <w:rPr>
          <w:rFonts w:ascii="Times New Roman" w:eastAsia="Times New Roman" w:hAnsi="Times New Roman" w:cs="Times New Roman"/>
          <w:kern w:val="0"/>
          <w:sz w:val="24"/>
          <w:szCs w:val="24"/>
          <w:lang w:eastAsia="en-US"/>
        </w:rPr>
        <w:t xml:space="preserve"> and Listerine antiseptic. They seemed excited to try these products. We recommended Listerine antiseptic as a mouth rinse because it is </w:t>
      </w:r>
      <w:r w:rsidR="003E7381">
        <w:rPr>
          <w:rFonts w:ascii="Times New Roman" w:eastAsia="Times New Roman" w:hAnsi="Times New Roman" w:cs="Times New Roman"/>
          <w:kern w:val="0"/>
          <w:sz w:val="24"/>
          <w:szCs w:val="24"/>
          <w:lang w:eastAsia="en-US"/>
        </w:rPr>
        <w:t>proven to kill 99% of bacteria from the oral cavity</w:t>
      </w:r>
      <w:r w:rsidRPr="00FA2AE1">
        <w:rPr>
          <w:rFonts w:ascii="Times New Roman" w:eastAsia="Times New Roman" w:hAnsi="Times New Roman" w:cs="Times New Roman"/>
          <w:kern w:val="0"/>
          <w:sz w:val="24"/>
          <w:szCs w:val="24"/>
          <w:lang w:eastAsia="en-US"/>
        </w:rPr>
        <w:t xml:space="preserve">. </w:t>
      </w:r>
    </w:p>
    <w:p w14:paraId="00CDD404" w14:textId="3EE47A8C" w:rsidR="00FA2AE1" w:rsidRPr="00FA2AE1" w:rsidRDefault="00FA2AE1" w:rsidP="00FA2AE1">
      <w:pPr>
        <w:widowControl/>
        <w:wordWrap/>
        <w:autoSpaceDE/>
        <w:autoSpaceDN/>
        <w:spacing w:line="480" w:lineRule="auto"/>
        <w:ind w:firstLine="720"/>
        <w:contextualSpacing/>
        <w:jc w:val="left"/>
        <w:rPr>
          <w:rFonts w:ascii="Times New Roman" w:eastAsia="Times New Roman" w:hAnsi="Times New Roman" w:cs="Times New Roman"/>
          <w:color w:val="FF0000"/>
          <w:kern w:val="0"/>
          <w:sz w:val="24"/>
          <w:szCs w:val="24"/>
          <w:lang w:eastAsia="en-US"/>
        </w:rPr>
      </w:pPr>
      <w:r w:rsidRPr="00FA2AE1">
        <w:rPr>
          <w:rFonts w:ascii="Times New Roman" w:eastAsia="Times New Roman" w:hAnsi="Times New Roman" w:cs="Times New Roman"/>
          <w:kern w:val="0"/>
          <w:sz w:val="24"/>
          <w:szCs w:val="24"/>
          <w:lang w:eastAsia="en-US"/>
        </w:rPr>
        <w:lastRenderedPageBreak/>
        <w:t xml:space="preserve">Third, we introduced the Colgate website. This is a great website for </w:t>
      </w:r>
      <w:r w:rsidR="003E7381">
        <w:rPr>
          <w:rFonts w:ascii="Times New Roman" w:eastAsia="Times New Roman" w:hAnsi="Times New Roman" w:cs="Times New Roman"/>
          <w:kern w:val="0"/>
          <w:sz w:val="24"/>
          <w:szCs w:val="24"/>
          <w:lang w:eastAsia="en-US"/>
        </w:rPr>
        <w:t>the patient education and for everyone who want to control the</w:t>
      </w:r>
      <w:r w:rsidRPr="00FA2AE1">
        <w:rPr>
          <w:rFonts w:ascii="Times New Roman" w:eastAsia="Times New Roman" w:hAnsi="Times New Roman" w:cs="Times New Roman"/>
          <w:kern w:val="0"/>
          <w:sz w:val="24"/>
          <w:szCs w:val="24"/>
          <w:lang w:eastAsia="en-US"/>
        </w:rPr>
        <w:t xml:space="preserve"> time when brushing to reach two minutes and</w:t>
      </w:r>
      <w:r w:rsidR="002B7175">
        <w:rPr>
          <w:rFonts w:ascii="Times New Roman" w:eastAsia="Times New Roman" w:hAnsi="Times New Roman" w:cs="Times New Roman"/>
          <w:kern w:val="0"/>
          <w:sz w:val="24"/>
          <w:szCs w:val="24"/>
          <w:lang w:eastAsia="en-US"/>
        </w:rPr>
        <w:t xml:space="preserve"> to monitor</w:t>
      </w:r>
      <w:r w:rsidRPr="00FA2AE1">
        <w:rPr>
          <w:rFonts w:ascii="Times New Roman" w:eastAsia="Times New Roman" w:hAnsi="Times New Roman" w:cs="Times New Roman"/>
          <w:kern w:val="0"/>
          <w:sz w:val="24"/>
          <w:szCs w:val="24"/>
          <w:lang w:eastAsia="en-US"/>
        </w:rPr>
        <w:t xml:space="preserve"> </w:t>
      </w:r>
      <w:r w:rsidR="002B7175">
        <w:rPr>
          <w:rFonts w:ascii="Times New Roman" w:eastAsia="Times New Roman" w:hAnsi="Times New Roman" w:cs="Times New Roman"/>
          <w:kern w:val="0"/>
          <w:sz w:val="24"/>
          <w:szCs w:val="24"/>
          <w:lang w:eastAsia="en-US"/>
        </w:rPr>
        <w:t>the surfaces that should be brushed</w:t>
      </w:r>
      <w:r w:rsidRPr="00FA2AE1">
        <w:rPr>
          <w:rFonts w:ascii="Times New Roman" w:eastAsia="Times New Roman" w:hAnsi="Times New Roman" w:cs="Times New Roman"/>
          <w:kern w:val="0"/>
          <w:sz w:val="24"/>
          <w:szCs w:val="24"/>
          <w:lang w:eastAsia="en-US"/>
        </w:rPr>
        <w:t>. The use of an electric toothbrush was also discussed with the target p</w:t>
      </w:r>
      <w:r w:rsidR="002B7175">
        <w:rPr>
          <w:rFonts w:ascii="Times New Roman" w:eastAsia="Times New Roman" w:hAnsi="Times New Roman" w:cs="Times New Roman"/>
          <w:kern w:val="0"/>
          <w:sz w:val="24"/>
          <w:szCs w:val="24"/>
          <w:lang w:eastAsia="en-US"/>
        </w:rPr>
        <w:t>opulation because it is</w:t>
      </w:r>
      <w:r w:rsidRPr="00FA2AE1">
        <w:rPr>
          <w:rFonts w:ascii="Times New Roman" w:eastAsia="Times New Roman" w:hAnsi="Times New Roman" w:cs="Times New Roman"/>
          <w:kern w:val="0"/>
          <w:sz w:val="24"/>
          <w:szCs w:val="24"/>
          <w:lang w:eastAsia="en-US"/>
        </w:rPr>
        <w:t xml:space="preserve"> more efficient on removing plaque than manual toothbrushes </w:t>
      </w:r>
      <w:r w:rsidR="002B7175">
        <w:rPr>
          <w:rFonts w:ascii="Times New Roman" w:eastAsia="Times New Roman" w:hAnsi="Times New Roman" w:cs="Times New Roman"/>
          <w:kern w:val="0"/>
          <w:sz w:val="24"/>
          <w:szCs w:val="24"/>
          <w:lang w:eastAsia="en-US"/>
        </w:rPr>
        <w:t>and doesn’t required certain level of dexterity</w:t>
      </w:r>
      <w:r w:rsidRPr="00FA2AE1">
        <w:rPr>
          <w:rFonts w:ascii="Times New Roman" w:eastAsia="Times New Roman" w:hAnsi="Times New Roman" w:cs="Times New Roman"/>
          <w:kern w:val="0"/>
          <w:sz w:val="24"/>
          <w:szCs w:val="24"/>
          <w:lang w:eastAsia="en-US"/>
        </w:rPr>
        <w:t>. Our group suggested Oral B powered toothbru</w:t>
      </w:r>
      <w:r w:rsidR="002B7175">
        <w:rPr>
          <w:rFonts w:ascii="Times New Roman" w:eastAsia="Times New Roman" w:hAnsi="Times New Roman" w:cs="Times New Roman"/>
          <w:kern w:val="0"/>
          <w:sz w:val="24"/>
          <w:szCs w:val="24"/>
          <w:lang w:eastAsia="en-US"/>
        </w:rPr>
        <w:t>sh with pressure sensor since studies had proven superior</w:t>
      </w:r>
      <w:r w:rsidRPr="00FA2AE1">
        <w:rPr>
          <w:rFonts w:ascii="Times New Roman" w:eastAsia="Times New Roman" w:hAnsi="Times New Roman" w:cs="Times New Roman"/>
          <w:kern w:val="0"/>
          <w:sz w:val="24"/>
          <w:szCs w:val="24"/>
          <w:lang w:eastAsia="en-US"/>
        </w:rPr>
        <w:t xml:space="preserve"> plaque removal</w:t>
      </w:r>
      <w:r w:rsidR="002B7175">
        <w:rPr>
          <w:rFonts w:ascii="Times New Roman" w:eastAsia="Times New Roman" w:hAnsi="Times New Roman" w:cs="Times New Roman"/>
          <w:kern w:val="0"/>
          <w:sz w:val="24"/>
          <w:szCs w:val="24"/>
          <w:lang w:eastAsia="en-US"/>
        </w:rPr>
        <w:t xml:space="preserve"> over manual toothbrushes.</w:t>
      </w:r>
      <w:r w:rsidRPr="00FA2AE1">
        <w:rPr>
          <w:rFonts w:ascii="Times New Roman" w:eastAsia="Times New Roman" w:hAnsi="Times New Roman" w:cs="Times New Roman"/>
          <w:kern w:val="0"/>
          <w:sz w:val="24"/>
          <w:szCs w:val="24"/>
          <w:lang w:eastAsia="en-US"/>
        </w:rPr>
        <w:t xml:space="preserve"> At the end of the presentation and activities, the target population gathered all importa</w:t>
      </w:r>
      <w:r w:rsidR="002B7175">
        <w:rPr>
          <w:rFonts w:ascii="Times New Roman" w:eastAsia="Times New Roman" w:hAnsi="Times New Roman" w:cs="Times New Roman"/>
          <w:kern w:val="0"/>
          <w:sz w:val="24"/>
          <w:szCs w:val="24"/>
          <w:lang w:eastAsia="en-US"/>
        </w:rPr>
        <w:t>nt information provided and promised to apply it on a daily basis. They were able to ask questions and get answers in form they could understand.</w:t>
      </w:r>
    </w:p>
    <w:p w14:paraId="60061E4C"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44EAFD9C"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4B94D5A5"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3DEEC669"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3656B9AB"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45FB0818"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049F31CB"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53128261"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62486C05"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4101652C"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4B99056E"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1299C43A"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4DDBEF00"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3461D779"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3CF2D8B6" w14:textId="77777777" w:rsidR="00FA2AE1" w:rsidRDefault="00FA2AE1" w:rsidP="00FA2AE1">
      <w:pPr>
        <w:pStyle w:val="Body"/>
        <w:spacing w:line="480" w:lineRule="auto"/>
        <w:ind w:firstLine="720"/>
        <w:contextualSpacing/>
        <w:rPr>
          <w:rFonts w:ascii="Times New Roman" w:hAnsi="Times New Roman" w:cs="Times New Roman"/>
          <w:b/>
          <w:bCs/>
          <w:sz w:val="24"/>
          <w:szCs w:val="24"/>
        </w:rPr>
      </w:pPr>
    </w:p>
    <w:p w14:paraId="1FC39945" w14:textId="77777777" w:rsidR="00FA2AE1" w:rsidRDefault="00FA2AE1" w:rsidP="002B7175">
      <w:pPr>
        <w:pStyle w:val="Body"/>
        <w:spacing w:line="480" w:lineRule="auto"/>
        <w:contextualSpacing/>
        <w:rPr>
          <w:rFonts w:ascii="Times New Roman" w:hAnsi="Times New Roman" w:cs="Times New Roman"/>
          <w:b/>
          <w:bCs/>
          <w:sz w:val="24"/>
          <w:szCs w:val="24"/>
        </w:rPr>
      </w:pPr>
    </w:p>
    <w:p w14:paraId="20F87AA3" w14:textId="77777777" w:rsidR="00FA2AE1" w:rsidRPr="00FA2AE1" w:rsidRDefault="00FA2AE1" w:rsidP="002D7B01">
      <w:pPr>
        <w:pStyle w:val="Body"/>
        <w:spacing w:line="480" w:lineRule="auto"/>
        <w:contextualSpacing/>
        <w:rPr>
          <w:rFonts w:ascii="Times New Roman" w:eastAsia="Times" w:hAnsi="Times New Roman" w:cs="Times New Roman"/>
          <w:b/>
          <w:bCs/>
          <w:sz w:val="24"/>
          <w:szCs w:val="24"/>
        </w:rPr>
      </w:pPr>
      <w:r w:rsidRPr="00FA2AE1">
        <w:rPr>
          <w:rFonts w:ascii="Times New Roman" w:hAnsi="Times New Roman" w:cs="Times New Roman"/>
          <w:b/>
          <w:bCs/>
          <w:sz w:val="24"/>
          <w:szCs w:val="24"/>
        </w:rPr>
        <w:lastRenderedPageBreak/>
        <w:t>EVALUATION</w:t>
      </w:r>
    </w:p>
    <w:p w14:paraId="49356E0F" w14:textId="77777777" w:rsidR="00FA2AE1" w:rsidRPr="00FA2AE1" w:rsidRDefault="00FA2AE1" w:rsidP="00FA2AE1">
      <w:pPr>
        <w:pStyle w:val="Body"/>
        <w:spacing w:line="480" w:lineRule="auto"/>
        <w:ind w:firstLine="720"/>
        <w:contextualSpacing/>
        <w:rPr>
          <w:rFonts w:ascii="Times New Roman" w:eastAsia="Times" w:hAnsi="Times New Roman" w:cs="Times New Roman"/>
          <w:sz w:val="24"/>
          <w:szCs w:val="24"/>
        </w:rPr>
      </w:pPr>
      <w:r w:rsidRPr="00FA2AE1">
        <w:rPr>
          <w:rFonts w:ascii="Times New Roman" w:hAnsi="Times New Roman" w:cs="Times New Roman"/>
          <w:sz w:val="24"/>
          <w:szCs w:val="24"/>
        </w:rPr>
        <w:t xml:space="preserve">     When evaluating the process of delivering oral health information, we have to ensure that the recipients understand and use this information to promote their oral health and prevent and manage periodontal disease.</w:t>
      </w:r>
    </w:p>
    <w:p w14:paraId="3DE1B5A8" w14:textId="66C474B5" w:rsidR="00FA2AE1" w:rsidRPr="00FA2AE1" w:rsidRDefault="00FA2AE1" w:rsidP="00FA2AE1">
      <w:pPr>
        <w:pStyle w:val="Body"/>
        <w:spacing w:line="480" w:lineRule="auto"/>
        <w:ind w:firstLine="720"/>
        <w:contextualSpacing/>
        <w:rPr>
          <w:rFonts w:ascii="Times New Roman" w:eastAsia="Times" w:hAnsi="Times New Roman" w:cs="Times New Roman"/>
          <w:sz w:val="24"/>
          <w:szCs w:val="24"/>
        </w:rPr>
      </w:pPr>
      <w:r w:rsidRPr="00FA2AE1">
        <w:rPr>
          <w:rFonts w:ascii="Times New Roman" w:hAnsi="Times New Roman" w:cs="Times New Roman"/>
          <w:sz w:val="24"/>
          <w:szCs w:val="24"/>
        </w:rPr>
        <w:t xml:space="preserve">     In our project, there were three main parts that we used to deliver our topic and evaluate our work. The first one was informing</w:t>
      </w:r>
      <w:r w:rsidR="002B7175">
        <w:rPr>
          <w:rFonts w:ascii="Times New Roman" w:hAnsi="Times New Roman" w:cs="Times New Roman"/>
          <w:sz w:val="24"/>
          <w:szCs w:val="24"/>
        </w:rPr>
        <w:t xml:space="preserve"> the</w:t>
      </w:r>
      <w:r w:rsidRPr="00FA2AE1">
        <w:rPr>
          <w:rFonts w:ascii="Times New Roman" w:hAnsi="Times New Roman" w:cs="Times New Roman"/>
          <w:sz w:val="24"/>
          <w:szCs w:val="24"/>
        </w:rPr>
        <w:t xml:space="preserve"> people that, according to the American Dental Association, they can help prevent gum disease by brushing twice a day and cleaning once a day between the teeth with floss or an interdental cleaner. We delivered this information using the simple terms and basic tools, such as floss, toothbrushes, rinse samples, de</w:t>
      </w:r>
      <w:r w:rsidR="002B7175">
        <w:rPr>
          <w:rFonts w:ascii="Times New Roman" w:hAnsi="Times New Roman" w:cs="Times New Roman"/>
          <w:sz w:val="24"/>
          <w:szCs w:val="24"/>
        </w:rPr>
        <w:t xml:space="preserve">ntal hygiene brochures and </w:t>
      </w:r>
      <w:r w:rsidRPr="00FA2AE1">
        <w:rPr>
          <w:rFonts w:ascii="Times New Roman" w:hAnsi="Times New Roman" w:cs="Times New Roman"/>
          <w:sz w:val="24"/>
          <w:szCs w:val="24"/>
        </w:rPr>
        <w:t xml:space="preserve">the Colgate website. </w:t>
      </w:r>
    </w:p>
    <w:p w14:paraId="572479E1" w14:textId="77777777" w:rsidR="00FA2AE1" w:rsidRPr="00FA2AE1" w:rsidRDefault="00FA2AE1" w:rsidP="00FA2AE1">
      <w:pPr>
        <w:pStyle w:val="Body"/>
        <w:spacing w:line="480" w:lineRule="auto"/>
        <w:ind w:firstLine="720"/>
        <w:contextualSpacing/>
        <w:rPr>
          <w:rFonts w:ascii="Times New Roman" w:eastAsia="Times" w:hAnsi="Times New Roman" w:cs="Times New Roman"/>
          <w:sz w:val="24"/>
          <w:szCs w:val="24"/>
        </w:rPr>
      </w:pPr>
      <w:r w:rsidRPr="00FA2AE1">
        <w:rPr>
          <w:rFonts w:ascii="Times New Roman" w:hAnsi="Times New Roman" w:cs="Times New Roman"/>
          <w:sz w:val="24"/>
          <w:szCs w:val="24"/>
        </w:rPr>
        <w:t xml:space="preserve">     The second part of our project involved guiding the people into action. We demonstrated the </w:t>
      </w:r>
      <w:proofErr w:type="spellStart"/>
      <w:r w:rsidRPr="00FA2AE1">
        <w:rPr>
          <w:rFonts w:ascii="Times New Roman" w:hAnsi="Times New Roman" w:cs="Times New Roman"/>
          <w:sz w:val="24"/>
          <w:szCs w:val="24"/>
        </w:rPr>
        <w:t>toothbrushing</w:t>
      </w:r>
      <w:proofErr w:type="spellEnd"/>
      <w:r w:rsidRPr="00FA2AE1">
        <w:rPr>
          <w:rFonts w:ascii="Times New Roman" w:hAnsi="Times New Roman" w:cs="Times New Roman"/>
          <w:sz w:val="24"/>
          <w:szCs w:val="24"/>
        </w:rPr>
        <w:t xml:space="preserve"> and flossing techniques using dental </w:t>
      </w:r>
      <w:proofErr w:type="spellStart"/>
      <w:r w:rsidRPr="00FA2AE1">
        <w:rPr>
          <w:rFonts w:ascii="Times New Roman" w:hAnsi="Times New Roman" w:cs="Times New Roman"/>
          <w:sz w:val="24"/>
          <w:szCs w:val="24"/>
        </w:rPr>
        <w:t>typodonts</w:t>
      </w:r>
      <w:proofErr w:type="spellEnd"/>
      <w:r w:rsidRPr="00FA2AE1">
        <w:rPr>
          <w:rFonts w:ascii="Times New Roman" w:hAnsi="Times New Roman" w:cs="Times New Roman"/>
          <w:sz w:val="24"/>
          <w:szCs w:val="24"/>
        </w:rPr>
        <w:t xml:space="preserve">. We explained that there are many tools available, both mechanical and chemotherapeutic, to maintain periodontal health, but that only 25% of the oral environment consists of tooth structure. This is why it is essential to use oral rinses in order to prevent or manage gingivitis and periodontal disease. Oral rinsing is a patient-friendly, minimally invasive way to proactively control the complex inflammatory cycle.     </w:t>
      </w:r>
    </w:p>
    <w:p w14:paraId="7670582E" w14:textId="77777777" w:rsidR="00FA2AE1" w:rsidRPr="00FA2AE1" w:rsidRDefault="00FA2AE1" w:rsidP="00FA2AE1">
      <w:pPr>
        <w:pStyle w:val="Body"/>
        <w:spacing w:line="480" w:lineRule="auto"/>
        <w:ind w:firstLine="720"/>
        <w:contextualSpacing/>
        <w:rPr>
          <w:rFonts w:ascii="Times New Roman" w:eastAsia="Times" w:hAnsi="Times New Roman" w:cs="Times New Roman"/>
          <w:sz w:val="24"/>
          <w:szCs w:val="24"/>
        </w:rPr>
      </w:pPr>
      <w:r w:rsidRPr="00FA2AE1">
        <w:rPr>
          <w:rFonts w:ascii="Times New Roman" w:hAnsi="Times New Roman" w:cs="Times New Roman"/>
          <w:sz w:val="24"/>
          <w:szCs w:val="24"/>
        </w:rPr>
        <w:t xml:space="preserve">     The third part of our project involved motivating people. As we all know, changing behavior is very challenging, especially for adults. Changing old habits is nearly impossible without motivation. Introducing the Colgate website helped us to show brushing techniques in a way that involved the participants by letting them see a model of their own teeth and motivating them to brush better and longer in the difficult areas. We also dispensed sample bags with supplies, such as brushes, toothpaste, flosses, and rinses.  </w:t>
      </w:r>
    </w:p>
    <w:p w14:paraId="02505B03" w14:textId="446E2CA3" w:rsidR="00FA2AE1" w:rsidRPr="00FA2AE1" w:rsidRDefault="2C163FBC" w:rsidP="2C163FBC">
      <w:pPr>
        <w:pStyle w:val="Body"/>
        <w:spacing w:line="480" w:lineRule="auto"/>
        <w:ind w:firstLine="720"/>
        <w:contextualSpacing/>
        <w:rPr>
          <w:rFonts w:ascii="Times New Roman" w:eastAsia="Times" w:hAnsi="Times New Roman" w:cs="Times New Roman"/>
          <w:sz w:val="24"/>
          <w:szCs w:val="24"/>
        </w:rPr>
      </w:pPr>
      <w:r w:rsidRPr="2C163FBC">
        <w:rPr>
          <w:rFonts w:ascii="Times New Roman" w:hAnsi="Times New Roman" w:cs="Times New Roman"/>
          <w:sz w:val="24"/>
          <w:szCs w:val="24"/>
        </w:rPr>
        <w:t xml:space="preserve">     At the end of our presentation, we got many questions from our audience. We tried to answer all of their queries regarding gum and periodontal disease. We were satisfied to see </w:t>
      </w:r>
      <w:r w:rsidRPr="2C163FBC">
        <w:rPr>
          <w:rFonts w:ascii="Times New Roman" w:hAnsi="Times New Roman" w:cs="Times New Roman"/>
          <w:sz w:val="24"/>
          <w:szCs w:val="24"/>
        </w:rPr>
        <w:lastRenderedPageBreak/>
        <w:t xml:space="preserve">such keen interest in this topic from our participants. Because of these tools that we used during the presentation, we can be assured people were motivated to change their oral hygiene behavior for the better and, in turn, hopefully change their future health.   </w:t>
      </w:r>
    </w:p>
    <w:p w14:paraId="76249E35"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75D64B04"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3908CAB8"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2155CED6"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73ECA0FC"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57E8DB0E"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1B289D80"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002F032F"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2699C0B9"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738337D9"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0C02625E"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52845E3B"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3B1FCC1C"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4DE61D5F"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10019F21"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294271C2"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7512DEDD"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6FFCB7BF"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4D221724" w14:textId="77777777" w:rsidR="00757B40" w:rsidRDefault="00757B40" w:rsidP="00757B40">
      <w:pPr>
        <w:spacing w:line="480" w:lineRule="auto"/>
        <w:contextualSpacing/>
        <w:rPr>
          <w:rFonts w:ascii="Times New Roman" w:eastAsia="Times New Roman" w:hAnsi="Times New Roman" w:cs="Times New Roman"/>
          <w:b/>
          <w:bCs/>
          <w:sz w:val="28"/>
          <w:szCs w:val="28"/>
        </w:rPr>
      </w:pPr>
    </w:p>
    <w:p w14:paraId="16F16333" w14:textId="2FDEAA8D" w:rsidR="00757B40" w:rsidRPr="00757B40" w:rsidRDefault="00757B40" w:rsidP="00757B40">
      <w:pPr>
        <w:spacing w:line="480" w:lineRule="auto"/>
        <w:contextualSpacing/>
      </w:pPr>
      <w:r>
        <w:rPr>
          <w:rFonts w:ascii="Times New Roman" w:eastAsia="Times New Roman" w:hAnsi="Times New Roman" w:cs="Times New Roman"/>
          <w:b/>
          <w:bCs/>
          <w:sz w:val="28"/>
          <w:szCs w:val="28"/>
        </w:rPr>
        <w:lastRenderedPageBreak/>
        <w:t xml:space="preserve">    CONCLUSION</w:t>
      </w:r>
    </w:p>
    <w:p w14:paraId="12F51BCA" w14:textId="40F05945" w:rsidR="00FA2AE1" w:rsidRPr="00E6782F" w:rsidRDefault="2C163FBC" w:rsidP="2C163FBC">
      <w:pPr>
        <w:spacing w:after="0" w:line="480" w:lineRule="auto"/>
        <w:ind w:firstLine="720"/>
        <w:contextualSpacing/>
        <w:rPr>
          <w:rFonts w:ascii="Times New Roman" w:eastAsia="Times New Roman" w:hAnsi="Times New Roman" w:cs="Times New Roman"/>
          <w:sz w:val="24"/>
          <w:szCs w:val="24"/>
        </w:rPr>
      </w:pPr>
      <w:r w:rsidRPr="00E6782F">
        <w:rPr>
          <w:rFonts w:ascii="Times New Roman" w:eastAsia="Times New Roman" w:hAnsi="Times New Roman" w:cs="Times New Roman"/>
          <w:sz w:val="24"/>
          <w:szCs w:val="24"/>
        </w:rPr>
        <w:t>Plaque and ba</w:t>
      </w:r>
      <w:r w:rsidR="00757B40" w:rsidRPr="00E6782F">
        <w:rPr>
          <w:rFonts w:ascii="Times New Roman" w:eastAsia="Times New Roman" w:hAnsi="Times New Roman" w:cs="Times New Roman"/>
          <w:sz w:val="24"/>
          <w:szCs w:val="24"/>
        </w:rPr>
        <w:t xml:space="preserve">cteria </w:t>
      </w:r>
      <w:r w:rsidR="008F0296" w:rsidRPr="00E6782F">
        <w:rPr>
          <w:rFonts w:ascii="Times New Roman" w:eastAsia="Times New Roman" w:hAnsi="Times New Roman" w:cs="Times New Roman"/>
          <w:sz w:val="24"/>
          <w:szCs w:val="24"/>
        </w:rPr>
        <w:t>can be accumulated in the mouth</w:t>
      </w:r>
      <w:r w:rsidR="00757B40" w:rsidRPr="00E6782F">
        <w:rPr>
          <w:rFonts w:ascii="Times New Roman" w:eastAsia="Times New Roman" w:hAnsi="Times New Roman" w:cs="Times New Roman"/>
          <w:sz w:val="24"/>
          <w:szCs w:val="24"/>
        </w:rPr>
        <w:t xml:space="preserve"> and if</w:t>
      </w:r>
      <w:r w:rsidRPr="00E6782F">
        <w:rPr>
          <w:rFonts w:ascii="Times New Roman" w:eastAsia="Times New Roman" w:hAnsi="Times New Roman" w:cs="Times New Roman"/>
          <w:sz w:val="24"/>
          <w:szCs w:val="24"/>
        </w:rPr>
        <w:t xml:space="preserve"> </w:t>
      </w:r>
      <w:r w:rsidR="008F0296" w:rsidRPr="00E6782F">
        <w:rPr>
          <w:rFonts w:ascii="Times New Roman" w:eastAsia="Times New Roman" w:hAnsi="Times New Roman" w:cs="Times New Roman"/>
          <w:sz w:val="24"/>
          <w:szCs w:val="24"/>
        </w:rPr>
        <w:t>not</w:t>
      </w:r>
      <w:r w:rsidRPr="00E6782F">
        <w:rPr>
          <w:rFonts w:ascii="Times New Roman" w:eastAsia="Times New Roman" w:hAnsi="Times New Roman" w:cs="Times New Roman"/>
          <w:sz w:val="24"/>
          <w:szCs w:val="24"/>
        </w:rPr>
        <w:t xml:space="preserve"> remove</w:t>
      </w:r>
      <w:r w:rsidR="008F0296" w:rsidRPr="00E6782F">
        <w:rPr>
          <w:rFonts w:ascii="Times New Roman" w:eastAsia="Times New Roman" w:hAnsi="Times New Roman" w:cs="Times New Roman"/>
          <w:sz w:val="24"/>
          <w:szCs w:val="24"/>
        </w:rPr>
        <w:t>d</w:t>
      </w:r>
      <w:r w:rsidRPr="00E6782F">
        <w:rPr>
          <w:rFonts w:ascii="Times New Roman" w:eastAsia="Times New Roman" w:hAnsi="Times New Roman" w:cs="Times New Roman"/>
          <w:sz w:val="24"/>
          <w:szCs w:val="24"/>
        </w:rPr>
        <w:t xml:space="preserve"> properly</w:t>
      </w:r>
      <w:r w:rsidR="008F0296" w:rsidRPr="00E6782F">
        <w:rPr>
          <w:rFonts w:ascii="Times New Roman" w:eastAsia="Times New Roman" w:hAnsi="Times New Roman" w:cs="Times New Roman"/>
          <w:sz w:val="24"/>
          <w:szCs w:val="24"/>
        </w:rPr>
        <w:t xml:space="preserve">, can </w:t>
      </w:r>
      <w:r w:rsidR="00E6782F" w:rsidRPr="00E6782F">
        <w:rPr>
          <w:rFonts w:ascii="Times New Roman" w:eastAsia="Times New Roman" w:hAnsi="Times New Roman" w:cs="Times New Roman"/>
          <w:sz w:val="24"/>
          <w:szCs w:val="24"/>
        </w:rPr>
        <w:t>transform</w:t>
      </w:r>
      <w:r w:rsidR="008F0296" w:rsidRPr="00E6782F">
        <w:rPr>
          <w:rFonts w:ascii="Times New Roman" w:eastAsia="Times New Roman" w:hAnsi="Times New Roman" w:cs="Times New Roman"/>
          <w:sz w:val="24"/>
          <w:szCs w:val="24"/>
        </w:rPr>
        <w:t xml:space="preserve"> </w:t>
      </w:r>
      <w:r w:rsidRPr="00E6782F">
        <w:rPr>
          <w:rFonts w:ascii="Times New Roman" w:eastAsia="Times New Roman" w:hAnsi="Times New Roman" w:cs="Times New Roman"/>
          <w:sz w:val="24"/>
          <w:szCs w:val="24"/>
        </w:rPr>
        <w:t xml:space="preserve">into gingivitis. As we all know gingivitis is reversible. Having good oral home care and visiting the dentist every 6 months can help us </w:t>
      </w:r>
      <w:r w:rsidR="008F0296" w:rsidRPr="00E6782F">
        <w:rPr>
          <w:rFonts w:ascii="Times New Roman" w:eastAsia="Times New Roman" w:hAnsi="Times New Roman" w:cs="Times New Roman"/>
          <w:sz w:val="24"/>
          <w:szCs w:val="24"/>
        </w:rPr>
        <w:t>go</w:t>
      </w:r>
      <w:r w:rsidRPr="00E6782F">
        <w:rPr>
          <w:rFonts w:ascii="Times New Roman" w:eastAsia="Times New Roman" w:hAnsi="Times New Roman" w:cs="Times New Roman"/>
          <w:sz w:val="24"/>
          <w:szCs w:val="24"/>
        </w:rPr>
        <w:t xml:space="preserve"> back to healthy gums. Periodontitis is irreversible</w:t>
      </w:r>
      <w:r w:rsidR="008F0296" w:rsidRPr="00E6782F">
        <w:rPr>
          <w:rFonts w:ascii="Times New Roman" w:eastAsia="Times New Roman" w:hAnsi="Times New Roman" w:cs="Times New Roman"/>
          <w:sz w:val="24"/>
          <w:szCs w:val="24"/>
        </w:rPr>
        <w:t>, however,</w:t>
      </w:r>
      <w:r w:rsidRPr="00E6782F">
        <w:rPr>
          <w:rFonts w:ascii="Times New Roman" w:eastAsia="Times New Roman" w:hAnsi="Times New Roman" w:cs="Times New Roman"/>
          <w:sz w:val="24"/>
          <w:szCs w:val="24"/>
        </w:rPr>
        <w:t xml:space="preserve"> </w:t>
      </w:r>
      <w:r w:rsidR="008F0296" w:rsidRPr="00E6782F">
        <w:rPr>
          <w:rFonts w:ascii="Times New Roman" w:eastAsia="Times New Roman" w:hAnsi="Times New Roman" w:cs="Times New Roman"/>
          <w:sz w:val="24"/>
          <w:szCs w:val="24"/>
        </w:rPr>
        <w:t>it</w:t>
      </w:r>
      <w:r w:rsidRPr="00E6782F">
        <w:rPr>
          <w:rFonts w:ascii="Times New Roman" w:eastAsia="Times New Roman" w:hAnsi="Times New Roman" w:cs="Times New Roman"/>
          <w:sz w:val="24"/>
          <w:szCs w:val="24"/>
        </w:rPr>
        <w:t xml:space="preserve"> can </w:t>
      </w:r>
      <w:r w:rsidR="008F0296" w:rsidRPr="00E6782F">
        <w:rPr>
          <w:rFonts w:ascii="Times New Roman" w:eastAsia="Times New Roman" w:hAnsi="Times New Roman" w:cs="Times New Roman"/>
          <w:sz w:val="24"/>
          <w:szCs w:val="24"/>
        </w:rPr>
        <w:t xml:space="preserve">be </w:t>
      </w:r>
      <w:r w:rsidRPr="00E6782F">
        <w:rPr>
          <w:rFonts w:ascii="Times New Roman" w:eastAsia="Times New Roman" w:hAnsi="Times New Roman" w:cs="Times New Roman"/>
          <w:sz w:val="24"/>
          <w:szCs w:val="24"/>
        </w:rPr>
        <w:t>manage</w:t>
      </w:r>
      <w:r w:rsidR="008F0296" w:rsidRPr="00E6782F">
        <w:rPr>
          <w:rFonts w:ascii="Times New Roman" w:eastAsia="Times New Roman" w:hAnsi="Times New Roman" w:cs="Times New Roman"/>
          <w:sz w:val="24"/>
          <w:szCs w:val="24"/>
        </w:rPr>
        <w:t>d</w:t>
      </w:r>
      <w:r w:rsidRPr="00E6782F">
        <w:rPr>
          <w:rFonts w:ascii="Times New Roman" w:eastAsia="Times New Roman" w:hAnsi="Times New Roman" w:cs="Times New Roman"/>
          <w:sz w:val="24"/>
          <w:szCs w:val="24"/>
        </w:rPr>
        <w:t xml:space="preserve">. Once periodontal disease is diagnosed, we can't go back to gingivitis. We will have to visit the dentist and hygienist </w:t>
      </w:r>
      <w:r w:rsidR="008F0296" w:rsidRPr="00E6782F">
        <w:rPr>
          <w:rFonts w:ascii="Times New Roman" w:eastAsia="Times New Roman" w:hAnsi="Times New Roman" w:cs="Times New Roman"/>
          <w:sz w:val="24"/>
          <w:szCs w:val="24"/>
        </w:rPr>
        <w:t>more frequently</w:t>
      </w:r>
      <w:r w:rsidRPr="00E6782F">
        <w:rPr>
          <w:rFonts w:ascii="Times New Roman" w:eastAsia="Times New Roman" w:hAnsi="Times New Roman" w:cs="Times New Roman"/>
          <w:sz w:val="24"/>
          <w:szCs w:val="24"/>
        </w:rPr>
        <w:t xml:space="preserve"> to evaluate the severity</w:t>
      </w:r>
      <w:r w:rsidR="00757B40" w:rsidRPr="00E6782F">
        <w:rPr>
          <w:rFonts w:ascii="Times New Roman" w:eastAsia="Times New Roman" w:hAnsi="Times New Roman" w:cs="Times New Roman"/>
          <w:sz w:val="24"/>
          <w:szCs w:val="24"/>
        </w:rPr>
        <w:t xml:space="preserve"> and control of bone loss. </w:t>
      </w:r>
    </w:p>
    <w:p w14:paraId="4D284C42" w14:textId="359CADCC" w:rsidR="00FA2AE1" w:rsidRPr="00E6782F" w:rsidRDefault="2C163FBC" w:rsidP="2C163FBC">
      <w:pPr>
        <w:spacing w:after="0" w:line="480" w:lineRule="auto"/>
        <w:ind w:firstLine="720"/>
        <w:contextualSpacing/>
        <w:rPr>
          <w:rFonts w:ascii="Times New Roman" w:eastAsia="Times New Roman" w:hAnsi="Times New Roman" w:cs="Times New Roman"/>
          <w:sz w:val="24"/>
          <w:szCs w:val="24"/>
        </w:rPr>
      </w:pPr>
      <w:r w:rsidRPr="00E6782F">
        <w:rPr>
          <w:rFonts w:ascii="Times New Roman" w:eastAsia="Times New Roman" w:hAnsi="Times New Roman" w:cs="Times New Roman"/>
          <w:sz w:val="24"/>
          <w:szCs w:val="24"/>
        </w:rPr>
        <w:t>In conclusion it was a great opportunity and project because we had the chance to educate this population about periodontal disease, which is a major cause for tooth loss in the United States. The target population gathered all the im</w:t>
      </w:r>
      <w:r w:rsidR="00757B40" w:rsidRPr="00E6782F">
        <w:rPr>
          <w:rFonts w:ascii="Times New Roman" w:eastAsia="Times New Roman" w:hAnsi="Times New Roman" w:cs="Times New Roman"/>
          <w:sz w:val="24"/>
          <w:szCs w:val="24"/>
        </w:rPr>
        <w:t>portant information</w:t>
      </w:r>
      <w:r w:rsidRPr="00E6782F">
        <w:rPr>
          <w:rFonts w:ascii="Times New Roman" w:eastAsia="Times New Roman" w:hAnsi="Times New Roman" w:cs="Times New Roman"/>
          <w:sz w:val="24"/>
          <w:szCs w:val="24"/>
        </w:rPr>
        <w:t xml:space="preserve"> and</w:t>
      </w:r>
      <w:r w:rsidR="00757B40" w:rsidRPr="00E6782F">
        <w:rPr>
          <w:rFonts w:ascii="Times New Roman" w:eastAsia="Times New Roman" w:hAnsi="Times New Roman" w:cs="Times New Roman"/>
          <w:sz w:val="24"/>
          <w:szCs w:val="24"/>
        </w:rPr>
        <w:t xml:space="preserve"> promised to apply</w:t>
      </w:r>
      <w:r w:rsidRPr="00E6782F">
        <w:rPr>
          <w:rFonts w:ascii="Times New Roman" w:eastAsia="Times New Roman" w:hAnsi="Times New Roman" w:cs="Times New Roman"/>
          <w:sz w:val="24"/>
          <w:szCs w:val="24"/>
        </w:rPr>
        <w:t xml:space="preserve"> it to their daily oral care routine. They were interest</w:t>
      </w:r>
      <w:r w:rsidR="00757B40" w:rsidRPr="00E6782F">
        <w:rPr>
          <w:rFonts w:ascii="Times New Roman" w:eastAsia="Times New Roman" w:hAnsi="Times New Roman" w:cs="Times New Roman"/>
          <w:sz w:val="24"/>
          <w:szCs w:val="24"/>
        </w:rPr>
        <w:t>ed in our topic and demonstration of</w:t>
      </w:r>
      <w:r w:rsidRPr="00E6782F">
        <w:rPr>
          <w:rFonts w:ascii="Times New Roman" w:eastAsia="Times New Roman" w:hAnsi="Times New Roman" w:cs="Times New Roman"/>
          <w:sz w:val="24"/>
          <w:szCs w:val="24"/>
        </w:rPr>
        <w:t xml:space="preserve"> the new brushing a</w:t>
      </w:r>
      <w:r w:rsidR="00757B40" w:rsidRPr="00E6782F">
        <w:rPr>
          <w:rFonts w:ascii="Times New Roman" w:eastAsia="Times New Roman" w:hAnsi="Times New Roman" w:cs="Times New Roman"/>
          <w:sz w:val="24"/>
          <w:szCs w:val="24"/>
        </w:rPr>
        <w:t>nd flossing techniques</w:t>
      </w:r>
      <w:r w:rsidRPr="00E6782F">
        <w:rPr>
          <w:rFonts w:ascii="Times New Roman" w:eastAsia="Times New Roman" w:hAnsi="Times New Roman" w:cs="Times New Roman"/>
          <w:sz w:val="24"/>
          <w:szCs w:val="24"/>
        </w:rPr>
        <w:t xml:space="preserve">. Now, these </w:t>
      </w:r>
      <w:r w:rsidR="000E6A70" w:rsidRPr="00E6782F">
        <w:rPr>
          <w:rFonts w:ascii="Times New Roman" w:eastAsia="Times New Roman" w:hAnsi="Times New Roman" w:cs="Times New Roman"/>
          <w:sz w:val="24"/>
          <w:szCs w:val="24"/>
        </w:rPr>
        <w:t>individuals</w:t>
      </w:r>
      <w:r w:rsidRPr="00E6782F">
        <w:rPr>
          <w:rFonts w:ascii="Times New Roman" w:eastAsia="Times New Roman" w:hAnsi="Times New Roman" w:cs="Times New Roman"/>
          <w:sz w:val="24"/>
          <w:szCs w:val="24"/>
        </w:rPr>
        <w:t xml:space="preserve"> cannot only have this information for themselves, but also pass it around to</w:t>
      </w:r>
      <w:r w:rsidR="00757B40" w:rsidRPr="00E6782F">
        <w:rPr>
          <w:rFonts w:ascii="Times New Roman" w:eastAsia="Times New Roman" w:hAnsi="Times New Roman" w:cs="Times New Roman"/>
          <w:sz w:val="24"/>
          <w:szCs w:val="24"/>
        </w:rPr>
        <w:t xml:space="preserve"> their family members</w:t>
      </w:r>
      <w:r w:rsidRPr="00E6782F">
        <w:rPr>
          <w:rFonts w:ascii="Times New Roman" w:eastAsia="Times New Roman" w:hAnsi="Times New Roman" w:cs="Times New Roman"/>
          <w:sz w:val="24"/>
          <w:szCs w:val="24"/>
        </w:rPr>
        <w:t xml:space="preserve">. </w:t>
      </w:r>
    </w:p>
    <w:p w14:paraId="776D7D93" w14:textId="3F7F8A84" w:rsidR="00FA2AE1" w:rsidRPr="00E6782F" w:rsidRDefault="2C163FBC" w:rsidP="2C163FBC">
      <w:pPr>
        <w:spacing w:after="0" w:line="480" w:lineRule="auto"/>
        <w:ind w:firstLine="720"/>
        <w:contextualSpacing/>
        <w:rPr>
          <w:rFonts w:ascii="Times New Roman" w:eastAsia="Times New Roman" w:hAnsi="Times New Roman" w:cs="Times New Roman"/>
          <w:sz w:val="24"/>
          <w:szCs w:val="24"/>
        </w:rPr>
      </w:pPr>
      <w:r w:rsidRPr="00E6782F">
        <w:rPr>
          <w:rFonts w:ascii="Times New Roman" w:eastAsia="Times New Roman" w:hAnsi="Times New Roman" w:cs="Times New Roman"/>
          <w:sz w:val="24"/>
          <w:szCs w:val="24"/>
        </w:rPr>
        <w:t>As a team we accomplished our objective goals. We evaluated our presentation by questionnaires. Our topic was effective because the target population were able to answer our questions after the presentation. We invited them to our dental</w:t>
      </w:r>
      <w:r w:rsidR="00757B40" w:rsidRPr="00E6782F">
        <w:rPr>
          <w:rFonts w:ascii="Times New Roman" w:eastAsia="Times New Roman" w:hAnsi="Times New Roman" w:cs="Times New Roman"/>
          <w:sz w:val="24"/>
          <w:szCs w:val="24"/>
        </w:rPr>
        <w:t xml:space="preserve"> hygiene</w:t>
      </w:r>
      <w:r w:rsidRPr="00E6782F">
        <w:rPr>
          <w:rFonts w:ascii="Times New Roman" w:eastAsia="Times New Roman" w:hAnsi="Times New Roman" w:cs="Times New Roman"/>
          <w:sz w:val="24"/>
          <w:szCs w:val="24"/>
        </w:rPr>
        <w:t xml:space="preserve"> clinic and we are expecting for them to come so they can receive good oral hygiene services and education. We explained to them that oral diseases can't be diagnosed by the naked eye. We will need more assessme</w:t>
      </w:r>
      <w:r w:rsidR="00757B40" w:rsidRPr="00E6782F">
        <w:rPr>
          <w:rFonts w:ascii="Times New Roman" w:eastAsia="Times New Roman" w:hAnsi="Times New Roman" w:cs="Times New Roman"/>
          <w:sz w:val="24"/>
          <w:szCs w:val="24"/>
        </w:rPr>
        <w:t xml:space="preserve">nts to </w:t>
      </w:r>
      <w:r w:rsidR="000E6A70" w:rsidRPr="00E6782F">
        <w:rPr>
          <w:rFonts w:ascii="Times New Roman" w:eastAsia="Times New Roman" w:hAnsi="Times New Roman" w:cs="Times New Roman"/>
          <w:sz w:val="24"/>
          <w:szCs w:val="24"/>
        </w:rPr>
        <w:t>collect the proper information in regards to the status of their oral health</w:t>
      </w:r>
      <w:r w:rsidR="00757B40" w:rsidRPr="00E6782F">
        <w:rPr>
          <w:rFonts w:ascii="Times New Roman" w:eastAsia="Times New Roman" w:hAnsi="Times New Roman" w:cs="Times New Roman"/>
          <w:sz w:val="24"/>
          <w:szCs w:val="24"/>
        </w:rPr>
        <w:t>. We hope that the</w:t>
      </w:r>
      <w:r w:rsidRPr="00E6782F">
        <w:rPr>
          <w:rFonts w:ascii="Times New Roman" w:eastAsia="Times New Roman" w:hAnsi="Times New Roman" w:cs="Times New Roman"/>
          <w:sz w:val="24"/>
          <w:szCs w:val="24"/>
        </w:rPr>
        <w:t xml:space="preserve"> target population</w:t>
      </w:r>
      <w:r w:rsidR="00757B40" w:rsidRPr="00E6782F">
        <w:rPr>
          <w:rFonts w:ascii="Times New Roman" w:eastAsia="Times New Roman" w:hAnsi="Times New Roman" w:cs="Times New Roman"/>
          <w:sz w:val="24"/>
          <w:szCs w:val="24"/>
        </w:rPr>
        <w:t xml:space="preserve"> were motivated</w:t>
      </w:r>
      <w:r w:rsidRPr="00E6782F">
        <w:rPr>
          <w:rFonts w:ascii="Times New Roman" w:eastAsia="Times New Roman" w:hAnsi="Times New Roman" w:cs="Times New Roman"/>
          <w:sz w:val="24"/>
          <w:szCs w:val="24"/>
        </w:rPr>
        <w:t xml:space="preserve"> to visit</w:t>
      </w:r>
      <w:r w:rsidR="002D7B01" w:rsidRPr="00E6782F">
        <w:rPr>
          <w:rFonts w:ascii="Times New Roman" w:eastAsia="Times New Roman" w:hAnsi="Times New Roman" w:cs="Times New Roman"/>
          <w:sz w:val="24"/>
          <w:szCs w:val="24"/>
        </w:rPr>
        <w:t xml:space="preserve"> a</w:t>
      </w:r>
      <w:r w:rsidR="00757B40" w:rsidRPr="00E6782F">
        <w:rPr>
          <w:rFonts w:ascii="Times New Roman" w:eastAsia="Times New Roman" w:hAnsi="Times New Roman" w:cs="Times New Roman"/>
          <w:sz w:val="24"/>
          <w:szCs w:val="24"/>
        </w:rPr>
        <w:t xml:space="preserve"> dental office or at least our clinic for dental and periodontal evaluation</w:t>
      </w:r>
      <w:r w:rsidR="002D7B01" w:rsidRPr="00E6782F">
        <w:rPr>
          <w:rFonts w:ascii="Times New Roman" w:eastAsia="Times New Roman" w:hAnsi="Times New Roman" w:cs="Times New Roman"/>
          <w:sz w:val="24"/>
          <w:szCs w:val="24"/>
        </w:rPr>
        <w:t xml:space="preserve"> and treatment</w:t>
      </w:r>
      <w:r w:rsidR="00757B40" w:rsidRPr="00E6782F">
        <w:rPr>
          <w:rFonts w:ascii="Times New Roman" w:eastAsia="Times New Roman" w:hAnsi="Times New Roman" w:cs="Times New Roman"/>
          <w:sz w:val="24"/>
          <w:szCs w:val="24"/>
        </w:rPr>
        <w:t>.</w:t>
      </w:r>
      <w:r w:rsidRPr="00E6782F">
        <w:rPr>
          <w:rFonts w:ascii="Times New Roman" w:eastAsia="Times New Roman" w:hAnsi="Times New Roman" w:cs="Times New Roman"/>
          <w:sz w:val="24"/>
          <w:szCs w:val="24"/>
        </w:rPr>
        <w:t xml:space="preserve"> </w:t>
      </w:r>
    </w:p>
    <w:p w14:paraId="59F767C9" w14:textId="45E5A0DB" w:rsidR="00FA2AE1" w:rsidRPr="00FA2AE1" w:rsidRDefault="2C163FBC" w:rsidP="2C163FBC">
      <w:pPr>
        <w:pStyle w:val="Body"/>
        <w:spacing w:line="480" w:lineRule="auto"/>
        <w:ind w:firstLine="720"/>
        <w:contextualSpacing/>
        <w:rPr>
          <w:rFonts w:ascii="Times New Roman" w:eastAsia="Times" w:hAnsi="Times New Roman" w:cs="Times New Roman"/>
          <w:sz w:val="24"/>
          <w:szCs w:val="24"/>
        </w:rPr>
      </w:pPr>
      <w:r w:rsidRPr="2C163FBC">
        <w:rPr>
          <w:rFonts w:ascii="Times New Roman" w:hAnsi="Times New Roman" w:cs="Times New Roman"/>
          <w:sz w:val="24"/>
          <w:szCs w:val="24"/>
        </w:rPr>
        <w:t xml:space="preserve">   </w:t>
      </w:r>
    </w:p>
    <w:p w14:paraId="0562CB0E" w14:textId="14DB9028" w:rsidR="00011B93" w:rsidRDefault="00011B93" w:rsidP="00FA2AE1">
      <w:pPr>
        <w:wordWrap/>
        <w:spacing w:line="480" w:lineRule="auto"/>
        <w:ind w:firstLine="720"/>
        <w:contextualSpacing/>
        <w:rPr>
          <w:rFonts w:ascii="Times New Roman" w:hAnsi="Times New Roman" w:cs="Times New Roman"/>
          <w:sz w:val="24"/>
          <w:szCs w:val="24"/>
        </w:rPr>
      </w:pPr>
    </w:p>
    <w:p w14:paraId="4635FDBC" w14:textId="77777777" w:rsidR="00011B93" w:rsidRDefault="00011B93">
      <w:pPr>
        <w:widowControl/>
        <w:wordWrap/>
        <w:autoSpaceDE/>
        <w:autoSpaceDN/>
        <w:jc w:val="left"/>
        <w:rPr>
          <w:rFonts w:ascii="Times New Roman" w:hAnsi="Times New Roman" w:cs="Times New Roman"/>
          <w:sz w:val="24"/>
          <w:szCs w:val="24"/>
        </w:rPr>
      </w:pPr>
      <w:r>
        <w:rPr>
          <w:rFonts w:ascii="Times New Roman" w:hAnsi="Times New Roman" w:cs="Times New Roman"/>
          <w:sz w:val="24"/>
          <w:szCs w:val="24"/>
        </w:rPr>
        <w:br w:type="page"/>
      </w:r>
    </w:p>
    <w:p w14:paraId="2053FFC6" w14:textId="77777777" w:rsidR="00011B93" w:rsidRPr="00011B93" w:rsidRDefault="00011B93" w:rsidP="00011B93">
      <w:pPr>
        <w:widowControl/>
        <w:wordWrap/>
        <w:autoSpaceDE/>
        <w:autoSpaceDN/>
        <w:jc w:val="center"/>
        <w:rPr>
          <w:rFonts w:ascii="Times New Roman" w:eastAsiaTheme="minorHAnsi" w:hAnsi="Times New Roman" w:cs="Times New Roman"/>
          <w:b/>
          <w:i/>
          <w:color w:val="FF0000"/>
          <w:kern w:val="0"/>
          <w:sz w:val="36"/>
          <w:szCs w:val="36"/>
          <w:u w:val="single"/>
          <w:lang w:eastAsia="en-US"/>
        </w:rPr>
      </w:pPr>
      <w:r w:rsidRPr="00011B93">
        <w:rPr>
          <w:rFonts w:ascii="Times New Roman" w:eastAsiaTheme="minorHAnsi" w:hAnsi="Times New Roman" w:cs="Times New Roman"/>
          <w:b/>
          <w:i/>
          <w:color w:val="FF0000"/>
          <w:kern w:val="0"/>
          <w:sz w:val="36"/>
          <w:szCs w:val="36"/>
          <w:u w:val="single"/>
          <w:lang w:eastAsia="en-US"/>
        </w:rPr>
        <w:lastRenderedPageBreak/>
        <w:t>Prior to presentation survey</w:t>
      </w:r>
    </w:p>
    <w:p w14:paraId="518806AD"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1. What is your age?</w:t>
      </w:r>
    </w:p>
    <w:p w14:paraId="6A74FA14"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w:t>
      </w:r>
    </w:p>
    <w:p w14:paraId="24AACC4D"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2. How would you describe your current dental health?</w:t>
      </w:r>
    </w:p>
    <w:p w14:paraId="476C6330"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w:t>
      </w:r>
    </w:p>
    <w:p w14:paraId="242611A4"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3. Date of your last dental exam?</w:t>
      </w:r>
    </w:p>
    <w:p w14:paraId="637F74F3"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______________________________________</w:t>
      </w:r>
    </w:p>
    <w:p w14:paraId="2BB68D35"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4. What was done at that time?</w:t>
      </w:r>
    </w:p>
    <w:p w14:paraId="1553F88F"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_______________________________________</w:t>
      </w:r>
    </w:p>
    <w:p w14:paraId="5173324E"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5. Do your gums bleed when you brush? If yes, how often?</w:t>
      </w:r>
    </w:p>
    <w:p w14:paraId="4B5DC88E"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________________________________________</w:t>
      </w:r>
    </w:p>
    <w:p w14:paraId="67E3D0D7"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6. Are your teeth sensitive to cold, sweet, or pressure?</w:t>
      </w:r>
    </w:p>
    <w:p w14:paraId="29CFBF78"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________________________________________</w:t>
      </w:r>
    </w:p>
    <w:p w14:paraId="21F11FA2"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7. Have you had any periodontal (gum) treatment?</w:t>
      </w:r>
    </w:p>
    <w:p w14:paraId="3A5756CE"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_________________________________________</w:t>
      </w:r>
    </w:p>
    <w:p w14:paraId="43A9E537"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8. Do you use any interdental aids (Ex. floss, interdental brush), if yes, how often?</w:t>
      </w:r>
    </w:p>
    <w:p w14:paraId="67CB5AA6"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w:t>
      </w:r>
    </w:p>
    <w:p w14:paraId="7F61932E"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 xml:space="preserve">9. Do you use any oral rinses, if yes, how often? </w:t>
      </w:r>
    </w:p>
    <w:p w14:paraId="5D5835BC"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______________________________________</w:t>
      </w:r>
    </w:p>
    <w:p w14:paraId="1C12480A"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10. What type of toothbrush do you use?</w:t>
      </w:r>
    </w:p>
    <w:p w14:paraId="046259D7" w14:textId="77777777" w:rsidR="00011B93" w:rsidRPr="00011B93" w:rsidRDefault="00011B93" w:rsidP="00011B93">
      <w:pPr>
        <w:widowControl/>
        <w:wordWrap/>
        <w:autoSpaceDE/>
        <w:autoSpaceDN/>
        <w:spacing w:line="240" w:lineRule="auto"/>
        <w:contextualSpacing/>
        <w:jc w:val="left"/>
        <w:rPr>
          <w:rFonts w:ascii="Times New Roman" w:eastAsiaTheme="minorHAnsi" w:hAnsi="Times New Roman" w:cs="Times New Roman"/>
          <w:kern w:val="0"/>
          <w:sz w:val="28"/>
          <w:szCs w:val="28"/>
          <w:lang w:eastAsia="en-US"/>
        </w:rPr>
      </w:pPr>
      <w:r w:rsidRPr="00011B93">
        <w:rPr>
          <w:rFonts w:ascii="Times New Roman" w:eastAsiaTheme="minorHAnsi" w:hAnsi="Times New Roman" w:cs="Times New Roman"/>
          <w:kern w:val="0"/>
          <w:sz w:val="28"/>
          <w:szCs w:val="28"/>
          <w:lang w:eastAsia="en-US"/>
        </w:rPr>
        <w:t>______________________________________</w:t>
      </w:r>
    </w:p>
    <w:p w14:paraId="4C1D350B" w14:textId="77777777" w:rsidR="00011B93" w:rsidRPr="00011B93" w:rsidRDefault="00011B93" w:rsidP="00011B93">
      <w:pPr>
        <w:widowControl/>
        <w:wordWrap/>
        <w:autoSpaceDE/>
        <w:autoSpaceDN/>
        <w:jc w:val="left"/>
        <w:rPr>
          <w:rFonts w:eastAsiaTheme="minorHAnsi"/>
          <w:kern w:val="0"/>
          <w:sz w:val="28"/>
          <w:szCs w:val="28"/>
          <w:lang w:eastAsia="en-US"/>
        </w:rPr>
      </w:pPr>
      <w:r w:rsidRPr="00011B93">
        <w:rPr>
          <w:rFonts w:eastAsiaTheme="minorHAnsi"/>
          <w:kern w:val="0"/>
          <w:sz w:val="28"/>
          <w:szCs w:val="28"/>
          <w:lang w:eastAsia="en-US"/>
        </w:rPr>
        <w:t xml:space="preserve"> </w:t>
      </w:r>
    </w:p>
    <w:p w14:paraId="1788B9B8" w14:textId="77777777" w:rsidR="00011B93" w:rsidRPr="00011B93" w:rsidRDefault="00011B93" w:rsidP="00011B93">
      <w:pPr>
        <w:widowControl/>
        <w:wordWrap/>
        <w:autoSpaceDE/>
        <w:autoSpaceDN/>
        <w:jc w:val="left"/>
        <w:rPr>
          <w:rFonts w:eastAsiaTheme="minorHAnsi"/>
          <w:kern w:val="0"/>
          <w:sz w:val="28"/>
          <w:szCs w:val="28"/>
          <w:lang w:eastAsia="en-US"/>
        </w:rPr>
      </w:pPr>
    </w:p>
    <w:p w14:paraId="570C7B1B" w14:textId="77777777" w:rsidR="00FA2AE1" w:rsidRPr="00FA2AE1" w:rsidRDefault="00FA2AE1" w:rsidP="00FA2AE1">
      <w:pPr>
        <w:wordWrap/>
        <w:spacing w:line="480" w:lineRule="auto"/>
        <w:ind w:firstLine="720"/>
        <w:contextualSpacing/>
        <w:rPr>
          <w:rFonts w:ascii="Times New Roman" w:hAnsi="Times New Roman" w:cs="Times New Roman"/>
          <w:sz w:val="24"/>
          <w:szCs w:val="24"/>
        </w:rPr>
      </w:pPr>
      <w:bookmarkStart w:id="0" w:name="_GoBack"/>
      <w:bookmarkEnd w:id="0"/>
    </w:p>
    <w:sectPr w:rsidR="00FA2AE1" w:rsidRPr="00FA2AE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B181B"/>
    <w:multiLevelType w:val="hybridMultilevel"/>
    <w:tmpl w:val="065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2711A"/>
    <w:multiLevelType w:val="hybridMultilevel"/>
    <w:tmpl w:val="9BCC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C4"/>
    <w:rsid w:val="00011B93"/>
    <w:rsid w:val="000C2AC4"/>
    <w:rsid w:val="000E6A70"/>
    <w:rsid w:val="00263611"/>
    <w:rsid w:val="002B7175"/>
    <w:rsid w:val="002D7B01"/>
    <w:rsid w:val="003C2CF1"/>
    <w:rsid w:val="003E7381"/>
    <w:rsid w:val="004E24F2"/>
    <w:rsid w:val="005E0EB6"/>
    <w:rsid w:val="00610A7A"/>
    <w:rsid w:val="00694A19"/>
    <w:rsid w:val="00757B40"/>
    <w:rsid w:val="008D1271"/>
    <w:rsid w:val="008F0296"/>
    <w:rsid w:val="00946DE2"/>
    <w:rsid w:val="00981FBD"/>
    <w:rsid w:val="00984E5A"/>
    <w:rsid w:val="009A32DD"/>
    <w:rsid w:val="009B6611"/>
    <w:rsid w:val="00B06227"/>
    <w:rsid w:val="00BB48E6"/>
    <w:rsid w:val="00BD2BD9"/>
    <w:rsid w:val="00C10B92"/>
    <w:rsid w:val="00CA2AC6"/>
    <w:rsid w:val="00CD09C6"/>
    <w:rsid w:val="00D12102"/>
    <w:rsid w:val="00E6782F"/>
    <w:rsid w:val="00F451B2"/>
    <w:rsid w:val="00FA2AE1"/>
    <w:rsid w:val="2C16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A926"/>
  <w15:chartTrackingRefBased/>
  <w15:docId w15:val="{33EFF29B-F9AC-4C0B-9CDA-40798B20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E1"/>
    <w:pPr>
      <w:widowControl w:val="0"/>
      <w:wordWrap w:val="0"/>
      <w:autoSpaceDE w:val="0"/>
      <w:autoSpaceDN w:val="0"/>
      <w:jc w:val="both"/>
    </w:pPr>
    <w:rPr>
      <w:rFonts w:eastAsiaTheme="minorEastAsia"/>
      <w:kern w:val="2"/>
      <w:sz w:val="20"/>
      <w:lang w:eastAsia="ko-KR"/>
    </w:rPr>
  </w:style>
  <w:style w:type="paragraph" w:styleId="Heading1">
    <w:name w:val="heading 1"/>
    <w:basedOn w:val="Normal"/>
    <w:link w:val="Heading1Char"/>
    <w:uiPriority w:val="9"/>
    <w:qFormat/>
    <w:rsid w:val="00FA2AE1"/>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E1"/>
    <w:rPr>
      <w:rFonts w:ascii="Gulim" w:eastAsia="Gulim" w:hAnsi="Gulim" w:cs="Gulim"/>
      <w:b/>
      <w:bCs/>
      <w:kern w:val="36"/>
      <w:sz w:val="48"/>
      <w:szCs w:val="48"/>
      <w:lang w:eastAsia="ko-KR"/>
    </w:rPr>
  </w:style>
  <w:style w:type="character" w:styleId="Hyperlink">
    <w:name w:val="Hyperlink"/>
    <w:basedOn w:val="DefaultParagraphFont"/>
    <w:uiPriority w:val="99"/>
    <w:unhideWhenUsed/>
    <w:rsid w:val="00FA2AE1"/>
    <w:rPr>
      <w:color w:val="0000FF"/>
      <w:u w:val="single"/>
    </w:rPr>
  </w:style>
  <w:style w:type="paragraph" w:styleId="NormalWeb">
    <w:name w:val="Normal (Web)"/>
    <w:basedOn w:val="Normal"/>
    <w:uiPriority w:val="99"/>
    <w:unhideWhenUsed/>
    <w:rsid w:val="00FA2AE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Body">
    <w:name w:val="Body"/>
    <w:rsid w:val="00FA2A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FollowedHyperlink">
    <w:name w:val="FollowedHyperlink"/>
    <w:basedOn w:val="DefaultParagraphFont"/>
    <w:uiPriority w:val="99"/>
    <w:semiHidden/>
    <w:unhideWhenUsed/>
    <w:rsid w:val="004E24F2"/>
    <w:rPr>
      <w:color w:val="954F72" w:themeColor="followedHyperlink"/>
      <w:u w:val="single"/>
    </w:rPr>
  </w:style>
  <w:style w:type="paragraph" w:styleId="ListParagraph">
    <w:name w:val="List Paragraph"/>
    <w:basedOn w:val="Normal"/>
    <w:uiPriority w:val="34"/>
    <w:qFormat/>
    <w:rsid w:val="00946DE2"/>
    <w:pPr>
      <w:widowControl/>
      <w:wordWrap/>
      <w:autoSpaceDE/>
      <w:autoSpaceDN/>
      <w:spacing w:after="0" w:line="240" w:lineRule="auto"/>
      <w:ind w:left="720"/>
      <w:contextualSpacing/>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gateprofessional.com/dental-ind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2</cp:revision>
  <dcterms:created xsi:type="dcterms:W3CDTF">2018-03-26T17:52:00Z</dcterms:created>
  <dcterms:modified xsi:type="dcterms:W3CDTF">2018-03-26T17:52:00Z</dcterms:modified>
</cp:coreProperties>
</file>