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DF5" w:rsidRDefault="000E4DF5" w:rsidP="000E4DF5">
      <w:pPr>
        <w:jc w:val="center"/>
      </w:pPr>
      <w:bookmarkStart w:id="0" w:name="_GoBack"/>
      <w:bookmarkEnd w:id="0"/>
    </w:p>
    <w:p w:rsidR="000E4DF5" w:rsidRDefault="000E4DF5" w:rsidP="000E4DF5">
      <w:pPr>
        <w:jc w:val="center"/>
      </w:pPr>
    </w:p>
    <w:p w:rsidR="000E4DF5" w:rsidRDefault="00AD40BA" w:rsidP="000E4DF5">
      <w:pPr>
        <w:jc w:val="center"/>
      </w:pPr>
      <w:r>
        <w:rPr>
          <w:noProof/>
        </w:rPr>
        <w:drawing>
          <wp:inline distT="0" distB="0" distL="0" distR="0" wp14:anchorId="4F1591ED" wp14:editId="098C0073">
            <wp:extent cx="2454593" cy="2634018"/>
            <wp:effectExtent l="19050" t="0" r="2857" b="0"/>
            <wp:docPr id="1" name="Picture 1" descr="http://www.gradebook.org/images/BasketballCo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adebook.org/images/BasketballCoach.jpg"/>
                    <pic:cNvPicPr>
                      <a:picLocks noChangeAspect="1" noChangeArrowheads="1"/>
                    </pic:cNvPicPr>
                  </pic:nvPicPr>
                  <pic:blipFill>
                    <a:blip r:embed="rId6" cstate="print"/>
                    <a:srcRect/>
                    <a:stretch>
                      <a:fillRect/>
                    </a:stretch>
                  </pic:blipFill>
                  <pic:spPr bwMode="auto">
                    <a:xfrm>
                      <a:off x="0" y="0"/>
                      <a:ext cx="2454799" cy="2634239"/>
                    </a:xfrm>
                    <a:prstGeom prst="rect">
                      <a:avLst/>
                    </a:prstGeom>
                    <a:noFill/>
                    <a:ln w="9525">
                      <a:noFill/>
                      <a:miter lim="800000"/>
                      <a:headEnd/>
                      <a:tailEnd/>
                    </a:ln>
                  </pic:spPr>
                </pic:pic>
              </a:graphicData>
            </a:graphic>
          </wp:inline>
        </w:drawing>
      </w:r>
    </w:p>
    <w:p w:rsidR="000E4DF5" w:rsidRDefault="00AD40BA" w:rsidP="00AD40BA">
      <w:pPr>
        <w:jc w:val="center"/>
        <w:rPr>
          <w:rFonts w:ascii="Comic Sans MS" w:hAnsi="Comic Sans MS"/>
          <w:color w:val="F79646" w:themeColor="accent6"/>
          <w:sz w:val="72"/>
          <w:szCs w:val="72"/>
          <w:u w:val="single"/>
        </w:rPr>
      </w:pPr>
      <w:r>
        <w:rPr>
          <w:rFonts w:ascii="Comic Sans MS" w:hAnsi="Comic Sans MS"/>
          <w:color w:val="F79646" w:themeColor="accent6"/>
          <w:sz w:val="72"/>
          <w:szCs w:val="72"/>
          <w:u w:val="single"/>
        </w:rPr>
        <w:t xml:space="preserve">Youth Leaders/College Coaches </w:t>
      </w:r>
      <w:r w:rsidR="000E4DF5" w:rsidRPr="000E4DF5">
        <w:rPr>
          <w:rFonts w:ascii="Comic Sans MS" w:hAnsi="Comic Sans MS"/>
          <w:color w:val="F79646" w:themeColor="accent6"/>
          <w:sz w:val="72"/>
          <w:szCs w:val="72"/>
          <w:u w:val="single"/>
        </w:rPr>
        <w:t>101</w:t>
      </w:r>
    </w:p>
    <w:p w:rsidR="000E4DF5" w:rsidRDefault="000E4DF5" w:rsidP="000E4DF5">
      <w:pPr>
        <w:jc w:val="center"/>
        <w:rPr>
          <w:rFonts w:ascii="Comic Sans MS" w:hAnsi="Comic Sans MS"/>
          <w:color w:val="F79646" w:themeColor="accent6"/>
          <w:sz w:val="72"/>
          <w:szCs w:val="72"/>
          <w:u w:val="single"/>
        </w:rPr>
      </w:pPr>
    </w:p>
    <w:p w:rsidR="000E4DF5" w:rsidRDefault="000E4DF5" w:rsidP="000E4DF5">
      <w:pPr>
        <w:jc w:val="center"/>
        <w:rPr>
          <w:rFonts w:ascii="Comic Sans MS" w:hAnsi="Comic Sans MS"/>
          <w:color w:val="F79646" w:themeColor="accent6"/>
          <w:sz w:val="72"/>
          <w:szCs w:val="72"/>
          <w:u w:val="single"/>
        </w:rPr>
      </w:pPr>
    </w:p>
    <w:p w:rsidR="000E4DF5" w:rsidRDefault="000E4DF5" w:rsidP="000E4DF5">
      <w:pPr>
        <w:jc w:val="center"/>
        <w:rPr>
          <w:rFonts w:ascii="Comic Sans MS" w:hAnsi="Comic Sans MS"/>
          <w:color w:val="F79646" w:themeColor="accent6"/>
          <w:sz w:val="72"/>
          <w:szCs w:val="72"/>
          <w:u w:val="single"/>
        </w:rPr>
      </w:pPr>
    </w:p>
    <w:p w:rsidR="000E4DF5" w:rsidRDefault="000E4DF5" w:rsidP="000E4DF5">
      <w:pPr>
        <w:jc w:val="center"/>
        <w:rPr>
          <w:rFonts w:ascii="Comic Sans MS" w:hAnsi="Comic Sans MS"/>
          <w:color w:val="F79646" w:themeColor="accent6"/>
          <w:sz w:val="72"/>
          <w:szCs w:val="72"/>
          <w:u w:val="single"/>
        </w:rPr>
      </w:pPr>
    </w:p>
    <w:p w:rsidR="00520B6D" w:rsidRDefault="00520B6D" w:rsidP="000E4DF5">
      <w:pPr>
        <w:jc w:val="center"/>
        <w:rPr>
          <w:rFonts w:ascii="Comic Sans MS" w:hAnsi="Comic Sans MS"/>
          <w:color w:val="00B050"/>
          <w:sz w:val="72"/>
          <w:szCs w:val="72"/>
          <w:u w:val="single"/>
        </w:rPr>
      </w:pPr>
    </w:p>
    <w:p w:rsidR="000E4DF5" w:rsidRDefault="00EA340D" w:rsidP="000E4DF5">
      <w:pPr>
        <w:jc w:val="center"/>
        <w:rPr>
          <w:rFonts w:ascii="Comic Sans MS" w:hAnsi="Comic Sans MS"/>
          <w:color w:val="00B050"/>
          <w:sz w:val="72"/>
          <w:szCs w:val="72"/>
          <w:u w:val="single"/>
        </w:rPr>
      </w:pPr>
      <w:r w:rsidRPr="00EA340D">
        <w:rPr>
          <w:rFonts w:ascii="Comic Sans MS" w:hAnsi="Comic Sans MS"/>
          <w:noProof/>
          <w:color w:val="00B050"/>
          <w:sz w:val="72"/>
          <w:szCs w:val="72"/>
          <w:u w:val="single"/>
        </w:rPr>
        <w:lastRenderedPageBreak/>
        <w:drawing>
          <wp:inline distT="0" distB="0" distL="0" distR="0">
            <wp:extent cx="936293" cy="701786"/>
            <wp:effectExtent l="19050" t="0" r="0" b="0"/>
            <wp:docPr id="5" name="Picture 10" descr="http://realdetective.typepad.com/.a/6a0120a5dc19c2970c0120a5a63d2e970b-800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ealdetective.typepad.com/.a/6a0120a5dc19c2970c0120a5a63d2e970b-800wi"/>
                    <pic:cNvPicPr>
                      <a:picLocks noChangeAspect="1" noChangeArrowheads="1"/>
                    </pic:cNvPicPr>
                  </pic:nvPicPr>
                  <pic:blipFill>
                    <a:blip r:embed="rId7" cstate="print"/>
                    <a:srcRect/>
                    <a:stretch>
                      <a:fillRect/>
                    </a:stretch>
                  </pic:blipFill>
                  <pic:spPr bwMode="auto">
                    <a:xfrm>
                      <a:off x="0" y="0"/>
                      <a:ext cx="936318" cy="701805"/>
                    </a:xfrm>
                    <a:prstGeom prst="rect">
                      <a:avLst/>
                    </a:prstGeom>
                    <a:noFill/>
                    <a:ln w="9525">
                      <a:noFill/>
                      <a:miter lim="800000"/>
                      <a:headEnd/>
                      <a:tailEnd/>
                    </a:ln>
                  </pic:spPr>
                </pic:pic>
              </a:graphicData>
            </a:graphic>
          </wp:inline>
        </w:drawing>
      </w:r>
      <w:r w:rsidR="000E4DF5">
        <w:rPr>
          <w:rFonts w:ascii="Comic Sans MS" w:hAnsi="Comic Sans MS"/>
          <w:color w:val="00B050"/>
          <w:sz w:val="72"/>
          <w:szCs w:val="72"/>
          <w:u w:val="single"/>
        </w:rPr>
        <w:t xml:space="preserve">$ </w:t>
      </w:r>
      <w:r w:rsidR="000E4DF5" w:rsidRPr="000E4DF5">
        <w:rPr>
          <w:rFonts w:ascii="Comic Sans MS" w:hAnsi="Comic Sans MS"/>
          <w:color w:val="00B050"/>
          <w:sz w:val="72"/>
          <w:szCs w:val="72"/>
          <w:u w:val="single"/>
        </w:rPr>
        <w:t>Financial Aid</w:t>
      </w:r>
      <w:r w:rsidR="000E4DF5">
        <w:rPr>
          <w:rFonts w:ascii="Comic Sans MS" w:hAnsi="Comic Sans MS"/>
          <w:color w:val="00B050"/>
          <w:sz w:val="72"/>
          <w:szCs w:val="72"/>
          <w:u w:val="single"/>
        </w:rPr>
        <w:t xml:space="preserve"> $</w:t>
      </w:r>
      <w:r w:rsidRPr="00EA340D">
        <w:rPr>
          <w:rFonts w:ascii="Comic Sans MS" w:hAnsi="Comic Sans MS"/>
          <w:noProof/>
          <w:color w:val="00B050"/>
          <w:sz w:val="72"/>
          <w:szCs w:val="72"/>
          <w:u w:val="single"/>
        </w:rPr>
        <w:drawing>
          <wp:inline distT="0" distB="0" distL="0" distR="0">
            <wp:extent cx="936293" cy="701786"/>
            <wp:effectExtent l="19050" t="0" r="0" b="0"/>
            <wp:docPr id="4" name="Picture 10" descr="http://realdetective.typepad.com/.a/6a0120a5dc19c2970c0120a5a63d2e970b-800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ealdetective.typepad.com/.a/6a0120a5dc19c2970c0120a5a63d2e970b-800wi"/>
                    <pic:cNvPicPr>
                      <a:picLocks noChangeAspect="1" noChangeArrowheads="1"/>
                    </pic:cNvPicPr>
                  </pic:nvPicPr>
                  <pic:blipFill>
                    <a:blip r:embed="rId7" cstate="print"/>
                    <a:srcRect/>
                    <a:stretch>
                      <a:fillRect/>
                    </a:stretch>
                  </pic:blipFill>
                  <pic:spPr bwMode="auto">
                    <a:xfrm>
                      <a:off x="0" y="0"/>
                      <a:ext cx="936318" cy="701805"/>
                    </a:xfrm>
                    <a:prstGeom prst="rect">
                      <a:avLst/>
                    </a:prstGeom>
                    <a:noFill/>
                    <a:ln w="9525">
                      <a:noFill/>
                      <a:miter lim="800000"/>
                      <a:headEnd/>
                      <a:tailEnd/>
                    </a:ln>
                  </pic:spPr>
                </pic:pic>
              </a:graphicData>
            </a:graphic>
          </wp:inline>
        </w:drawing>
      </w:r>
    </w:p>
    <w:p w:rsidR="00682DDC" w:rsidRDefault="00682DDC" w:rsidP="000F3DE7">
      <w:pPr>
        <w:jc w:val="center"/>
        <w:rPr>
          <w:rFonts w:ascii="Comic Sans MS" w:hAnsi="Comic Sans MS"/>
          <w:color w:val="000000" w:themeColor="text1"/>
          <w:sz w:val="36"/>
          <w:szCs w:val="36"/>
        </w:rPr>
      </w:pPr>
      <w:r>
        <w:rPr>
          <w:rFonts w:ascii="Comic Sans MS" w:hAnsi="Comic Sans MS"/>
          <w:color w:val="000000" w:themeColor="text1"/>
          <w:sz w:val="36"/>
          <w:szCs w:val="36"/>
        </w:rPr>
        <w:t>This process is the most popular task that you will come across as a coach!</w:t>
      </w:r>
    </w:p>
    <w:p w:rsidR="001635E9" w:rsidRDefault="001635E9" w:rsidP="00682DDC">
      <w:pPr>
        <w:jc w:val="both"/>
        <w:rPr>
          <w:rFonts w:ascii="Comic Sans MS" w:hAnsi="Comic Sans MS"/>
          <w:color w:val="000000" w:themeColor="text1"/>
          <w:sz w:val="36"/>
          <w:szCs w:val="36"/>
        </w:rPr>
      </w:pPr>
      <w:r>
        <w:rPr>
          <w:rFonts w:ascii="Comic Sans MS" w:hAnsi="Comic Sans MS"/>
          <w:color w:val="000000" w:themeColor="text1"/>
          <w:sz w:val="36"/>
          <w:szCs w:val="36"/>
        </w:rPr>
        <w:t>Things to know:</w:t>
      </w:r>
    </w:p>
    <w:p w:rsidR="001635E9" w:rsidRPr="004E4378" w:rsidRDefault="001635E9" w:rsidP="004E4378">
      <w:pPr>
        <w:pStyle w:val="ListParagraph"/>
        <w:numPr>
          <w:ilvl w:val="0"/>
          <w:numId w:val="1"/>
        </w:numPr>
        <w:jc w:val="both"/>
        <w:rPr>
          <w:rFonts w:ascii="Comic Sans MS" w:hAnsi="Comic Sans MS"/>
          <w:color w:val="000000" w:themeColor="text1"/>
          <w:sz w:val="28"/>
          <w:szCs w:val="28"/>
        </w:rPr>
      </w:pPr>
      <w:r w:rsidRPr="004E4378">
        <w:rPr>
          <w:rFonts w:ascii="Comic Sans MS" w:hAnsi="Comic Sans MS"/>
          <w:color w:val="000000" w:themeColor="text1"/>
          <w:sz w:val="28"/>
          <w:szCs w:val="28"/>
        </w:rPr>
        <w:t xml:space="preserve">FAFSA opens </w:t>
      </w:r>
      <w:r w:rsidR="00AD40BA">
        <w:rPr>
          <w:rFonts w:ascii="Comic Sans MS" w:hAnsi="Comic Sans MS"/>
          <w:color w:val="FF0000"/>
          <w:sz w:val="28"/>
          <w:szCs w:val="28"/>
        </w:rPr>
        <w:t>October</w:t>
      </w:r>
      <w:r w:rsidRPr="004E4378">
        <w:rPr>
          <w:rFonts w:ascii="Comic Sans MS" w:hAnsi="Comic Sans MS"/>
          <w:color w:val="FF0000"/>
          <w:sz w:val="28"/>
          <w:szCs w:val="28"/>
        </w:rPr>
        <w:t xml:space="preserve"> 1</w:t>
      </w:r>
      <w:r w:rsidRPr="004E4378">
        <w:rPr>
          <w:rFonts w:ascii="Comic Sans MS" w:hAnsi="Comic Sans MS"/>
          <w:color w:val="FF0000"/>
          <w:sz w:val="28"/>
          <w:szCs w:val="28"/>
          <w:vertAlign w:val="superscript"/>
        </w:rPr>
        <w:t>st</w:t>
      </w:r>
      <w:r w:rsidRPr="004E4378">
        <w:rPr>
          <w:rFonts w:ascii="Comic Sans MS" w:hAnsi="Comic Sans MS"/>
          <w:color w:val="000000" w:themeColor="text1"/>
          <w:sz w:val="28"/>
          <w:szCs w:val="28"/>
        </w:rPr>
        <w:t xml:space="preserve"> each year for the new semester cycle, while students won’t have their update</w:t>
      </w:r>
      <w:r w:rsidR="00BC3A87" w:rsidRPr="004E4378">
        <w:rPr>
          <w:rFonts w:ascii="Comic Sans MS" w:hAnsi="Comic Sans MS"/>
          <w:color w:val="000000" w:themeColor="text1"/>
          <w:sz w:val="28"/>
          <w:szCs w:val="28"/>
        </w:rPr>
        <w:t xml:space="preserve">d taxes most times if there wasn’t a change within their financial situation then you can use the previous year’s </w:t>
      </w:r>
      <w:proofErr w:type="gramStart"/>
      <w:r w:rsidR="00BC3A87" w:rsidRPr="004E4378">
        <w:rPr>
          <w:rFonts w:ascii="Comic Sans MS" w:hAnsi="Comic Sans MS"/>
          <w:color w:val="000000" w:themeColor="text1"/>
          <w:sz w:val="28"/>
          <w:szCs w:val="28"/>
        </w:rPr>
        <w:t>taxes</w:t>
      </w:r>
      <w:r w:rsidR="005F7C15" w:rsidRPr="004E4378">
        <w:rPr>
          <w:rFonts w:ascii="Comic Sans MS" w:hAnsi="Comic Sans MS"/>
          <w:color w:val="000000" w:themeColor="text1"/>
          <w:sz w:val="28"/>
          <w:szCs w:val="28"/>
        </w:rPr>
        <w:t>(</w:t>
      </w:r>
      <w:proofErr w:type="gramEnd"/>
      <w:r w:rsidR="005F7C15" w:rsidRPr="004E4378">
        <w:rPr>
          <w:rFonts w:ascii="Comic Sans MS" w:hAnsi="Comic Sans MS"/>
          <w:color w:val="000000" w:themeColor="text1"/>
          <w:sz w:val="28"/>
          <w:szCs w:val="28"/>
        </w:rPr>
        <w:t>1040 form AND IT201)</w:t>
      </w:r>
      <w:r w:rsidR="00BC3A87" w:rsidRPr="004E4378">
        <w:rPr>
          <w:rFonts w:ascii="Comic Sans MS" w:hAnsi="Comic Sans MS"/>
          <w:color w:val="000000" w:themeColor="text1"/>
          <w:sz w:val="28"/>
          <w:szCs w:val="28"/>
        </w:rPr>
        <w:t xml:space="preserve">, and </w:t>
      </w:r>
      <w:r w:rsidR="00BC3A87" w:rsidRPr="004E4378">
        <w:rPr>
          <w:rFonts w:ascii="Comic Sans MS" w:hAnsi="Comic Sans MS"/>
          <w:b/>
          <w:color w:val="000000" w:themeColor="text1"/>
          <w:sz w:val="28"/>
          <w:szCs w:val="28"/>
        </w:rPr>
        <w:t>update</w:t>
      </w:r>
      <w:r w:rsidR="00BC3A87" w:rsidRPr="004E4378">
        <w:rPr>
          <w:rFonts w:ascii="Comic Sans MS" w:hAnsi="Comic Sans MS"/>
          <w:color w:val="000000" w:themeColor="text1"/>
          <w:sz w:val="28"/>
          <w:szCs w:val="28"/>
        </w:rPr>
        <w:t xml:space="preserve"> it once they or their parents have filed.</w:t>
      </w:r>
    </w:p>
    <w:p w:rsidR="005F7C15" w:rsidRPr="004E4378" w:rsidRDefault="005F7C15" w:rsidP="004E4378">
      <w:pPr>
        <w:pStyle w:val="ListParagraph"/>
        <w:numPr>
          <w:ilvl w:val="0"/>
          <w:numId w:val="1"/>
        </w:numPr>
        <w:jc w:val="both"/>
        <w:rPr>
          <w:rFonts w:ascii="Comic Sans MS" w:hAnsi="Comic Sans MS"/>
          <w:color w:val="0070C0"/>
          <w:sz w:val="28"/>
          <w:szCs w:val="28"/>
        </w:rPr>
      </w:pPr>
      <w:r w:rsidRPr="004E4378">
        <w:rPr>
          <w:rFonts w:ascii="Comic Sans MS" w:hAnsi="Comic Sans MS"/>
          <w:color w:val="000000" w:themeColor="text1"/>
          <w:sz w:val="28"/>
          <w:szCs w:val="28"/>
        </w:rPr>
        <w:t>When doing FAFSA make sure at the end after yo</w:t>
      </w:r>
      <w:r w:rsidR="00C81E52">
        <w:rPr>
          <w:rFonts w:ascii="Comic Sans MS" w:hAnsi="Comic Sans MS"/>
          <w:color w:val="000000" w:themeColor="text1"/>
          <w:sz w:val="28"/>
          <w:szCs w:val="28"/>
        </w:rPr>
        <w:t xml:space="preserve">u complete the form you DO NOT </w:t>
      </w:r>
      <w:r w:rsidRPr="004E4378">
        <w:rPr>
          <w:rFonts w:ascii="Comic Sans MS" w:hAnsi="Comic Sans MS"/>
          <w:color w:val="000000" w:themeColor="text1"/>
          <w:sz w:val="28"/>
          <w:szCs w:val="28"/>
        </w:rPr>
        <w:t xml:space="preserve">close the page until you click the </w:t>
      </w:r>
      <w:r w:rsidRPr="00EA340D">
        <w:rPr>
          <w:rFonts w:ascii="Comic Sans MS" w:hAnsi="Comic Sans MS"/>
          <w:b/>
          <w:color w:val="FF9933"/>
          <w:sz w:val="28"/>
          <w:szCs w:val="28"/>
        </w:rPr>
        <w:t>orange</w:t>
      </w:r>
      <w:r w:rsidRPr="004E4378">
        <w:rPr>
          <w:rFonts w:ascii="Comic Sans MS" w:hAnsi="Comic Sans MS"/>
          <w:color w:val="000000" w:themeColor="text1"/>
          <w:sz w:val="28"/>
          <w:szCs w:val="28"/>
        </w:rPr>
        <w:t xml:space="preserve"> arrow, which will link you to </w:t>
      </w:r>
      <w:r w:rsidRPr="004E4378">
        <w:rPr>
          <w:rFonts w:ascii="Comic Sans MS" w:hAnsi="Comic Sans MS"/>
          <w:color w:val="0070C0"/>
          <w:sz w:val="28"/>
          <w:szCs w:val="28"/>
        </w:rPr>
        <w:t>TAP</w:t>
      </w:r>
    </w:p>
    <w:p w:rsidR="004E4378" w:rsidRDefault="00F26DA4" w:rsidP="004E4378">
      <w:pPr>
        <w:pStyle w:val="ListParagraph"/>
        <w:numPr>
          <w:ilvl w:val="0"/>
          <w:numId w:val="1"/>
        </w:numPr>
        <w:rPr>
          <w:rFonts w:ascii="Comic Sans MS" w:hAnsi="Comic Sans MS"/>
          <w:sz w:val="28"/>
          <w:szCs w:val="28"/>
        </w:rPr>
      </w:pPr>
      <w:r w:rsidRPr="004E4378">
        <w:rPr>
          <w:rFonts w:ascii="Comic Sans MS" w:hAnsi="Comic Sans MS"/>
          <w:sz w:val="28"/>
          <w:szCs w:val="28"/>
        </w:rPr>
        <w:t>Remind students to keep a look out for a verification form; this is a form that they fill out once their FAFSA has been processed. Not everyone gets flagged fo</w:t>
      </w:r>
      <w:r w:rsidR="004E4378">
        <w:rPr>
          <w:rFonts w:ascii="Comic Sans MS" w:hAnsi="Comic Sans MS"/>
          <w:sz w:val="28"/>
          <w:szCs w:val="28"/>
        </w:rPr>
        <w:t>r verification but MOST do, and</w:t>
      </w:r>
      <w:r w:rsidR="004E4378" w:rsidRPr="004E4378">
        <w:rPr>
          <w:rFonts w:ascii="Comic Sans MS" w:hAnsi="Comic Sans MS"/>
          <w:sz w:val="28"/>
          <w:szCs w:val="28"/>
        </w:rPr>
        <w:t xml:space="preserve"> they</w:t>
      </w:r>
      <w:r w:rsidRPr="004E4378">
        <w:rPr>
          <w:rFonts w:ascii="Comic Sans MS" w:hAnsi="Comic Sans MS"/>
          <w:sz w:val="28"/>
          <w:szCs w:val="28"/>
        </w:rPr>
        <w:t xml:space="preserve"> usually are notified to do so via </w:t>
      </w:r>
      <w:r w:rsidRPr="00EA340D">
        <w:rPr>
          <w:rFonts w:ascii="Comic Sans MS" w:hAnsi="Comic Sans MS"/>
          <w:color w:val="7030A0"/>
          <w:sz w:val="28"/>
          <w:szCs w:val="28"/>
        </w:rPr>
        <w:t>CUNYFIRST</w:t>
      </w:r>
    </w:p>
    <w:p w:rsidR="00F11423" w:rsidRDefault="00F11423" w:rsidP="004E4378">
      <w:pPr>
        <w:pStyle w:val="ListParagraph"/>
        <w:numPr>
          <w:ilvl w:val="0"/>
          <w:numId w:val="1"/>
        </w:numPr>
        <w:rPr>
          <w:rFonts w:ascii="Comic Sans MS" w:hAnsi="Comic Sans MS"/>
          <w:sz w:val="28"/>
          <w:szCs w:val="28"/>
        </w:rPr>
      </w:pPr>
      <w:r>
        <w:rPr>
          <w:rFonts w:ascii="Comic Sans MS" w:hAnsi="Comic Sans MS"/>
          <w:sz w:val="28"/>
          <w:szCs w:val="28"/>
        </w:rPr>
        <w:t xml:space="preserve">Using the </w:t>
      </w:r>
      <w:r w:rsidRPr="00F11423">
        <w:rPr>
          <w:rFonts w:ascii="Comic Sans MS" w:hAnsi="Comic Sans MS"/>
          <w:color w:val="FF0000"/>
          <w:sz w:val="28"/>
          <w:szCs w:val="28"/>
        </w:rPr>
        <w:t>IRS DATA RETRIEVAL</w:t>
      </w:r>
      <w:r>
        <w:rPr>
          <w:rFonts w:ascii="Comic Sans MS" w:hAnsi="Comic Sans MS"/>
          <w:sz w:val="28"/>
          <w:szCs w:val="28"/>
        </w:rPr>
        <w:t xml:space="preserve"> tool on the FAFSA helps verification to be easier, being that the pull information directly from the IRS, the student will not have to bring in the tax information to the school – plus it makes your job easier! (Remember when using this tool you must type the information in </w:t>
      </w:r>
      <w:r w:rsidRPr="00F11423">
        <w:rPr>
          <w:rFonts w:ascii="Comic Sans MS" w:hAnsi="Comic Sans MS"/>
          <w:b/>
          <w:sz w:val="32"/>
          <w:szCs w:val="32"/>
        </w:rPr>
        <w:t>EXACTLY</w:t>
      </w:r>
      <w:r>
        <w:rPr>
          <w:rFonts w:ascii="Comic Sans MS" w:hAnsi="Comic Sans MS"/>
          <w:sz w:val="28"/>
          <w:szCs w:val="28"/>
        </w:rPr>
        <w:t xml:space="preserve"> how it is on the taxes)</w:t>
      </w:r>
    </w:p>
    <w:p w:rsidR="00F11423" w:rsidRDefault="00F11423" w:rsidP="004E4378">
      <w:pPr>
        <w:pStyle w:val="ListParagraph"/>
        <w:numPr>
          <w:ilvl w:val="0"/>
          <w:numId w:val="1"/>
        </w:numPr>
        <w:rPr>
          <w:rFonts w:ascii="Comic Sans MS" w:hAnsi="Comic Sans MS"/>
          <w:sz w:val="28"/>
          <w:szCs w:val="28"/>
        </w:rPr>
      </w:pPr>
      <w:r>
        <w:rPr>
          <w:rFonts w:ascii="Comic Sans MS" w:hAnsi="Comic Sans MS"/>
          <w:sz w:val="28"/>
          <w:szCs w:val="28"/>
        </w:rPr>
        <w:t>FSA IDs are fairly new, so be prepared to create this for both students AND parents. This is how they will “sign” their FAFSA forms at the end.</w:t>
      </w:r>
    </w:p>
    <w:p w:rsidR="00520B6D" w:rsidRPr="00305D70" w:rsidRDefault="00EA340D" w:rsidP="00305D70">
      <w:pPr>
        <w:pStyle w:val="ListParagraph"/>
        <w:numPr>
          <w:ilvl w:val="0"/>
          <w:numId w:val="1"/>
        </w:numPr>
        <w:rPr>
          <w:rFonts w:ascii="Comic Sans MS" w:hAnsi="Comic Sans MS"/>
          <w:sz w:val="28"/>
          <w:szCs w:val="28"/>
        </w:rPr>
      </w:pPr>
      <w:r>
        <w:rPr>
          <w:rFonts w:ascii="Comic Sans MS" w:hAnsi="Comic Sans MS"/>
          <w:sz w:val="28"/>
          <w:szCs w:val="28"/>
        </w:rPr>
        <w:t xml:space="preserve">Always remember to press </w:t>
      </w:r>
      <w:r w:rsidRPr="00EA340D">
        <w:rPr>
          <w:rFonts w:ascii="Comic Sans MS" w:hAnsi="Comic Sans MS"/>
          <w:color w:val="00B050"/>
          <w:sz w:val="28"/>
          <w:szCs w:val="28"/>
        </w:rPr>
        <w:t>SUBMIT</w:t>
      </w:r>
      <w:r>
        <w:rPr>
          <w:rFonts w:ascii="Comic Sans MS" w:hAnsi="Comic Sans MS"/>
          <w:sz w:val="28"/>
          <w:szCs w:val="28"/>
        </w:rPr>
        <w:t>; even if you “sign” FAFSA and exit TAP unless you click submit it will not be processed!</w:t>
      </w:r>
    </w:p>
    <w:p w:rsidR="00520B6D" w:rsidRDefault="00305D70" w:rsidP="007F6D85">
      <w:pPr>
        <w:pStyle w:val="ListParagraph"/>
        <w:jc w:val="center"/>
        <w:rPr>
          <w:rFonts w:ascii="Comic Sans MS" w:hAnsi="Comic Sans MS"/>
          <w:color w:val="7030A0"/>
          <w:sz w:val="72"/>
          <w:szCs w:val="72"/>
          <w:u w:val="single"/>
        </w:rPr>
      </w:pPr>
      <w:r>
        <w:rPr>
          <w:noProof/>
        </w:rPr>
        <w:drawing>
          <wp:inline distT="0" distB="0" distL="0" distR="0">
            <wp:extent cx="1220996" cy="1419367"/>
            <wp:effectExtent l="19050" t="0" r="0" b="0"/>
            <wp:docPr id="9" name="Picture 7" descr="http://britishtoursbytristan.com/blog/wp-content/uploads/monopoly-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ritishtoursbytristan.com/blog/wp-content/uploads/monopoly-man.jpg"/>
                    <pic:cNvPicPr>
                      <a:picLocks noChangeAspect="1" noChangeArrowheads="1"/>
                    </pic:cNvPicPr>
                  </pic:nvPicPr>
                  <pic:blipFill>
                    <a:blip r:embed="rId8" cstate="print"/>
                    <a:srcRect/>
                    <a:stretch>
                      <a:fillRect/>
                    </a:stretch>
                  </pic:blipFill>
                  <pic:spPr bwMode="auto">
                    <a:xfrm>
                      <a:off x="0" y="0"/>
                      <a:ext cx="1223345" cy="1422098"/>
                    </a:xfrm>
                    <a:prstGeom prst="rect">
                      <a:avLst/>
                    </a:prstGeom>
                    <a:noFill/>
                    <a:ln w="9525">
                      <a:noFill/>
                      <a:miter lim="800000"/>
                      <a:headEnd/>
                      <a:tailEnd/>
                    </a:ln>
                  </pic:spPr>
                </pic:pic>
              </a:graphicData>
            </a:graphic>
          </wp:inline>
        </w:drawing>
      </w:r>
    </w:p>
    <w:p w:rsidR="000F3DE7" w:rsidRPr="007F6D85" w:rsidRDefault="000F3DE7" w:rsidP="007F6D85">
      <w:pPr>
        <w:pStyle w:val="ListParagraph"/>
        <w:jc w:val="center"/>
        <w:rPr>
          <w:rFonts w:ascii="Comic Sans MS" w:hAnsi="Comic Sans MS"/>
          <w:sz w:val="28"/>
          <w:szCs w:val="28"/>
        </w:rPr>
      </w:pPr>
      <w:r w:rsidRPr="000F3DE7">
        <w:rPr>
          <w:rFonts w:ascii="Comic Sans MS" w:hAnsi="Comic Sans MS"/>
          <w:color w:val="7030A0"/>
          <w:sz w:val="72"/>
          <w:szCs w:val="72"/>
          <w:u w:val="single"/>
        </w:rPr>
        <w:lastRenderedPageBreak/>
        <w:t>Outreaching</w:t>
      </w:r>
    </w:p>
    <w:p w:rsidR="000F3DE7" w:rsidRDefault="000F3DE7" w:rsidP="000F3DE7">
      <w:pPr>
        <w:jc w:val="center"/>
        <w:rPr>
          <w:rFonts w:ascii="Comic Sans MS" w:hAnsi="Comic Sans MS"/>
          <w:sz w:val="36"/>
          <w:szCs w:val="36"/>
        </w:rPr>
      </w:pPr>
      <w:r>
        <w:rPr>
          <w:rFonts w:ascii="Comic Sans MS" w:hAnsi="Comic Sans MS"/>
          <w:sz w:val="36"/>
          <w:szCs w:val="36"/>
        </w:rPr>
        <w:t xml:space="preserve">Contacting students and being familiar with your caseload is crucial to </w:t>
      </w:r>
      <w:r w:rsidR="007F6D85">
        <w:rPr>
          <w:rFonts w:ascii="Comic Sans MS" w:hAnsi="Comic Sans MS"/>
          <w:sz w:val="36"/>
          <w:szCs w:val="36"/>
        </w:rPr>
        <w:t>successfully obtaining information as well as being able to do your job and assist the students.</w:t>
      </w:r>
    </w:p>
    <w:p w:rsidR="00461CD7" w:rsidRPr="00DC1158" w:rsidRDefault="00461CD7" w:rsidP="00DC1158">
      <w:pPr>
        <w:pStyle w:val="ListParagraph"/>
        <w:numPr>
          <w:ilvl w:val="0"/>
          <w:numId w:val="2"/>
        </w:numPr>
        <w:jc w:val="center"/>
        <w:rPr>
          <w:rFonts w:ascii="Comic Sans MS" w:hAnsi="Comic Sans MS"/>
          <w:i/>
          <w:sz w:val="24"/>
          <w:szCs w:val="24"/>
        </w:rPr>
      </w:pPr>
      <w:r w:rsidRPr="00DC1158">
        <w:rPr>
          <w:rFonts w:ascii="Comic Sans MS" w:hAnsi="Comic Sans MS"/>
          <w:i/>
          <w:sz w:val="24"/>
          <w:szCs w:val="24"/>
        </w:rPr>
        <w:t xml:space="preserve">Forms of outreach include but are not limited to: Calling, texting, Facebook, email, </w:t>
      </w:r>
      <w:r w:rsidR="002850D5" w:rsidRPr="00DC1158">
        <w:rPr>
          <w:rFonts w:ascii="Comic Sans MS" w:hAnsi="Comic Sans MS"/>
          <w:i/>
          <w:sz w:val="24"/>
          <w:szCs w:val="24"/>
        </w:rPr>
        <w:t>asking through a friend etc.</w:t>
      </w:r>
    </w:p>
    <w:p w:rsidR="002850D5" w:rsidRPr="003C2A26" w:rsidRDefault="002850D5" w:rsidP="00DC1158">
      <w:pPr>
        <w:pStyle w:val="ListParagraph"/>
        <w:numPr>
          <w:ilvl w:val="0"/>
          <w:numId w:val="2"/>
        </w:numPr>
        <w:jc w:val="center"/>
        <w:rPr>
          <w:rFonts w:ascii="Comic Sans MS" w:hAnsi="Comic Sans MS"/>
          <w:i/>
          <w:sz w:val="24"/>
          <w:szCs w:val="24"/>
        </w:rPr>
      </w:pPr>
      <w:r w:rsidRPr="003C2A26">
        <w:rPr>
          <w:rFonts w:ascii="Comic Sans MS" w:hAnsi="Comic Sans MS"/>
          <w:sz w:val="24"/>
          <w:szCs w:val="24"/>
        </w:rPr>
        <w:t xml:space="preserve">When outreaching it is important </w:t>
      </w:r>
      <w:r w:rsidR="0080397E" w:rsidRPr="003C2A26">
        <w:rPr>
          <w:rFonts w:ascii="Comic Sans MS" w:hAnsi="Comic Sans MS"/>
          <w:sz w:val="24"/>
          <w:szCs w:val="24"/>
        </w:rPr>
        <w:t>to h</w:t>
      </w:r>
      <w:r w:rsidR="00C8012C" w:rsidRPr="003C2A26">
        <w:rPr>
          <w:rFonts w:ascii="Comic Sans MS" w:hAnsi="Comic Sans MS"/>
          <w:sz w:val="24"/>
          <w:szCs w:val="24"/>
        </w:rPr>
        <w:t>ave</w:t>
      </w:r>
      <w:r w:rsidR="00CD0AC6" w:rsidRPr="003C2A26">
        <w:rPr>
          <w:rFonts w:ascii="Comic Sans MS" w:hAnsi="Comic Sans MS"/>
          <w:sz w:val="24"/>
          <w:szCs w:val="24"/>
        </w:rPr>
        <w:t xml:space="preserve"> </w:t>
      </w:r>
      <w:r w:rsidR="00CD0AC6" w:rsidRPr="003C2A26">
        <w:rPr>
          <w:rFonts w:ascii="Comic Sans MS" w:hAnsi="Comic Sans MS"/>
          <w:b/>
          <w:color w:val="FF66FF"/>
          <w:sz w:val="28"/>
          <w:szCs w:val="28"/>
        </w:rPr>
        <w:t>goals</w:t>
      </w:r>
      <w:r w:rsidR="0080397E" w:rsidRPr="003C2A26">
        <w:rPr>
          <w:rFonts w:ascii="Comic Sans MS" w:hAnsi="Comic Sans MS"/>
          <w:sz w:val="24"/>
          <w:szCs w:val="24"/>
        </w:rPr>
        <w:t xml:space="preserve"> before contacting</w:t>
      </w:r>
      <w:r w:rsidR="00DC1158" w:rsidRPr="003C2A26">
        <w:rPr>
          <w:rFonts w:ascii="Comic Sans MS" w:hAnsi="Comic Sans MS"/>
          <w:sz w:val="24"/>
          <w:szCs w:val="24"/>
        </w:rPr>
        <w:t xml:space="preserve">: Obtaining </w:t>
      </w:r>
      <w:r w:rsidR="00DC1158" w:rsidRPr="003C2A26">
        <w:rPr>
          <w:rFonts w:ascii="Comic Sans MS" w:hAnsi="Comic Sans MS"/>
          <w:i/>
          <w:sz w:val="24"/>
          <w:szCs w:val="24"/>
        </w:rPr>
        <w:t>transcripts, schedules, portal login info/</w:t>
      </w:r>
      <w:proofErr w:type="spellStart"/>
      <w:r w:rsidR="00DC1158" w:rsidRPr="003C2A26">
        <w:rPr>
          <w:rFonts w:ascii="Comic Sans MS" w:hAnsi="Comic Sans MS"/>
          <w:i/>
          <w:sz w:val="24"/>
          <w:szCs w:val="24"/>
        </w:rPr>
        <w:t>cunyfirst</w:t>
      </w:r>
      <w:proofErr w:type="spellEnd"/>
      <w:r w:rsidR="00DC1158" w:rsidRPr="003C2A26">
        <w:rPr>
          <w:rFonts w:ascii="Comic Sans MS" w:hAnsi="Comic Sans MS"/>
          <w:i/>
          <w:sz w:val="24"/>
          <w:szCs w:val="24"/>
        </w:rPr>
        <w:t>, finding out if they are still enrolled etc.</w:t>
      </w:r>
    </w:p>
    <w:p w:rsidR="0080397E" w:rsidRDefault="002850D5" w:rsidP="00461CD7">
      <w:pPr>
        <w:rPr>
          <w:rFonts w:ascii="Comic Sans MS" w:hAnsi="Comic Sans MS"/>
          <w:sz w:val="24"/>
          <w:szCs w:val="24"/>
        </w:rPr>
      </w:pPr>
      <w:r>
        <w:rPr>
          <w:rFonts w:ascii="Comic Sans MS" w:hAnsi="Comic Sans MS"/>
          <w:sz w:val="24"/>
          <w:szCs w:val="24"/>
        </w:rPr>
        <w:t xml:space="preserve">Know </w:t>
      </w:r>
      <w:r w:rsidRPr="003C2A26">
        <w:rPr>
          <w:rFonts w:ascii="Comic Sans MS" w:hAnsi="Comic Sans MS"/>
          <w:color w:val="FF0000"/>
          <w:sz w:val="24"/>
          <w:szCs w:val="24"/>
        </w:rPr>
        <w:t xml:space="preserve">WHY </w:t>
      </w:r>
      <w:r>
        <w:rPr>
          <w:rFonts w:ascii="Comic Sans MS" w:hAnsi="Comic Sans MS"/>
          <w:sz w:val="24"/>
          <w:szCs w:val="24"/>
        </w:rPr>
        <w:t>you are contacting the students!</w:t>
      </w:r>
    </w:p>
    <w:p w:rsidR="002850D5" w:rsidRDefault="003C2A26" w:rsidP="00461CD7">
      <w:pPr>
        <w:rPr>
          <w:rFonts w:ascii="Comic Sans MS" w:hAnsi="Comic Sans MS"/>
          <w:sz w:val="24"/>
          <w:szCs w:val="24"/>
        </w:rPr>
      </w:pPr>
      <w:r>
        <w:rPr>
          <w:rFonts w:ascii="Comic Sans MS" w:hAnsi="Comic Sans MS"/>
          <w:sz w:val="24"/>
          <w:szCs w:val="24"/>
        </w:rPr>
        <w:t xml:space="preserve">Have a </w:t>
      </w:r>
      <w:r w:rsidRPr="00277CF5">
        <w:rPr>
          <w:rFonts w:ascii="Comic Sans MS" w:hAnsi="Comic Sans MS"/>
          <w:b/>
          <w:color w:val="66FFFF"/>
          <w:sz w:val="28"/>
          <w:szCs w:val="28"/>
        </w:rPr>
        <w:t>checklist</w:t>
      </w:r>
      <w:r>
        <w:rPr>
          <w:rFonts w:ascii="Comic Sans MS" w:hAnsi="Comic Sans MS"/>
          <w:sz w:val="24"/>
          <w:szCs w:val="24"/>
        </w:rPr>
        <w:t xml:space="preserve"> available for the end of the </w:t>
      </w:r>
      <w:r w:rsidR="00277CF5">
        <w:rPr>
          <w:rFonts w:ascii="Comic Sans MS" w:hAnsi="Comic Sans MS"/>
          <w:sz w:val="24"/>
          <w:szCs w:val="24"/>
        </w:rPr>
        <w:t>call;</w:t>
      </w:r>
      <w:r>
        <w:rPr>
          <w:rFonts w:ascii="Comic Sans MS" w:hAnsi="Comic Sans MS"/>
          <w:sz w:val="24"/>
          <w:szCs w:val="24"/>
        </w:rPr>
        <w:t xml:space="preserve"> this will help you with your follow up call.</w:t>
      </w:r>
    </w:p>
    <w:p w:rsidR="003C2A26" w:rsidRDefault="003C2A26" w:rsidP="00461CD7">
      <w:pPr>
        <w:rPr>
          <w:rFonts w:ascii="Comic Sans MS" w:hAnsi="Comic Sans MS"/>
          <w:sz w:val="24"/>
          <w:szCs w:val="24"/>
        </w:rPr>
      </w:pPr>
      <w:r>
        <w:rPr>
          <w:rFonts w:ascii="Comic Sans MS" w:hAnsi="Comic Sans MS"/>
          <w:sz w:val="24"/>
          <w:szCs w:val="24"/>
        </w:rPr>
        <w:t xml:space="preserve">If speaking to students is </w:t>
      </w:r>
      <w:r w:rsidR="00277CF5">
        <w:rPr>
          <w:rFonts w:ascii="Comic Sans MS" w:hAnsi="Comic Sans MS"/>
          <w:sz w:val="24"/>
          <w:szCs w:val="24"/>
        </w:rPr>
        <w:t xml:space="preserve">a </w:t>
      </w:r>
      <w:r>
        <w:rPr>
          <w:rFonts w:ascii="Comic Sans MS" w:hAnsi="Comic Sans MS"/>
          <w:sz w:val="24"/>
          <w:szCs w:val="24"/>
        </w:rPr>
        <w:t>difficult</w:t>
      </w:r>
      <w:r w:rsidR="00277CF5">
        <w:rPr>
          <w:rFonts w:ascii="Comic Sans MS" w:hAnsi="Comic Sans MS"/>
          <w:sz w:val="24"/>
          <w:szCs w:val="24"/>
        </w:rPr>
        <w:t xml:space="preserve"> task</w:t>
      </w:r>
      <w:r>
        <w:rPr>
          <w:rFonts w:ascii="Comic Sans MS" w:hAnsi="Comic Sans MS"/>
          <w:sz w:val="24"/>
          <w:szCs w:val="24"/>
        </w:rPr>
        <w:t xml:space="preserve"> for you try having a </w:t>
      </w:r>
      <w:r w:rsidRPr="00277CF5">
        <w:rPr>
          <w:rFonts w:ascii="Comic Sans MS" w:hAnsi="Comic Sans MS"/>
          <w:b/>
          <w:color w:val="66FFFF"/>
          <w:sz w:val="28"/>
          <w:szCs w:val="28"/>
        </w:rPr>
        <w:t>script</w:t>
      </w:r>
      <w:r>
        <w:rPr>
          <w:rFonts w:ascii="Comic Sans MS" w:hAnsi="Comic Sans MS"/>
          <w:sz w:val="24"/>
          <w:szCs w:val="24"/>
        </w:rPr>
        <w:t xml:space="preserve"> in front of you while on the call</w:t>
      </w:r>
      <w:r w:rsidR="00277CF5">
        <w:rPr>
          <w:rFonts w:ascii="Comic Sans MS" w:hAnsi="Comic Sans MS"/>
          <w:sz w:val="24"/>
          <w:szCs w:val="24"/>
        </w:rPr>
        <w:t xml:space="preserve">, this will give you </w:t>
      </w:r>
      <w:r w:rsidR="00277CF5" w:rsidRPr="00277CF5">
        <w:rPr>
          <w:rFonts w:ascii="Comic Sans MS" w:hAnsi="Comic Sans MS"/>
          <w:b/>
          <w:color w:val="66FFFF"/>
          <w:sz w:val="24"/>
          <w:szCs w:val="24"/>
        </w:rPr>
        <w:t>GUIDLINE</w:t>
      </w:r>
      <w:r w:rsidR="00277CF5">
        <w:rPr>
          <w:rFonts w:ascii="Comic Sans MS" w:hAnsi="Comic Sans MS"/>
          <w:sz w:val="24"/>
          <w:szCs w:val="24"/>
        </w:rPr>
        <w:t xml:space="preserve">, while keeping you focused on achieving your end call goals. </w:t>
      </w:r>
      <w:r w:rsidR="00F11423">
        <w:rPr>
          <w:rFonts w:ascii="Comic Sans MS" w:hAnsi="Comic Sans MS"/>
          <w:sz w:val="24"/>
          <w:szCs w:val="24"/>
        </w:rPr>
        <w:t xml:space="preserve">   </w:t>
      </w:r>
    </w:p>
    <w:p w:rsidR="00AE2D36" w:rsidRDefault="00AE2D36" w:rsidP="00461CD7">
      <w:pPr>
        <w:rPr>
          <w:rFonts w:ascii="Comic Sans MS" w:hAnsi="Comic Sans MS"/>
          <w:sz w:val="24"/>
          <w:szCs w:val="24"/>
        </w:rPr>
      </w:pPr>
      <w:r>
        <w:rPr>
          <w:rFonts w:ascii="Comic Sans MS" w:hAnsi="Comic Sans MS"/>
          <w:sz w:val="24"/>
          <w:szCs w:val="24"/>
        </w:rPr>
        <w:t>Tips when trying to get student information:</w:t>
      </w:r>
    </w:p>
    <w:p w:rsidR="00AE2D36" w:rsidRPr="00520B6D" w:rsidRDefault="00AE2D36" w:rsidP="00520B6D">
      <w:pPr>
        <w:pStyle w:val="ListParagraph"/>
        <w:numPr>
          <w:ilvl w:val="0"/>
          <w:numId w:val="3"/>
        </w:numPr>
        <w:rPr>
          <w:rFonts w:ascii="Comic Sans MS" w:hAnsi="Comic Sans MS"/>
          <w:sz w:val="24"/>
          <w:szCs w:val="24"/>
        </w:rPr>
      </w:pPr>
      <w:r w:rsidRPr="00520B6D">
        <w:rPr>
          <w:rFonts w:ascii="Comic Sans MS" w:hAnsi="Comic Sans MS"/>
          <w:sz w:val="24"/>
          <w:szCs w:val="24"/>
        </w:rPr>
        <w:t>DO NOT just come out and ask for their portal logins or transcripts, imagine someone you barely know asking for YOUR personal information.</w:t>
      </w:r>
    </w:p>
    <w:p w:rsidR="00AE2D36" w:rsidRPr="00520B6D" w:rsidRDefault="00AE2D36" w:rsidP="00520B6D">
      <w:pPr>
        <w:pStyle w:val="ListParagraph"/>
        <w:numPr>
          <w:ilvl w:val="0"/>
          <w:numId w:val="3"/>
        </w:numPr>
        <w:rPr>
          <w:rFonts w:ascii="Comic Sans MS" w:hAnsi="Comic Sans MS"/>
          <w:sz w:val="24"/>
          <w:szCs w:val="24"/>
        </w:rPr>
      </w:pPr>
      <w:r w:rsidRPr="00520B6D">
        <w:rPr>
          <w:rFonts w:ascii="Comic Sans MS" w:hAnsi="Comic Sans MS"/>
          <w:sz w:val="24"/>
          <w:szCs w:val="24"/>
        </w:rPr>
        <w:t xml:space="preserve">Introduce yourself, build a conversation, </w:t>
      </w:r>
      <w:r w:rsidR="00520B6D" w:rsidRPr="00520B6D">
        <w:rPr>
          <w:rFonts w:ascii="Comic Sans MS" w:hAnsi="Comic Sans MS"/>
          <w:sz w:val="24"/>
          <w:szCs w:val="24"/>
        </w:rPr>
        <w:t>and engage</w:t>
      </w:r>
      <w:r w:rsidRPr="00520B6D">
        <w:rPr>
          <w:rFonts w:ascii="Comic Sans MS" w:hAnsi="Comic Sans MS"/>
          <w:sz w:val="24"/>
          <w:szCs w:val="24"/>
        </w:rPr>
        <w:t xml:space="preserve"> in </w:t>
      </w:r>
      <w:r w:rsidRPr="00520B6D">
        <w:rPr>
          <w:rFonts w:ascii="Comic Sans MS" w:hAnsi="Comic Sans MS"/>
          <w:i/>
          <w:sz w:val="24"/>
          <w:szCs w:val="24"/>
        </w:rPr>
        <w:t>small talk</w:t>
      </w:r>
      <w:r w:rsidR="00520B6D" w:rsidRPr="00520B6D">
        <w:rPr>
          <w:rFonts w:ascii="Comic Sans MS" w:hAnsi="Comic Sans MS"/>
          <w:i/>
          <w:sz w:val="24"/>
          <w:szCs w:val="24"/>
        </w:rPr>
        <w:t xml:space="preserve">. </w:t>
      </w:r>
      <w:r w:rsidR="00520B6D" w:rsidRPr="00520B6D">
        <w:rPr>
          <w:rFonts w:ascii="Comic Sans MS" w:hAnsi="Comic Sans MS"/>
          <w:sz w:val="24"/>
          <w:szCs w:val="24"/>
        </w:rPr>
        <w:t>(How are classes, grades, any classes giving you troubles, what’s your major… etc)</w:t>
      </w:r>
    </w:p>
    <w:p w:rsidR="00305D70" w:rsidRDefault="00520B6D" w:rsidP="00305D70">
      <w:pPr>
        <w:pStyle w:val="ListParagraph"/>
        <w:numPr>
          <w:ilvl w:val="0"/>
          <w:numId w:val="3"/>
        </w:numPr>
        <w:rPr>
          <w:rFonts w:ascii="Comic Sans MS" w:hAnsi="Comic Sans MS"/>
          <w:sz w:val="24"/>
          <w:szCs w:val="24"/>
        </w:rPr>
      </w:pPr>
      <w:r w:rsidRPr="00520B6D">
        <w:rPr>
          <w:rFonts w:ascii="Comic Sans MS" w:hAnsi="Comic Sans MS"/>
          <w:sz w:val="24"/>
          <w:szCs w:val="24"/>
        </w:rPr>
        <w:t>Once you feel the student has been responsive THEN ask fo</w:t>
      </w:r>
      <w:r w:rsidR="00305D70">
        <w:rPr>
          <w:rFonts w:ascii="Comic Sans MS" w:hAnsi="Comic Sans MS"/>
          <w:sz w:val="24"/>
          <w:szCs w:val="24"/>
        </w:rPr>
        <w:t xml:space="preserve">r login info being that it will </w:t>
      </w:r>
      <w:r w:rsidRPr="00520B6D">
        <w:rPr>
          <w:rFonts w:ascii="Comic Sans MS" w:hAnsi="Comic Sans MS"/>
          <w:sz w:val="24"/>
          <w:szCs w:val="24"/>
        </w:rPr>
        <w:t>allow you to help them with any registration or financial aid issues</w:t>
      </w:r>
    </w:p>
    <w:p w:rsidR="00305D70" w:rsidRPr="00305D70" w:rsidRDefault="00305D70" w:rsidP="00305D70">
      <w:pPr>
        <w:rPr>
          <w:rFonts w:ascii="Comic Sans MS" w:hAnsi="Comic Sans MS"/>
          <w:sz w:val="24"/>
          <w:szCs w:val="24"/>
        </w:rPr>
      </w:pPr>
    </w:p>
    <w:p w:rsidR="00EA340D" w:rsidRDefault="00EA340D" w:rsidP="00305D70">
      <w:pPr>
        <w:pStyle w:val="ListParagraph"/>
        <w:jc w:val="center"/>
        <w:rPr>
          <w:rFonts w:ascii="Comic Sans MS" w:hAnsi="Comic Sans MS"/>
          <w:sz w:val="24"/>
          <w:szCs w:val="24"/>
        </w:rPr>
      </w:pPr>
      <w:r>
        <w:rPr>
          <w:noProof/>
        </w:rPr>
        <w:drawing>
          <wp:inline distT="0" distB="0" distL="0" distR="0">
            <wp:extent cx="3192396" cy="2115403"/>
            <wp:effectExtent l="19050" t="0" r="8004" b="0"/>
            <wp:docPr id="6" name="Picture 1" descr="http://www.mintlawvets.co.uk/images/cat_on_phone_car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tlawvets.co.uk/images/cat_on_phone_cartoon.png"/>
                    <pic:cNvPicPr>
                      <a:picLocks noChangeAspect="1" noChangeArrowheads="1"/>
                    </pic:cNvPicPr>
                  </pic:nvPicPr>
                  <pic:blipFill>
                    <a:blip r:embed="rId9"/>
                    <a:srcRect/>
                    <a:stretch>
                      <a:fillRect/>
                    </a:stretch>
                  </pic:blipFill>
                  <pic:spPr bwMode="auto">
                    <a:xfrm>
                      <a:off x="0" y="0"/>
                      <a:ext cx="3192396" cy="2115403"/>
                    </a:xfrm>
                    <a:prstGeom prst="rect">
                      <a:avLst/>
                    </a:prstGeom>
                    <a:noFill/>
                    <a:ln w="9525">
                      <a:noFill/>
                      <a:miter lim="800000"/>
                      <a:headEnd/>
                      <a:tailEnd/>
                    </a:ln>
                  </pic:spPr>
                </pic:pic>
              </a:graphicData>
            </a:graphic>
          </wp:inline>
        </w:drawing>
      </w:r>
    </w:p>
    <w:p w:rsidR="00305D70" w:rsidRDefault="00305D70" w:rsidP="00305D70">
      <w:pPr>
        <w:pStyle w:val="ListParagraph"/>
        <w:jc w:val="center"/>
        <w:rPr>
          <w:rFonts w:ascii="Comic Sans MS" w:hAnsi="Comic Sans MS"/>
          <w:sz w:val="24"/>
          <w:szCs w:val="24"/>
        </w:rPr>
      </w:pPr>
    </w:p>
    <w:p w:rsidR="001801EA" w:rsidRPr="001801EA" w:rsidRDefault="00305D70" w:rsidP="00305D70">
      <w:pPr>
        <w:pStyle w:val="ListParagraph"/>
        <w:jc w:val="center"/>
        <w:rPr>
          <w:rFonts w:ascii="Comic Sans MS" w:hAnsi="Comic Sans MS"/>
          <w:color w:val="00B0F0"/>
          <w:sz w:val="72"/>
          <w:szCs w:val="72"/>
          <w:u w:val="single"/>
        </w:rPr>
      </w:pPr>
      <w:r w:rsidRPr="001801EA">
        <w:rPr>
          <w:rFonts w:ascii="Comic Sans MS" w:hAnsi="Comic Sans MS"/>
          <w:color w:val="00B0F0"/>
          <w:sz w:val="72"/>
          <w:szCs w:val="72"/>
          <w:u w:val="single"/>
        </w:rPr>
        <w:lastRenderedPageBreak/>
        <w:t>Teamwork</w:t>
      </w:r>
    </w:p>
    <w:p w:rsidR="001801EA" w:rsidRPr="001801EA" w:rsidRDefault="001801EA" w:rsidP="001801EA">
      <w:pPr>
        <w:pStyle w:val="ListParagraph"/>
        <w:jc w:val="center"/>
        <w:rPr>
          <w:rFonts w:ascii="Comic Sans MS" w:hAnsi="Comic Sans MS"/>
          <w:color w:val="00B0F0"/>
          <w:sz w:val="36"/>
          <w:szCs w:val="36"/>
        </w:rPr>
      </w:pPr>
      <w:r w:rsidRPr="001801EA">
        <w:rPr>
          <w:rFonts w:ascii="Comic Sans MS" w:hAnsi="Comic Sans MS"/>
          <w:color w:val="00B0F0"/>
          <w:sz w:val="36"/>
          <w:szCs w:val="36"/>
        </w:rPr>
        <w:t>(Makes the dream work!)</w:t>
      </w:r>
    </w:p>
    <w:p w:rsidR="001801EA" w:rsidRDefault="001801EA" w:rsidP="00140BB0">
      <w:pPr>
        <w:jc w:val="center"/>
        <w:rPr>
          <w:rFonts w:ascii="Comic Sans MS" w:hAnsi="Comic Sans MS"/>
          <w:sz w:val="28"/>
          <w:szCs w:val="28"/>
        </w:rPr>
      </w:pPr>
      <w:r w:rsidRPr="001801EA">
        <w:rPr>
          <w:rFonts w:ascii="Comic Sans MS" w:hAnsi="Comic Sans MS"/>
          <w:sz w:val="28"/>
          <w:szCs w:val="28"/>
        </w:rPr>
        <w:t>Working in a team is an essential part of being a persistence coach</w:t>
      </w:r>
      <w:r>
        <w:rPr>
          <w:rFonts w:ascii="Comic Sans MS" w:hAnsi="Comic Sans MS"/>
          <w:sz w:val="28"/>
          <w:szCs w:val="28"/>
        </w:rPr>
        <w:t>.</w:t>
      </w:r>
    </w:p>
    <w:p w:rsidR="00140BB0" w:rsidRDefault="00D4508A" w:rsidP="00022CB1">
      <w:pPr>
        <w:jc w:val="center"/>
        <w:rPr>
          <w:rFonts w:ascii="Comic Sans MS" w:hAnsi="Comic Sans MS"/>
          <w:sz w:val="28"/>
          <w:szCs w:val="28"/>
        </w:rPr>
      </w:pPr>
      <w:r>
        <w:rPr>
          <w:rFonts w:ascii="Comic Sans MS" w:hAnsi="Comic Sans MS"/>
          <w:sz w:val="28"/>
          <w:szCs w:val="28"/>
        </w:rPr>
        <w:t xml:space="preserve">Your team is composed of all your </w:t>
      </w:r>
      <w:r w:rsidRPr="00D4508A">
        <w:rPr>
          <w:rFonts w:ascii="Comic Sans MS" w:hAnsi="Comic Sans MS"/>
          <w:color w:val="FF33CC"/>
          <w:sz w:val="28"/>
          <w:szCs w:val="28"/>
        </w:rPr>
        <w:t>allies!</w:t>
      </w:r>
    </w:p>
    <w:p w:rsidR="00D4508A" w:rsidRDefault="00D4508A" w:rsidP="00140BB0">
      <w:pPr>
        <w:rPr>
          <w:rFonts w:ascii="Comic Sans MS" w:hAnsi="Comic Sans MS"/>
          <w:sz w:val="28"/>
          <w:szCs w:val="28"/>
        </w:rPr>
      </w:pPr>
      <w:r>
        <w:rPr>
          <w:rFonts w:ascii="Comic Sans MS" w:hAnsi="Comic Sans MS"/>
          <w:sz w:val="28"/>
          <w:szCs w:val="28"/>
        </w:rPr>
        <w:t xml:space="preserve">There are many situations that will come up that you may not be familiar with, one thing that is important to remember is if you are unsure what to do to help a student or aren’t 100% on the information you are giving </w:t>
      </w:r>
      <w:r w:rsidRPr="00D4508A">
        <w:rPr>
          <w:rFonts w:ascii="Comic Sans MS" w:hAnsi="Comic Sans MS"/>
          <w:b/>
          <w:color w:val="FF33CC"/>
          <w:sz w:val="28"/>
          <w:szCs w:val="28"/>
        </w:rPr>
        <w:t>ASK</w:t>
      </w:r>
      <w:r>
        <w:rPr>
          <w:rFonts w:ascii="Comic Sans MS" w:hAnsi="Comic Sans MS"/>
          <w:sz w:val="28"/>
          <w:szCs w:val="28"/>
        </w:rPr>
        <w:t>, you don’t want to add to a student’s confusion, or cause them future issues in the long run.</w:t>
      </w:r>
    </w:p>
    <w:p w:rsidR="00022CB1" w:rsidRDefault="00022CB1" w:rsidP="00140BB0">
      <w:pPr>
        <w:rPr>
          <w:rFonts w:ascii="Comic Sans MS" w:hAnsi="Comic Sans MS"/>
          <w:sz w:val="28"/>
          <w:szCs w:val="28"/>
        </w:rPr>
      </w:pPr>
      <w:r>
        <w:rPr>
          <w:rFonts w:ascii="Comic Sans MS" w:hAnsi="Comic Sans MS"/>
          <w:sz w:val="28"/>
          <w:szCs w:val="28"/>
        </w:rPr>
        <w:t>Supervisors are there to help at all times and most importantly your other persistent coaches!</w:t>
      </w:r>
    </w:p>
    <w:p w:rsidR="00E541A4" w:rsidRDefault="00022CB1" w:rsidP="00140BB0">
      <w:pPr>
        <w:rPr>
          <w:rFonts w:ascii="Comic Sans MS" w:hAnsi="Comic Sans MS"/>
          <w:sz w:val="28"/>
          <w:szCs w:val="28"/>
        </w:rPr>
      </w:pPr>
      <w:r>
        <w:rPr>
          <w:rFonts w:ascii="Comic Sans MS" w:hAnsi="Comic Sans MS"/>
          <w:sz w:val="28"/>
          <w:szCs w:val="28"/>
        </w:rPr>
        <w:t>Working in a team may not always be smooth</w:t>
      </w:r>
      <w:r w:rsidR="00E541A4">
        <w:rPr>
          <w:rFonts w:ascii="Comic Sans MS" w:hAnsi="Comic Sans MS"/>
          <w:sz w:val="28"/>
          <w:szCs w:val="28"/>
        </w:rPr>
        <w:t xml:space="preserve"> sailing, ways to work through that:</w:t>
      </w:r>
    </w:p>
    <w:p w:rsidR="00E541A4" w:rsidRPr="00DF2EAC" w:rsidRDefault="00E541A4" w:rsidP="00DF2EAC">
      <w:pPr>
        <w:pStyle w:val="ListParagraph"/>
        <w:numPr>
          <w:ilvl w:val="0"/>
          <w:numId w:val="4"/>
        </w:numPr>
        <w:rPr>
          <w:rFonts w:ascii="Comic Sans MS" w:hAnsi="Comic Sans MS"/>
          <w:sz w:val="28"/>
          <w:szCs w:val="28"/>
        </w:rPr>
      </w:pPr>
      <w:r w:rsidRPr="00DF2EAC">
        <w:rPr>
          <w:rFonts w:ascii="Comic Sans MS" w:hAnsi="Comic Sans MS"/>
          <w:sz w:val="28"/>
          <w:szCs w:val="28"/>
        </w:rPr>
        <w:t>Have open communication</w:t>
      </w:r>
    </w:p>
    <w:p w:rsidR="00E541A4" w:rsidRPr="00DF2EAC" w:rsidRDefault="00E541A4" w:rsidP="00DF2EAC">
      <w:pPr>
        <w:pStyle w:val="ListParagraph"/>
        <w:numPr>
          <w:ilvl w:val="0"/>
          <w:numId w:val="4"/>
        </w:numPr>
        <w:rPr>
          <w:rFonts w:ascii="Comic Sans MS" w:hAnsi="Comic Sans MS"/>
          <w:sz w:val="28"/>
          <w:szCs w:val="28"/>
        </w:rPr>
      </w:pPr>
      <w:r w:rsidRPr="00DF2EAC">
        <w:rPr>
          <w:rFonts w:ascii="Comic Sans MS" w:hAnsi="Comic Sans MS"/>
          <w:color w:val="FF0000"/>
          <w:sz w:val="28"/>
          <w:szCs w:val="28"/>
        </w:rPr>
        <w:t>Don’t</w:t>
      </w:r>
      <w:r w:rsidRPr="00DF2EAC">
        <w:rPr>
          <w:rFonts w:ascii="Comic Sans MS" w:hAnsi="Comic Sans MS"/>
          <w:sz w:val="28"/>
          <w:szCs w:val="28"/>
        </w:rPr>
        <w:t xml:space="preserve"> address issues in the open, your goal is </w:t>
      </w:r>
      <w:r w:rsidRPr="00DF2EAC">
        <w:rPr>
          <w:rFonts w:ascii="Comic Sans MS" w:hAnsi="Comic Sans MS"/>
          <w:color w:val="FF0000"/>
          <w:sz w:val="28"/>
          <w:szCs w:val="28"/>
        </w:rPr>
        <w:t>NOT</w:t>
      </w:r>
      <w:r w:rsidRPr="00DF2EAC">
        <w:rPr>
          <w:rFonts w:ascii="Comic Sans MS" w:hAnsi="Comic Sans MS"/>
          <w:sz w:val="28"/>
          <w:szCs w:val="28"/>
        </w:rPr>
        <w:t xml:space="preserve"> to </w:t>
      </w:r>
      <w:r w:rsidR="00DF2EAC" w:rsidRPr="00DF2EAC">
        <w:rPr>
          <w:rFonts w:ascii="Comic Sans MS" w:hAnsi="Comic Sans MS"/>
          <w:sz w:val="28"/>
          <w:szCs w:val="28"/>
        </w:rPr>
        <w:t>embarrass</w:t>
      </w:r>
      <w:r w:rsidRPr="00DF2EAC">
        <w:rPr>
          <w:rFonts w:ascii="Comic Sans MS" w:hAnsi="Comic Sans MS"/>
          <w:sz w:val="28"/>
          <w:szCs w:val="28"/>
        </w:rPr>
        <w:t xml:space="preserve"> or shame your coworkers – instead pull them to the side and </w:t>
      </w:r>
      <w:r w:rsidRPr="00DF2EAC">
        <w:rPr>
          <w:rFonts w:ascii="Comic Sans MS" w:hAnsi="Comic Sans MS"/>
          <w:color w:val="FF9933"/>
          <w:sz w:val="28"/>
          <w:szCs w:val="28"/>
        </w:rPr>
        <w:t>ASK PERMISSION</w:t>
      </w:r>
      <w:r w:rsidRPr="00DF2EAC">
        <w:rPr>
          <w:rFonts w:ascii="Comic Sans MS" w:hAnsi="Comic Sans MS"/>
          <w:sz w:val="28"/>
          <w:szCs w:val="28"/>
        </w:rPr>
        <w:t xml:space="preserve"> to give some feedback</w:t>
      </w:r>
      <w:r w:rsidR="007B7919">
        <w:rPr>
          <w:rFonts w:ascii="Comic Sans MS" w:hAnsi="Comic Sans MS"/>
          <w:sz w:val="28"/>
          <w:szCs w:val="28"/>
        </w:rPr>
        <w:t xml:space="preserve"> or to speak about something</w:t>
      </w:r>
      <w:r w:rsidRPr="00DF2EAC">
        <w:rPr>
          <w:rFonts w:ascii="Comic Sans MS" w:hAnsi="Comic Sans MS"/>
          <w:sz w:val="28"/>
          <w:szCs w:val="28"/>
        </w:rPr>
        <w:t>.</w:t>
      </w:r>
    </w:p>
    <w:p w:rsidR="007B7919" w:rsidRDefault="00DF2EAC" w:rsidP="007B7919">
      <w:pPr>
        <w:pStyle w:val="ListParagraph"/>
        <w:numPr>
          <w:ilvl w:val="0"/>
          <w:numId w:val="4"/>
        </w:numPr>
        <w:rPr>
          <w:rFonts w:ascii="Comic Sans MS" w:hAnsi="Comic Sans MS"/>
          <w:sz w:val="28"/>
          <w:szCs w:val="28"/>
        </w:rPr>
      </w:pPr>
      <w:r w:rsidRPr="00DF2EAC">
        <w:rPr>
          <w:rFonts w:ascii="Comic Sans MS" w:hAnsi="Comic Sans MS"/>
          <w:color w:val="FF0000"/>
          <w:sz w:val="28"/>
          <w:szCs w:val="28"/>
        </w:rPr>
        <w:t>DO NOT</w:t>
      </w:r>
      <w:r w:rsidRPr="00DF2EAC">
        <w:rPr>
          <w:rFonts w:ascii="Comic Sans MS" w:hAnsi="Comic Sans MS"/>
          <w:sz w:val="28"/>
          <w:szCs w:val="28"/>
        </w:rPr>
        <w:t xml:space="preserve">  USE “</w:t>
      </w:r>
      <w:r w:rsidRPr="00DF2EAC">
        <w:rPr>
          <w:rFonts w:ascii="Comic Sans MS" w:hAnsi="Comic Sans MS"/>
          <w:color w:val="FF0000"/>
          <w:sz w:val="28"/>
          <w:szCs w:val="28"/>
        </w:rPr>
        <w:t>You</w:t>
      </w:r>
      <w:r w:rsidRPr="00DF2EAC">
        <w:rPr>
          <w:rFonts w:ascii="Comic Sans MS" w:hAnsi="Comic Sans MS"/>
          <w:sz w:val="28"/>
          <w:szCs w:val="28"/>
        </w:rPr>
        <w:t>”(you made me feel, you are.. you think…) When talking about an issue use “</w:t>
      </w:r>
      <w:r w:rsidRPr="00DF2EAC">
        <w:rPr>
          <w:rFonts w:ascii="Comic Sans MS" w:hAnsi="Comic Sans MS"/>
          <w:b/>
          <w:color w:val="FF33CC"/>
          <w:sz w:val="32"/>
          <w:szCs w:val="32"/>
        </w:rPr>
        <w:t>I</w:t>
      </w:r>
      <w:r w:rsidRPr="00DF2EAC">
        <w:rPr>
          <w:rFonts w:ascii="Comic Sans MS" w:hAnsi="Comic Sans MS"/>
          <w:sz w:val="28"/>
          <w:szCs w:val="28"/>
        </w:rPr>
        <w:t xml:space="preserve">” statements (I felt, I don’t think) </w:t>
      </w:r>
      <w:r w:rsidR="00022CB1" w:rsidRPr="00DF2EAC">
        <w:rPr>
          <w:rFonts w:ascii="Comic Sans MS" w:hAnsi="Comic Sans MS"/>
          <w:sz w:val="28"/>
          <w:szCs w:val="28"/>
        </w:rPr>
        <w:t xml:space="preserve"> </w:t>
      </w:r>
    </w:p>
    <w:p w:rsidR="007B7919" w:rsidRPr="007B7919" w:rsidRDefault="007B7919" w:rsidP="007B7919">
      <w:pPr>
        <w:pStyle w:val="ListParagraph"/>
        <w:numPr>
          <w:ilvl w:val="0"/>
          <w:numId w:val="4"/>
        </w:numPr>
        <w:rPr>
          <w:rFonts w:ascii="Comic Sans MS" w:hAnsi="Comic Sans MS"/>
          <w:sz w:val="28"/>
          <w:szCs w:val="28"/>
        </w:rPr>
      </w:pPr>
      <w:r>
        <w:rPr>
          <w:rFonts w:ascii="Comic Sans MS" w:hAnsi="Comic Sans MS"/>
          <w:sz w:val="28"/>
          <w:szCs w:val="28"/>
        </w:rPr>
        <w:t>Allow growth</w:t>
      </w:r>
    </w:p>
    <w:p w:rsidR="00DF2EAC" w:rsidRPr="00DF2EAC" w:rsidRDefault="00DF2EAC" w:rsidP="00DF2EAC">
      <w:pPr>
        <w:pStyle w:val="ListParagraph"/>
        <w:jc w:val="center"/>
        <w:rPr>
          <w:rFonts w:ascii="Comic Sans MS" w:hAnsi="Comic Sans MS"/>
          <w:sz w:val="28"/>
          <w:szCs w:val="28"/>
        </w:rPr>
      </w:pPr>
      <w:r>
        <w:rPr>
          <w:noProof/>
        </w:rPr>
        <w:drawing>
          <wp:inline distT="0" distB="0" distL="0" distR="0">
            <wp:extent cx="3309582" cy="1824463"/>
            <wp:effectExtent l="19050" t="0" r="5118" b="0"/>
            <wp:docPr id="10" name="Picture 10" descr="http://metalarcade.net/wp-content/uploads/2014/08/Teenage-Mutant-Ninja-Turtles-The-Ultimate-Visual-History-Review-80s-Cart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etalarcade.net/wp-content/uploads/2014/08/Teenage-Mutant-Ninja-Turtles-The-Ultimate-Visual-History-Review-80s-Cartoon.jpg"/>
                    <pic:cNvPicPr>
                      <a:picLocks noChangeAspect="1" noChangeArrowheads="1"/>
                    </pic:cNvPicPr>
                  </pic:nvPicPr>
                  <pic:blipFill>
                    <a:blip r:embed="rId10" cstate="print"/>
                    <a:srcRect/>
                    <a:stretch>
                      <a:fillRect/>
                    </a:stretch>
                  </pic:blipFill>
                  <pic:spPr bwMode="auto">
                    <a:xfrm>
                      <a:off x="0" y="0"/>
                      <a:ext cx="3311121" cy="1825311"/>
                    </a:xfrm>
                    <a:prstGeom prst="rect">
                      <a:avLst/>
                    </a:prstGeom>
                    <a:noFill/>
                    <a:ln w="9525">
                      <a:noFill/>
                      <a:miter lim="800000"/>
                      <a:headEnd/>
                      <a:tailEnd/>
                    </a:ln>
                  </pic:spPr>
                </pic:pic>
              </a:graphicData>
            </a:graphic>
          </wp:inline>
        </w:drawing>
      </w:r>
    </w:p>
    <w:p w:rsidR="00D4508A" w:rsidRPr="00140BB0" w:rsidRDefault="00D4508A" w:rsidP="00140BB0">
      <w:pPr>
        <w:rPr>
          <w:rFonts w:ascii="Comic Sans MS" w:hAnsi="Comic Sans MS"/>
          <w:sz w:val="28"/>
          <w:szCs w:val="28"/>
        </w:rPr>
      </w:pPr>
    </w:p>
    <w:sectPr w:rsidR="00D4508A" w:rsidRPr="00140BB0" w:rsidSect="00520B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D43"/>
    <w:multiLevelType w:val="hybridMultilevel"/>
    <w:tmpl w:val="25D22BA4"/>
    <w:lvl w:ilvl="0" w:tplc="AFB65496">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36E48"/>
    <w:multiLevelType w:val="hybridMultilevel"/>
    <w:tmpl w:val="EBC692D8"/>
    <w:lvl w:ilvl="0" w:tplc="FC5032C0">
      <w:start w:val="1"/>
      <w:numFmt w:val="bullet"/>
      <w:lvlText w:val=""/>
      <w:lvlJc w:val="left"/>
      <w:pPr>
        <w:ind w:left="720" w:hanging="360"/>
      </w:pPr>
      <w:rPr>
        <w:rFonts w:ascii="Symbol" w:hAnsi="Symbol" w:hint="default"/>
        <w:color w:val="66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45ECB"/>
    <w:multiLevelType w:val="hybridMultilevel"/>
    <w:tmpl w:val="70A278BA"/>
    <w:lvl w:ilvl="0" w:tplc="098A3BDA">
      <w:start w:val="1"/>
      <w:numFmt w:val="bullet"/>
      <w:lvlText w:val=""/>
      <w:lvlJc w:val="left"/>
      <w:pPr>
        <w:ind w:left="720" w:hanging="360"/>
      </w:pPr>
      <w:rPr>
        <w:rFonts w:ascii="Symbol" w:hAnsi="Symbol" w:hint="default"/>
        <w:color w:val="1EDC1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CD298E"/>
    <w:multiLevelType w:val="hybridMultilevel"/>
    <w:tmpl w:val="B978D600"/>
    <w:lvl w:ilvl="0" w:tplc="6EC4D5F4">
      <w:start w:val="1"/>
      <w:numFmt w:val="bullet"/>
      <w:lvlText w:val=""/>
      <w:lvlJc w:val="left"/>
      <w:pPr>
        <w:ind w:left="720" w:hanging="360"/>
      </w:pPr>
      <w:rPr>
        <w:rFonts w:ascii="Symbol" w:hAnsi="Symbol" w:hint="default"/>
        <w:color w:val="FFFF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DF5"/>
    <w:rsid w:val="00022CB1"/>
    <w:rsid w:val="00081A84"/>
    <w:rsid w:val="00095EE4"/>
    <w:rsid w:val="000E4DF5"/>
    <w:rsid w:val="000F3DE7"/>
    <w:rsid w:val="00140BB0"/>
    <w:rsid w:val="001635E9"/>
    <w:rsid w:val="001801EA"/>
    <w:rsid w:val="001876A3"/>
    <w:rsid w:val="00277CF5"/>
    <w:rsid w:val="002850D5"/>
    <w:rsid w:val="00305D70"/>
    <w:rsid w:val="003C2A26"/>
    <w:rsid w:val="004234CF"/>
    <w:rsid w:val="00461CD7"/>
    <w:rsid w:val="004A7D31"/>
    <w:rsid w:val="004E4378"/>
    <w:rsid w:val="00520B6D"/>
    <w:rsid w:val="005F7C15"/>
    <w:rsid w:val="00682DDC"/>
    <w:rsid w:val="00736CA9"/>
    <w:rsid w:val="007B7919"/>
    <w:rsid w:val="007F6D85"/>
    <w:rsid w:val="0080397E"/>
    <w:rsid w:val="00867DC8"/>
    <w:rsid w:val="00AD40BA"/>
    <w:rsid w:val="00AE2D36"/>
    <w:rsid w:val="00B02F9D"/>
    <w:rsid w:val="00B5491E"/>
    <w:rsid w:val="00B65E54"/>
    <w:rsid w:val="00BC3A87"/>
    <w:rsid w:val="00C8012C"/>
    <w:rsid w:val="00C81E52"/>
    <w:rsid w:val="00CD0AC6"/>
    <w:rsid w:val="00CF79D0"/>
    <w:rsid w:val="00D354BE"/>
    <w:rsid w:val="00D4508A"/>
    <w:rsid w:val="00DC1158"/>
    <w:rsid w:val="00DF2EAC"/>
    <w:rsid w:val="00E541A4"/>
    <w:rsid w:val="00E97427"/>
    <w:rsid w:val="00EA340D"/>
    <w:rsid w:val="00F11423"/>
    <w:rsid w:val="00F26DA4"/>
    <w:rsid w:val="00F73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707AF9-EA78-4A6A-B490-11BB7501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3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E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4DF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DF5"/>
    <w:rPr>
      <w:rFonts w:ascii="Tahoma" w:hAnsi="Tahoma" w:cs="Tahoma"/>
      <w:sz w:val="16"/>
      <w:szCs w:val="16"/>
    </w:rPr>
  </w:style>
  <w:style w:type="paragraph" w:styleId="ListParagraph">
    <w:name w:val="List Paragraph"/>
    <w:basedOn w:val="Normal"/>
    <w:uiPriority w:val="34"/>
    <w:qFormat/>
    <w:rsid w:val="004E43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CEC8C-9814-4700-9F03-49DC96E82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 Sylvester-Crammer</dc:creator>
  <cp:lastModifiedBy>G02</cp:lastModifiedBy>
  <cp:revision>2</cp:revision>
  <cp:lastPrinted>2016-11-17T22:53:00Z</cp:lastPrinted>
  <dcterms:created xsi:type="dcterms:W3CDTF">2016-12-01T22:41:00Z</dcterms:created>
  <dcterms:modified xsi:type="dcterms:W3CDTF">2016-12-01T22:41:00Z</dcterms:modified>
</cp:coreProperties>
</file>