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F45F" w14:textId="50DFFBBA" w:rsidR="00365A10" w:rsidRPr="00BF20E0" w:rsidRDefault="00365A10" w:rsidP="00BF20E0">
      <w:pPr>
        <w:spacing w:line="480" w:lineRule="auto"/>
        <w:jc w:val="center"/>
        <w:rPr>
          <w:rFonts w:ascii="Times New Roman" w:hAnsi="Times New Roman" w:cs="Times New Roman"/>
          <w:b/>
          <w:bCs/>
          <w:sz w:val="32"/>
          <w:szCs w:val="32"/>
        </w:rPr>
      </w:pPr>
      <w:r w:rsidRPr="00BF20E0">
        <w:rPr>
          <w:rFonts w:ascii="Times New Roman" w:hAnsi="Times New Roman" w:cs="Times New Roman"/>
          <w:b/>
          <w:bCs/>
          <w:sz w:val="32"/>
          <w:szCs w:val="32"/>
        </w:rPr>
        <w:t>Treatment and Home Care Plan Case Study Assignment</w:t>
      </w:r>
    </w:p>
    <w:p w14:paraId="3BC8FD64" w14:textId="77777777" w:rsidR="00575A3D" w:rsidRPr="00BF20E0" w:rsidRDefault="00575A3D" w:rsidP="00BF20E0">
      <w:pPr>
        <w:spacing w:line="480" w:lineRule="auto"/>
        <w:jc w:val="center"/>
        <w:rPr>
          <w:rFonts w:ascii="Times New Roman" w:hAnsi="Times New Roman" w:cs="Times New Roman"/>
          <w:sz w:val="32"/>
          <w:szCs w:val="32"/>
        </w:rPr>
      </w:pPr>
    </w:p>
    <w:p w14:paraId="6CC3472D" w14:textId="5EB9F205" w:rsidR="00365A10" w:rsidRPr="00BF20E0" w:rsidRDefault="00365A10" w:rsidP="00973151">
      <w:pPr>
        <w:spacing w:line="480" w:lineRule="auto"/>
        <w:rPr>
          <w:rFonts w:ascii="Times New Roman" w:hAnsi="Times New Roman" w:cs="Times New Roman"/>
          <w:sz w:val="32"/>
          <w:szCs w:val="32"/>
        </w:rPr>
      </w:pPr>
    </w:p>
    <w:p w14:paraId="2A835DB4" w14:textId="77777777" w:rsidR="00575A3D" w:rsidRPr="00BF20E0" w:rsidRDefault="00575A3D" w:rsidP="00BF20E0">
      <w:pPr>
        <w:spacing w:line="480" w:lineRule="auto"/>
        <w:jc w:val="center"/>
        <w:rPr>
          <w:rFonts w:ascii="Times New Roman" w:hAnsi="Times New Roman" w:cs="Times New Roman"/>
          <w:sz w:val="32"/>
          <w:szCs w:val="32"/>
        </w:rPr>
      </w:pPr>
    </w:p>
    <w:p w14:paraId="66EEB208" w14:textId="28ADB19B" w:rsidR="00575A3D" w:rsidRPr="00BF20E0" w:rsidRDefault="00575A3D" w:rsidP="00BF20E0">
      <w:pPr>
        <w:spacing w:line="480" w:lineRule="auto"/>
        <w:jc w:val="center"/>
        <w:rPr>
          <w:rFonts w:ascii="Times New Roman" w:hAnsi="Times New Roman" w:cs="Times New Roman"/>
          <w:sz w:val="32"/>
          <w:szCs w:val="32"/>
        </w:rPr>
      </w:pPr>
      <w:r w:rsidRPr="00BF20E0">
        <w:rPr>
          <w:rFonts w:ascii="Times New Roman" w:hAnsi="Times New Roman" w:cs="Times New Roman"/>
          <w:sz w:val="32"/>
          <w:szCs w:val="32"/>
        </w:rPr>
        <w:t>Group 2C</w:t>
      </w:r>
    </w:p>
    <w:p w14:paraId="1E67DABE" w14:textId="77777777" w:rsidR="00575A3D" w:rsidRPr="00BF20E0" w:rsidRDefault="00575A3D" w:rsidP="00BF20E0">
      <w:pPr>
        <w:spacing w:line="480" w:lineRule="auto"/>
        <w:jc w:val="center"/>
        <w:rPr>
          <w:rFonts w:ascii="Times New Roman" w:hAnsi="Times New Roman" w:cs="Times New Roman"/>
          <w:sz w:val="32"/>
          <w:szCs w:val="32"/>
        </w:rPr>
      </w:pPr>
    </w:p>
    <w:p w14:paraId="1BBBE661" w14:textId="0CAE866E" w:rsidR="00575A3D" w:rsidRPr="00BF20E0" w:rsidRDefault="00575A3D" w:rsidP="00BF20E0">
      <w:pPr>
        <w:spacing w:line="480" w:lineRule="auto"/>
        <w:jc w:val="center"/>
        <w:rPr>
          <w:rFonts w:ascii="Times New Roman" w:hAnsi="Times New Roman" w:cs="Times New Roman"/>
          <w:sz w:val="32"/>
          <w:szCs w:val="32"/>
        </w:rPr>
      </w:pPr>
      <w:r w:rsidRPr="00BF20E0">
        <w:rPr>
          <w:rFonts w:ascii="Times New Roman" w:hAnsi="Times New Roman" w:cs="Times New Roman"/>
          <w:sz w:val="32"/>
          <w:szCs w:val="32"/>
        </w:rPr>
        <w:t>March,7,2023</w:t>
      </w:r>
    </w:p>
    <w:p w14:paraId="488635BF" w14:textId="77777777" w:rsidR="00575A3D" w:rsidRPr="00BF20E0" w:rsidRDefault="00575A3D" w:rsidP="00BF20E0">
      <w:pPr>
        <w:spacing w:line="480" w:lineRule="auto"/>
        <w:jc w:val="center"/>
        <w:rPr>
          <w:rFonts w:ascii="Times New Roman" w:hAnsi="Times New Roman" w:cs="Times New Roman"/>
          <w:sz w:val="32"/>
          <w:szCs w:val="32"/>
        </w:rPr>
      </w:pPr>
    </w:p>
    <w:p w14:paraId="7545159C" w14:textId="113F6805" w:rsidR="00575A3D" w:rsidRPr="00BF20E0" w:rsidRDefault="00575A3D" w:rsidP="00BF20E0">
      <w:pPr>
        <w:spacing w:line="480" w:lineRule="auto"/>
        <w:jc w:val="center"/>
        <w:rPr>
          <w:rFonts w:ascii="Times New Roman" w:hAnsi="Times New Roman" w:cs="Times New Roman"/>
          <w:sz w:val="32"/>
          <w:szCs w:val="32"/>
        </w:rPr>
      </w:pPr>
      <w:r w:rsidRPr="00BF20E0">
        <w:rPr>
          <w:rFonts w:ascii="Times New Roman" w:hAnsi="Times New Roman" w:cs="Times New Roman"/>
          <w:sz w:val="32"/>
          <w:szCs w:val="32"/>
        </w:rPr>
        <w:t xml:space="preserve">Advisor: Dr. Nancy </w:t>
      </w:r>
      <w:proofErr w:type="spellStart"/>
      <w:r w:rsidRPr="00BF20E0">
        <w:rPr>
          <w:rFonts w:ascii="Times New Roman" w:hAnsi="Times New Roman" w:cs="Times New Roman"/>
          <w:sz w:val="32"/>
          <w:szCs w:val="32"/>
        </w:rPr>
        <w:t>Ekelman</w:t>
      </w:r>
      <w:proofErr w:type="spellEnd"/>
    </w:p>
    <w:p w14:paraId="74648F72" w14:textId="77777777" w:rsidR="00575A3D" w:rsidRPr="00BF20E0" w:rsidRDefault="00575A3D" w:rsidP="00BF20E0">
      <w:pPr>
        <w:spacing w:line="480" w:lineRule="auto"/>
        <w:jc w:val="center"/>
        <w:rPr>
          <w:rFonts w:ascii="Times New Roman" w:hAnsi="Times New Roman" w:cs="Times New Roman"/>
          <w:sz w:val="32"/>
          <w:szCs w:val="32"/>
        </w:rPr>
      </w:pPr>
    </w:p>
    <w:p w14:paraId="38EA8536" w14:textId="0051E5D7" w:rsidR="00575A3D" w:rsidRPr="00BF20E0" w:rsidRDefault="00575A3D" w:rsidP="00BF20E0">
      <w:pPr>
        <w:spacing w:line="480" w:lineRule="auto"/>
        <w:jc w:val="center"/>
        <w:rPr>
          <w:rFonts w:ascii="Times New Roman" w:hAnsi="Times New Roman" w:cs="Times New Roman"/>
          <w:sz w:val="32"/>
          <w:szCs w:val="32"/>
        </w:rPr>
      </w:pPr>
      <w:r w:rsidRPr="00BF20E0">
        <w:rPr>
          <w:rFonts w:ascii="Times New Roman" w:hAnsi="Times New Roman" w:cs="Times New Roman"/>
          <w:sz w:val="32"/>
          <w:szCs w:val="32"/>
        </w:rPr>
        <w:t>Case study 8</w:t>
      </w:r>
    </w:p>
    <w:p w14:paraId="0DD03205" w14:textId="071B9940" w:rsidR="00575A3D" w:rsidRPr="00BF20E0" w:rsidRDefault="00575A3D" w:rsidP="00BF20E0">
      <w:pPr>
        <w:spacing w:line="480" w:lineRule="auto"/>
        <w:jc w:val="center"/>
        <w:rPr>
          <w:rFonts w:ascii="Times New Roman" w:hAnsi="Times New Roman" w:cs="Times New Roman"/>
          <w:sz w:val="32"/>
          <w:szCs w:val="32"/>
        </w:rPr>
      </w:pPr>
    </w:p>
    <w:p w14:paraId="48D2DEE7" w14:textId="5CBE15AA" w:rsidR="00575A3D" w:rsidRPr="00BF20E0" w:rsidRDefault="00575A3D" w:rsidP="00BF20E0">
      <w:pPr>
        <w:spacing w:line="480" w:lineRule="auto"/>
        <w:jc w:val="center"/>
        <w:rPr>
          <w:rFonts w:ascii="Times New Roman" w:hAnsi="Times New Roman" w:cs="Times New Roman"/>
          <w:sz w:val="32"/>
          <w:szCs w:val="32"/>
        </w:rPr>
      </w:pPr>
    </w:p>
    <w:p w14:paraId="7514A229" w14:textId="54A7D82D" w:rsidR="009E6D0C" w:rsidRDefault="009E6D0C" w:rsidP="005E0043">
      <w:pPr>
        <w:spacing w:line="480" w:lineRule="auto"/>
        <w:jc w:val="both"/>
        <w:rPr>
          <w:rFonts w:ascii="Times New Roman" w:hAnsi="Times New Roman" w:cs="Times New Roman"/>
          <w:sz w:val="32"/>
          <w:szCs w:val="32"/>
        </w:rPr>
      </w:pPr>
    </w:p>
    <w:p w14:paraId="461D0B2B" w14:textId="77777777" w:rsidR="00BF20E0" w:rsidRPr="009E6D0C" w:rsidRDefault="00BF20E0" w:rsidP="005E0043">
      <w:pPr>
        <w:spacing w:line="480" w:lineRule="auto"/>
        <w:jc w:val="both"/>
        <w:rPr>
          <w:rFonts w:ascii="Times New Roman" w:hAnsi="Times New Roman" w:cs="Times New Roman"/>
          <w:sz w:val="24"/>
          <w:szCs w:val="24"/>
        </w:rPr>
      </w:pPr>
    </w:p>
    <w:p w14:paraId="7158B11D" w14:textId="4F7A50A2" w:rsidR="00575A3D"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lastRenderedPageBreak/>
        <w:t xml:space="preserve">SOAP NOTE </w:t>
      </w:r>
    </w:p>
    <w:p w14:paraId="6C49FB9A" w14:textId="37BE638E" w:rsidR="00575A3D"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DATE: </w:t>
      </w:r>
      <w:r w:rsidR="00DE2BAE" w:rsidRPr="006636EC">
        <w:rPr>
          <w:rFonts w:ascii="Times New Roman" w:hAnsi="Times New Roman" w:cs="Times New Roman"/>
          <w:sz w:val="24"/>
          <w:szCs w:val="24"/>
        </w:rPr>
        <w:t>March,07,2023</w:t>
      </w:r>
    </w:p>
    <w:p w14:paraId="3996B10E" w14:textId="422FD1AD" w:rsidR="00575A3D"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Initial</w:t>
      </w:r>
      <w:r w:rsidR="00DE2BAE" w:rsidRPr="006636EC">
        <w:rPr>
          <w:rFonts w:ascii="Times New Roman" w:hAnsi="Times New Roman" w:cs="Times New Roman"/>
          <w:sz w:val="24"/>
          <w:szCs w:val="24"/>
        </w:rPr>
        <w:t xml:space="preserve"> </w:t>
      </w:r>
      <w:r w:rsidRPr="006636EC">
        <w:rPr>
          <w:rFonts w:ascii="Times New Roman" w:hAnsi="Times New Roman" w:cs="Times New Roman"/>
          <w:sz w:val="24"/>
          <w:szCs w:val="24"/>
        </w:rPr>
        <w:t>Visit</w:t>
      </w:r>
    </w:p>
    <w:p w14:paraId="2FB642E6" w14:textId="77777777"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S: </w:t>
      </w:r>
    </w:p>
    <w:p w14:paraId="1CB4BEA6" w14:textId="5F946C0D" w:rsidR="00DE2BAE" w:rsidRPr="006636EC" w:rsidRDefault="00DE2BAE"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Patient is a 29-year-old </w:t>
      </w:r>
      <w:r w:rsidR="000D07A3" w:rsidRPr="006636EC">
        <w:rPr>
          <w:rFonts w:ascii="Times New Roman" w:hAnsi="Times New Roman" w:cs="Times New Roman"/>
          <w:sz w:val="24"/>
          <w:szCs w:val="24"/>
        </w:rPr>
        <w:t>African American</w:t>
      </w:r>
      <w:r w:rsidRPr="006636EC">
        <w:rPr>
          <w:rFonts w:ascii="Times New Roman" w:hAnsi="Times New Roman" w:cs="Times New Roman"/>
          <w:sz w:val="24"/>
          <w:szCs w:val="24"/>
        </w:rPr>
        <w:t xml:space="preserve"> </w:t>
      </w:r>
      <w:r w:rsidR="00802657" w:rsidRPr="006636EC">
        <w:rPr>
          <w:rFonts w:ascii="Times New Roman" w:hAnsi="Times New Roman" w:cs="Times New Roman"/>
          <w:sz w:val="24"/>
          <w:szCs w:val="24"/>
        </w:rPr>
        <w:t>female.</w:t>
      </w:r>
      <w:r w:rsidRPr="006636EC">
        <w:rPr>
          <w:rFonts w:ascii="Times New Roman" w:hAnsi="Times New Roman" w:cs="Times New Roman"/>
          <w:sz w:val="24"/>
          <w:szCs w:val="24"/>
        </w:rPr>
        <w:t xml:space="preserve"> </w:t>
      </w:r>
    </w:p>
    <w:p w14:paraId="4B5336FA" w14:textId="6F83E9E3"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CC: </w:t>
      </w:r>
      <w:r w:rsidR="00DE2BAE" w:rsidRPr="006636EC">
        <w:rPr>
          <w:rFonts w:ascii="Times New Roman" w:hAnsi="Times New Roman" w:cs="Times New Roman"/>
          <w:sz w:val="24"/>
          <w:szCs w:val="24"/>
        </w:rPr>
        <w:t>“My gums bleed when I brush. I have sensitivity to hot and cold most of the time and I have a sore on my tongue.”</w:t>
      </w:r>
    </w:p>
    <w:p w14:paraId="54383BC5" w14:textId="15A0727B"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Med Hx: </w:t>
      </w:r>
      <w:r w:rsidR="00DE2BAE" w:rsidRPr="006636EC">
        <w:rPr>
          <w:rFonts w:ascii="Times New Roman" w:hAnsi="Times New Roman" w:cs="Times New Roman"/>
          <w:sz w:val="24"/>
          <w:szCs w:val="24"/>
        </w:rPr>
        <w:t xml:space="preserve">Patient came to the dental clinic stating that she is in good health.  She </w:t>
      </w:r>
      <w:r w:rsidR="007345EA">
        <w:rPr>
          <w:rFonts w:ascii="Times New Roman" w:hAnsi="Times New Roman" w:cs="Times New Roman"/>
          <w:sz w:val="24"/>
          <w:szCs w:val="24"/>
        </w:rPr>
        <w:t xml:space="preserve">referred that she </w:t>
      </w:r>
      <w:r w:rsidR="00DE2BAE" w:rsidRPr="006636EC">
        <w:rPr>
          <w:rFonts w:ascii="Times New Roman" w:hAnsi="Times New Roman" w:cs="Times New Roman"/>
          <w:sz w:val="24"/>
          <w:szCs w:val="24"/>
        </w:rPr>
        <w:t>is not currently under the care of a physician. She</w:t>
      </w:r>
      <w:r w:rsidR="000D07A3" w:rsidRPr="006636EC">
        <w:rPr>
          <w:rFonts w:ascii="Times New Roman" w:hAnsi="Times New Roman" w:cs="Times New Roman"/>
          <w:sz w:val="24"/>
          <w:szCs w:val="24"/>
        </w:rPr>
        <w:t xml:space="preserve"> is reluctant</w:t>
      </w:r>
      <w:r w:rsidR="00FA41DE" w:rsidRPr="006636EC">
        <w:rPr>
          <w:rFonts w:ascii="Times New Roman" w:hAnsi="Times New Roman" w:cs="Times New Roman"/>
          <w:sz w:val="24"/>
          <w:szCs w:val="24"/>
        </w:rPr>
        <w:t xml:space="preserve"> to have a physical examination. She is currently taking (drospirenone and ethinyl estradiol) Yasmin birth control. </w:t>
      </w:r>
      <w:r w:rsidR="006636EC" w:rsidRPr="006636EC">
        <w:rPr>
          <w:rFonts w:ascii="Times New Roman" w:hAnsi="Times New Roman" w:cs="Times New Roman"/>
          <w:sz w:val="24"/>
          <w:szCs w:val="24"/>
        </w:rPr>
        <w:t>Her BP</w:t>
      </w:r>
      <w:r w:rsidR="00FA41DE" w:rsidRPr="006636EC">
        <w:rPr>
          <w:rFonts w:ascii="Times New Roman" w:hAnsi="Times New Roman" w:cs="Times New Roman"/>
          <w:sz w:val="24"/>
          <w:szCs w:val="24"/>
        </w:rPr>
        <w:t xml:space="preserve"> is 138/</w:t>
      </w:r>
      <w:r w:rsidR="0065050B" w:rsidRPr="006636EC">
        <w:rPr>
          <w:rFonts w:ascii="Times New Roman" w:hAnsi="Times New Roman" w:cs="Times New Roman"/>
          <w:sz w:val="24"/>
          <w:szCs w:val="24"/>
        </w:rPr>
        <w:t>89,</w:t>
      </w:r>
      <w:r w:rsidR="00FA41DE" w:rsidRPr="006636EC">
        <w:rPr>
          <w:rFonts w:ascii="Times New Roman" w:hAnsi="Times New Roman" w:cs="Times New Roman"/>
          <w:sz w:val="24"/>
          <w:szCs w:val="24"/>
        </w:rPr>
        <w:t xml:space="preserve"> </w:t>
      </w:r>
      <w:r w:rsidR="000031C8" w:rsidRPr="006636EC">
        <w:rPr>
          <w:rFonts w:ascii="Times New Roman" w:hAnsi="Times New Roman" w:cs="Times New Roman"/>
          <w:sz w:val="24"/>
          <w:szCs w:val="24"/>
        </w:rPr>
        <w:t>P</w:t>
      </w:r>
      <w:r w:rsidR="00FA41DE" w:rsidRPr="006636EC">
        <w:rPr>
          <w:rFonts w:ascii="Times New Roman" w:hAnsi="Times New Roman" w:cs="Times New Roman"/>
          <w:sz w:val="24"/>
          <w:szCs w:val="24"/>
        </w:rPr>
        <w:t xml:space="preserve">ulse is 80 bpm and </w:t>
      </w:r>
      <w:r w:rsidR="000031C8" w:rsidRPr="006636EC">
        <w:rPr>
          <w:rFonts w:ascii="Times New Roman" w:hAnsi="Times New Roman" w:cs="Times New Roman"/>
          <w:sz w:val="24"/>
          <w:szCs w:val="24"/>
        </w:rPr>
        <w:t>R</w:t>
      </w:r>
      <w:r w:rsidR="00FA41DE" w:rsidRPr="006636EC">
        <w:rPr>
          <w:rFonts w:ascii="Times New Roman" w:hAnsi="Times New Roman" w:cs="Times New Roman"/>
          <w:sz w:val="24"/>
          <w:szCs w:val="24"/>
        </w:rPr>
        <w:t>espiration is 18 pm. The patient BP corresponds to Hypertension Stage 1. ASA 2.</w:t>
      </w:r>
    </w:p>
    <w:p w14:paraId="6C44BDF8" w14:textId="17959BE8"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Social Hx:</w:t>
      </w:r>
      <w:r w:rsidR="000D07A3" w:rsidRPr="006636EC">
        <w:rPr>
          <w:rFonts w:ascii="Times New Roman" w:hAnsi="Times New Roman" w:cs="Times New Roman"/>
          <w:sz w:val="24"/>
          <w:szCs w:val="24"/>
        </w:rPr>
        <w:t xml:space="preserve"> Patient is currently smoking one pack of cigarettes daily. She did not report using alcohol or any other drug.  </w:t>
      </w:r>
    </w:p>
    <w:p w14:paraId="3F71C98D" w14:textId="06BB87FA"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Dental Hx:</w:t>
      </w:r>
    </w:p>
    <w:p w14:paraId="3CDF925B" w14:textId="6F9A5A4B" w:rsidR="009E6D0C" w:rsidRPr="006636EC" w:rsidRDefault="000D07A3"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w:t>
      </w:r>
      <w:r w:rsidR="009E6D0C" w:rsidRPr="006636EC">
        <w:rPr>
          <w:rFonts w:ascii="Times New Roman" w:hAnsi="Times New Roman" w:cs="Times New Roman"/>
          <w:sz w:val="24"/>
          <w:szCs w:val="24"/>
        </w:rPr>
        <w:t>The patient’s</w:t>
      </w:r>
      <w:r w:rsidRPr="006636EC">
        <w:rPr>
          <w:rFonts w:ascii="Times New Roman" w:hAnsi="Times New Roman" w:cs="Times New Roman"/>
          <w:sz w:val="24"/>
          <w:szCs w:val="24"/>
        </w:rPr>
        <w:t xml:space="preserve"> last dental visit was over ten years ago when she had a wisdom tooth extracted. She rinses with a </w:t>
      </w:r>
      <w:r w:rsidR="00601073" w:rsidRPr="006636EC">
        <w:rPr>
          <w:rFonts w:ascii="Times New Roman" w:hAnsi="Times New Roman" w:cs="Times New Roman"/>
          <w:sz w:val="24"/>
          <w:szCs w:val="24"/>
        </w:rPr>
        <w:t>phenol-based</w:t>
      </w:r>
      <w:r w:rsidR="007345EA">
        <w:rPr>
          <w:rFonts w:ascii="Times New Roman" w:hAnsi="Times New Roman" w:cs="Times New Roman"/>
          <w:sz w:val="24"/>
          <w:szCs w:val="24"/>
        </w:rPr>
        <w:t xml:space="preserve"> </w:t>
      </w:r>
      <w:r w:rsidRPr="006636EC">
        <w:rPr>
          <w:rFonts w:ascii="Times New Roman" w:hAnsi="Times New Roman" w:cs="Times New Roman"/>
          <w:sz w:val="24"/>
          <w:szCs w:val="24"/>
        </w:rPr>
        <w:t>mouth rinse several times daily</w:t>
      </w:r>
      <w:r w:rsidR="00601073">
        <w:rPr>
          <w:rFonts w:ascii="Times New Roman" w:hAnsi="Times New Roman" w:cs="Times New Roman"/>
          <w:sz w:val="24"/>
          <w:szCs w:val="24"/>
        </w:rPr>
        <w:t>. However, she mentioned that she</w:t>
      </w:r>
      <w:r w:rsidRPr="006636EC">
        <w:rPr>
          <w:rFonts w:ascii="Times New Roman" w:hAnsi="Times New Roman" w:cs="Times New Roman"/>
          <w:sz w:val="24"/>
          <w:szCs w:val="24"/>
        </w:rPr>
        <w:t xml:space="preserve"> mixes it with water to reduce the burning sensation. She </w:t>
      </w:r>
      <w:r w:rsidR="00601073">
        <w:rPr>
          <w:rFonts w:ascii="Times New Roman" w:hAnsi="Times New Roman" w:cs="Times New Roman"/>
          <w:sz w:val="24"/>
          <w:szCs w:val="24"/>
        </w:rPr>
        <w:t xml:space="preserve">is currently using </w:t>
      </w:r>
      <w:r w:rsidR="00601073" w:rsidRPr="006636EC">
        <w:rPr>
          <w:rFonts w:ascii="Times New Roman" w:hAnsi="Times New Roman" w:cs="Times New Roman"/>
          <w:sz w:val="24"/>
          <w:szCs w:val="24"/>
        </w:rPr>
        <w:t>a</w:t>
      </w:r>
      <w:r w:rsidRPr="006636EC">
        <w:rPr>
          <w:rFonts w:ascii="Times New Roman" w:hAnsi="Times New Roman" w:cs="Times New Roman"/>
          <w:sz w:val="24"/>
          <w:szCs w:val="24"/>
        </w:rPr>
        <w:t xml:space="preserve"> medium bristled toothbrush once daily </w:t>
      </w:r>
      <w:r w:rsidR="00601073">
        <w:rPr>
          <w:rFonts w:ascii="Times New Roman" w:hAnsi="Times New Roman" w:cs="Times New Roman"/>
          <w:sz w:val="24"/>
          <w:szCs w:val="24"/>
        </w:rPr>
        <w:t>and reported that she</w:t>
      </w:r>
      <w:r w:rsidRPr="006636EC">
        <w:rPr>
          <w:rFonts w:ascii="Times New Roman" w:hAnsi="Times New Roman" w:cs="Times New Roman"/>
          <w:sz w:val="24"/>
          <w:szCs w:val="24"/>
        </w:rPr>
        <w:t xml:space="preserve"> has never flossed or used other interdental aids. She is not sure if her toothpaste contains fluoride. She </w:t>
      </w:r>
      <w:r w:rsidR="00601073">
        <w:rPr>
          <w:rFonts w:ascii="Times New Roman" w:hAnsi="Times New Roman" w:cs="Times New Roman"/>
          <w:sz w:val="24"/>
          <w:szCs w:val="24"/>
        </w:rPr>
        <w:t xml:space="preserve">stated </w:t>
      </w:r>
      <w:r w:rsidRPr="006636EC">
        <w:rPr>
          <w:rFonts w:ascii="Times New Roman" w:hAnsi="Times New Roman" w:cs="Times New Roman"/>
          <w:sz w:val="24"/>
          <w:szCs w:val="24"/>
        </w:rPr>
        <w:t xml:space="preserve">that she would like to know why her tongue has a white spot. She is worried because her grandmother had oral cancer 5 years </w:t>
      </w:r>
      <w:r w:rsidR="00802657" w:rsidRPr="006636EC">
        <w:rPr>
          <w:rFonts w:ascii="Times New Roman" w:hAnsi="Times New Roman" w:cs="Times New Roman"/>
          <w:sz w:val="24"/>
          <w:szCs w:val="24"/>
        </w:rPr>
        <w:t>ago.</w:t>
      </w:r>
    </w:p>
    <w:p w14:paraId="4A65377C" w14:textId="37907B86"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O:</w:t>
      </w:r>
    </w:p>
    <w:p w14:paraId="4BEFBBEA" w14:textId="59EABB6D"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EO:</w:t>
      </w:r>
    </w:p>
    <w:p w14:paraId="235C60DF" w14:textId="5964241D" w:rsidR="000D07A3" w:rsidRPr="006636EC" w:rsidRDefault="000D07A3"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All </w:t>
      </w:r>
      <w:r w:rsidR="0031008C" w:rsidRPr="006636EC">
        <w:rPr>
          <w:rFonts w:ascii="Times New Roman" w:hAnsi="Times New Roman" w:cs="Times New Roman"/>
          <w:sz w:val="24"/>
          <w:szCs w:val="24"/>
        </w:rPr>
        <w:t>extra-oral</w:t>
      </w:r>
      <w:r w:rsidRPr="006636EC">
        <w:rPr>
          <w:rFonts w:ascii="Times New Roman" w:hAnsi="Times New Roman" w:cs="Times New Roman"/>
          <w:sz w:val="24"/>
          <w:szCs w:val="24"/>
        </w:rPr>
        <w:t xml:space="preserve"> findings were within normal limits. No enlargement of lymph nodes </w:t>
      </w:r>
      <w:r w:rsidR="00290D87" w:rsidRPr="006636EC">
        <w:rPr>
          <w:rFonts w:ascii="Times New Roman" w:hAnsi="Times New Roman" w:cs="Times New Roman"/>
          <w:sz w:val="24"/>
          <w:szCs w:val="24"/>
        </w:rPr>
        <w:t>was</w:t>
      </w:r>
      <w:r w:rsidRPr="006636EC">
        <w:rPr>
          <w:rFonts w:ascii="Times New Roman" w:hAnsi="Times New Roman" w:cs="Times New Roman"/>
          <w:sz w:val="24"/>
          <w:szCs w:val="24"/>
        </w:rPr>
        <w:t xml:space="preserve"> detected today.</w:t>
      </w:r>
    </w:p>
    <w:p w14:paraId="377DC3D1" w14:textId="757ACCCF"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IO: </w:t>
      </w:r>
    </w:p>
    <w:p w14:paraId="76353854" w14:textId="3BFD3A69" w:rsidR="000D07A3" w:rsidRPr="006636EC" w:rsidRDefault="000D07A3"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lastRenderedPageBreak/>
        <w:t xml:space="preserve"> Cheeks, </w:t>
      </w:r>
      <w:r w:rsidR="0065050B" w:rsidRPr="006636EC">
        <w:rPr>
          <w:rFonts w:ascii="Times New Roman" w:hAnsi="Times New Roman" w:cs="Times New Roman"/>
          <w:sz w:val="24"/>
          <w:szCs w:val="24"/>
        </w:rPr>
        <w:t>lip,</w:t>
      </w:r>
      <w:r w:rsidRPr="006636EC">
        <w:rPr>
          <w:rFonts w:ascii="Times New Roman" w:hAnsi="Times New Roman" w:cs="Times New Roman"/>
          <w:sz w:val="24"/>
          <w:szCs w:val="24"/>
        </w:rPr>
        <w:t xml:space="preserve"> and pharynx were all within normal limits</w:t>
      </w:r>
      <w:r w:rsidR="00290D87" w:rsidRPr="006636EC">
        <w:rPr>
          <w:rFonts w:ascii="Times New Roman" w:hAnsi="Times New Roman" w:cs="Times New Roman"/>
          <w:sz w:val="24"/>
          <w:szCs w:val="24"/>
        </w:rPr>
        <w:t xml:space="preserve"> during clinical examination. </w:t>
      </w:r>
    </w:p>
    <w:p w14:paraId="78E0E547" w14:textId="79CE76F3" w:rsidR="00290D87" w:rsidRPr="006636EC" w:rsidRDefault="009E6D0C"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White </w:t>
      </w:r>
      <w:r w:rsidR="005E0043" w:rsidRPr="006636EC">
        <w:rPr>
          <w:rFonts w:ascii="Times New Roman" w:hAnsi="Times New Roman" w:cs="Times New Roman"/>
          <w:sz w:val="24"/>
          <w:szCs w:val="24"/>
        </w:rPr>
        <w:t>rounded well</w:t>
      </w:r>
      <w:r w:rsidR="00290D87" w:rsidRPr="006636EC">
        <w:rPr>
          <w:rFonts w:ascii="Times New Roman" w:hAnsi="Times New Roman" w:cs="Times New Roman"/>
          <w:sz w:val="24"/>
          <w:szCs w:val="24"/>
        </w:rPr>
        <w:t xml:space="preserve">- demarcated papule was found in </w:t>
      </w:r>
      <w:r w:rsidR="005E0043" w:rsidRPr="006636EC">
        <w:rPr>
          <w:rFonts w:ascii="Times New Roman" w:hAnsi="Times New Roman" w:cs="Times New Roman"/>
          <w:sz w:val="24"/>
          <w:szCs w:val="24"/>
        </w:rPr>
        <w:t>the left</w:t>
      </w:r>
      <w:r w:rsidR="00290D87" w:rsidRPr="006636EC">
        <w:rPr>
          <w:rFonts w:ascii="Times New Roman" w:hAnsi="Times New Roman" w:cs="Times New Roman"/>
          <w:sz w:val="24"/>
          <w:szCs w:val="24"/>
        </w:rPr>
        <w:t xml:space="preserve"> lateral border of the tongue. Patient reported pain upon palpation in this area. </w:t>
      </w:r>
    </w:p>
    <w:p w14:paraId="715B1EB7" w14:textId="592B519D"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Dental Charting: (Hard tissue findings, Occlusion)</w:t>
      </w:r>
    </w:p>
    <w:p w14:paraId="22102FFC" w14:textId="3B5BE858" w:rsidR="00D950FB" w:rsidRPr="006636EC" w:rsidRDefault="00CA0498"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Patient occlusion class 3 left side, no dental restorative treatment </w:t>
      </w:r>
      <w:r w:rsidR="009E6D0C" w:rsidRPr="006636EC">
        <w:rPr>
          <w:rFonts w:ascii="Times New Roman" w:hAnsi="Times New Roman" w:cs="Times New Roman"/>
          <w:sz w:val="24"/>
          <w:szCs w:val="24"/>
        </w:rPr>
        <w:t>present.</w:t>
      </w:r>
      <w:r w:rsidRPr="006636EC">
        <w:rPr>
          <w:rFonts w:ascii="Times New Roman" w:hAnsi="Times New Roman" w:cs="Times New Roman"/>
          <w:sz w:val="24"/>
          <w:szCs w:val="24"/>
        </w:rPr>
        <w:t xml:space="preserve"> The maxillary arch is narrow and elongated </w:t>
      </w:r>
      <w:r w:rsidR="00601073">
        <w:rPr>
          <w:rFonts w:ascii="Times New Roman" w:hAnsi="Times New Roman" w:cs="Times New Roman"/>
          <w:sz w:val="24"/>
          <w:szCs w:val="24"/>
        </w:rPr>
        <w:t xml:space="preserve">and presents </w:t>
      </w:r>
      <w:r w:rsidRPr="006636EC">
        <w:rPr>
          <w:rFonts w:ascii="Times New Roman" w:hAnsi="Times New Roman" w:cs="Times New Roman"/>
          <w:sz w:val="24"/>
          <w:szCs w:val="24"/>
        </w:rPr>
        <w:t>protrusion of the central incisor teeth.  Patient</w:t>
      </w:r>
      <w:r w:rsidR="00601073">
        <w:rPr>
          <w:rFonts w:ascii="Times New Roman" w:hAnsi="Times New Roman" w:cs="Times New Roman"/>
          <w:sz w:val="24"/>
          <w:szCs w:val="24"/>
        </w:rPr>
        <w:t xml:space="preserve"> has</w:t>
      </w:r>
      <w:r w:rsidRPr="006636EC">
        <w:rPr>
          <w:rFonts w:ascii="Times New Roman" w:hAnsi="Times New Roman" w:cs="Times New Roman"/>
          <w:sz w:val="24"/>
          <w:szCs w:val="24"/>
        </w:rPr>
        <w:t xml:space="preserve"> open bite.</w:t>
      </w:r>
    </w:p>
    <w:p w14:paraId="1F8C5E61" w14:textId="620D8B12" w:rsidR="00D950FB"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Periodontal Assessment</w:t>
      </w:r>
    </w:p>
    <w:p w14:paraId="65276F8D" w14:textId="3C9D180B"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Gingival Statement: </w:t>
      </w:r>
    </w:p>
    <w:p w14:paraId="0D64008F" w14:textId="29BF6683" w:rsidR="00D950FB" w:rsidRPr="006636EC" w:rsidRDefault="00CA0498"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Patient presents generalized erythematous inflamed non-resilient and non-stippled gingiva. </w:t>
      </w:r>
      <w:r w:rsidR="00D950FB" w:rsidRPr="006636EC">
        <w:rPr>
          <w:rFonts w:ascii="Times New Roman" w:hAnsi="Times New Roman" w:cs="Times New Roman"/>
          <w:sz w:val="24"/>
          <w:szCs w:val="24"/>
        </w:rPr>
        <w:t xml:space="preserve">Generalized </w:t>
      </w:r>
      <w:r w:rsidRPr="006636EC">
        <w:rPr>
          <w:rFonts w:ascii="Times New Roman" w:hAnsi="Times New Roman" w:cs="Times New Roman"/>
          <w:sz w:val="24"/>
          <w:szCs w:val="24"/>
        </w:rPr>
        <w:t>BOP</w:t>
      </w:r>
      <w:r w:rsidR="00D950FB" w:rsidRPr="006636EC">
        <w:rPr>
          <w:rFonts w:ascii="Times New Roman" w:hAnsi="Times New Roman" w:cs="Times New Roman"/>
          <w:sz w:val="24"/>
          <w:szCs w:val="24"/>
        </w:rPr>
        <w:t xml:space="preserve">.  The oral mucosa is heavily pigmented, and the marginal gingiva appeared erythematous and edematous in numerous regions, more particularly the posterior lingual margins. </w:t>
      </w:r>
    </w:p>
    <w:p w14:paraId="601350A0" w14:textId="1D410420"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Perio Charting: (general statement of findings) </w:t>
      </w:r>
    </w:p>
    <w:p w14:paraId="418B7EFC" w14:textId="5CA4082D" w:rsidR="00A57453" w:rsidRPr="006636EC" w:rsidRDefault="00A57453"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Patient presents generalized periodontal pockets with depths ranging from 4-6 mm, CAL ranging from 4-7mm in all 4 quadrants.</w:t>
      </w:r>
    </w:p>
    <w:p w14:paraId="0DBD215A" w14:textId="0D2E5227" w:rsidR="00A57453"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Calculus: </w:t>
      </w:r>
      <w:r w:rsidR="00DE2BAE" w:rsidRPr="006636EC">
        <w:rPr>
          <w:rFonts w:ascii="Times New Roman" w:hAnsi="Times New Roman" w:cs="Times New Roman"/>
          <w:sz w:val="24"/>
          <w:szCs w:val="24"/>
        </w:rPr>
        <w:t xml:space="preserve">  </w:t>
      </w:r>
      <w:r w:rsidR="00A57453" w:rsidRPr="006636EC">
        <w:rPr>
          <w:rFonts w:ascii="Times New Roman" w:hAnsi="Times New Roman" w:cs="Times New Roman"/>
          <w:sz w:val="24"/>
          <w:szCs w:val="24"/>
        </w:rPr>
        <w:t xml:space="preserve">Patient presents generalized heavy supra and </w:t>
      </w:r>
      <w:r w:rsidR="0031008C" w:rsidRPr="006636EC">
        <w:rPr>
          <w:rFonts w:ascii="Times New Roman" w:hAnsi="Times New Roman" w:cs="Times New Roman"/>
          <w:sz w:val="24"/>
          <w:szCs w:val="24"/>
        </w:rPr>
        <w:t>sub-gingival</w:t>
      </w:r>
      <w:r w:rsidR="00A57453" w:rsidRPr="006636EC">
        <w:rPr>
          <w:rFonts w:ascii="Times New Roman" w:hAnsi="Times New Roman" w:cs="Times New Roman"/>
          <w:sz w:val="24"/>
          <w:szCs w:val="24"/>
        </w:rPr>
        <w:t xml:space="preserve"> calculus </w:t>
      </w:r>
    </w:p>
    <w:p w14:paraId="16563DF2" w14:textId="01E3D44C"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Case value:</w:t>
      </w:r>
      <w:r w:rsidR="00D950FB" w:rsidRPr="006636EC">
        <w:rPr>
          <w:rFonts w:ascii="Times New Roman" w:hAnsi="Times New Roman" w:cs="Times New Roman"/>
          <w:sz w:val="24"/>
          <w:szCs w:val="24"/>
        </w:rPr>
        <w:t xml:space="preserve"> H </w:t>
      </w:r>
      <w:r w:rsidR="00A57453" w:rsidRPr="006636EC">
        <w:rPr>
          <w:rFonts w:ascii="Times New Roman" w:hAnsi="Times New Roman" w:cs="Times New Roman"/>
          <w:sz w:val="24"/>
          <w:szCs w:val="24"/>
        </w:rPr>
        <w:t xml:space="preserve">    </w:t>
      </w:r>
      <w:r w:rsidRPr="006636EC">
        <w:rPr>
          <w:rFonts w:ascii="Times New Roman" w:hAnsi="Times New Roman" w:cs="Times New Roman"/>
          <w:sz w:val="24"/>
          <w:szCs w:val="24"/>
        </w:rPr>
        <w:t xml:space="preserve"> PI score: </w:t>
      </w:r>
      <w:r w:rsidR="00D950FB" w:rsidRPr="006636EC">
        <w:rPr>
          <w:rFonts w:ascii="Times New Roman" w:hAnsi="Times New Roman" w:cs="Times New Roman"/>
          <w:sz w:val="24"/>
          <w:szCs w:val="24"/>
        </w:rPr>
        <w:t xml:space="preserve"> 2.5 Poor </w:t>
      </w:r>
      <w:r w:rsidR="00A57453" w:rsidRPr="006636EC">
        <w:rPr>
          <w:rFonts w:ascii="Times New Roman" w:hAnsi="Times New Roman" w:cs="Times New Roman"/>
          <w:sz w:val="24"/>
          <w:szCs w:val="24"/>
        </w:rPr>
        <w:t xml:space="preserve">      </w:t>
      </w:r>
      <w:r w:rsidRPr="006636EC">
        <w:rPr>
          <w:rFonts w:ascii="Times New Roman" w:hAnsi="Times New Roman" w:cs="Times New Roman"/>
          <w:sz w:val="24"/>
          <w:szCs w:val="24"/>
        </w:rPr>
        <w:t xml:space="preserve">Stain: </w:t>
      </w:r>
      <w:r w:rsidR="00A57453" w:rsidRPr="006636EC">
        <w:rPr>
          <w:rFonts w:ascii="Times New Roman" w:hAnsi="Times New Roman" w:cs="Times New Roman"/>
          <w:sz w:val="24"/>
          <w:szCs w:val="24"/>
        </w:rPr>
        <w:t xml:space="preserve">No stains </w:t>
      </w:r>
    </w:p>
    <w:p w14:paraId="7A50F6D9" w14:textId="42F23F6E"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RADIOGRAPHIC STATEMENT: </w:t>
      </w:r>
    </w:p>
    <w:p w14:paraId="27F0490F" w14:textId="20EE7380" w:rsidR="00A57453" w:rsidRPr="006636EC" w:rsidRDefault="00FF3D81"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Generalized horizontal</w:t>
      </w:r>
      <w:r w:rsidR="00A57453" w:rsidRPr="006636EC">
        <w:rPr>
          <w:rFonts w:ascii="Times New Roman" w:hAnsi="Times New Roman" w:cs="Times New Roman"/>
          <w:sz w:val="24"/>
          <w:szCs w:val="24"/>
        </w:rPr>
        <w:t xml:space="preserve"> bone loss that extends beyond 33%</w:t>
      </w:r>
      <w:r w:rsidRPr="006636EC">
        <w:rPr>
          <w:rFonts w:ascii="Times New Roman" w:hAnsi="Times New Roman" w:cs="Times New Roman"/>
          <w:sz w:val="24"/>
          <w:szCs w:val="24"/>
        </w:rPr>
        <w:t xml:space="preserve"> of the root</w:t>
      </w:r>
      <w:r w:rsidR="003F3D49" w:rsidRPr="006636EC">
        <w:rPr>
          <w:rFonts w:ascii="Times New Roman" w:hAnsi="Times New Roman" w:cs="Times New Roman"/>
          <w:sz w:val="24"/>
          <w:szCs w:val="24"/>
        </w:rPr>
        <w:t xml:space="preserve">. Presence of generalized calculus. No cavities encountered on the radiographic exam.  </w:t>
      </w:r>
      <w:r w:rsidR="00E36BC8" w:rsidRPr="006636EC">
        <w:rPr>
          <w:rFonts w:ascii="Times New Roman" w:hAnsi="Times New Roman" w:cs="Times New Roman"/>
          <w:sz w:val="24"/>
          <w:szCs w:val="24"/>
        </w:rPr>
        <w:t xml:space="preserve">Patient informed of the </w:t>
      </w:r>
      <w:r w:rsidR="005E0043" w:rsidRPr="006636EC">
        <w:rPr>
          <w:rFonts w:ascii="Times New Roman" w:hAnsi="Times New Roman" w:cs="Times New Roman"/>
          <w:sz w:val="24"/>
          <w:szCs w:val="24"/>
        </w:rPr>
        <w:t>findings.</w:t>
      </w:r>
      <w:r w:rsidR="00E36BC8" w:rsidRPr="006636EC">
        <w:rPr>
          <w:rFonts w:ascii="Times New Roman" w:hAnsi="Times New Roman" w:cs="Times New Roman"/>
          <w:sz w:val="24"/>
          <w:szCs w:val="24"/>
        </w:rPr>
        <w:t xml:space="preserve"> </w:t>
      </w:r>
    </w:p>
    <w:p w14:paraId="19D329D7" w14:textId="77777777"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A: </w:t>
      </w:r>
    </w:p>
    <w:p w14:paraId="142311DA" w14:textId="39A37C96"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Perio status:  </w:t>
      </w:r>
    </w:p>
    <w:p w14:paraId="489C9404" w14:textId="104C3BBA" w:rsidR="00FF3D81" w:rsidRPr="006636EC" w:rsidRDefault="00FF3D81"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Patient presents generalized Periodontitis Stage </w:t>
      </w:r>
      <w:r w:rsidR="00653DE0" w:rsidRPr="006636EC">
        <w:rPr>
          <w:rFonts w:ascii="Times New Roman" w:hAnsi="Times New Roman" w:cs="Times New Roman"/>
          <w:sz w:val="24"/>
          <w:szCs w:val="24"/>
        </w:rPr>
        <w:t>3</w:t>
      </w:r>
      <w:r w:rsidRPr="006636EC">
        <w:rPr>
          <w:rFonts w:ascii="Times New Roman" w:hAnsi="Times New Roman" w:cs="Times New Roman"/>
          <w:sz w:val="24"/>
          <w:szCs w:val="24"/>
        </w:rPr>
        <w:t xml:space="preserve"> Grade C </w:t>
      </w:r>
    </w:p>
    <w:p w14:paraId="06881E06" w14:textId="0812953C" w:rsidR="0065050B"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Caries risk: </w:t>
      </w:r>
      <w:r w:rsidR="00FF3D81" w:rsidRPr="006636EC">
        <w:rPr>
          <w:rFonts w:ascii="Times New Roman" w:hAnsi="Times New Roman" w:cs="Times New Roman"/>
          <w:sz w:val="24"/>
          <w:szCs w:val="24"/>
        </w:rPr>
        <w:t xml:space="preserve">Low </w:t>
      </w:r>
    </w:p>
    <w:p w14:paraId="61B72E8D" w14:textId="77777777" w:rsidR="00C628E7" w:rsidRDefault="00C628E7" w:rsidP="006636EC">
      <w:pPr>
        <w:spacing w:line="360" w:lineRule="auto"/>
        <w:jc w:val="both"/>
        <w:rPr>
          <w:rFonts w:ascii="Times New Roman" w:hAnsi="Times New Roman" w:cs="Times New Roman"/>
          <w:sz w:val="24"/>
          <w:szCs w:val="24"/>
        </w:rPr>
      </w:pPr>
    </w:p>
    <w:p w14:paraId="4BBCEA1A" w14:textId="77777777" w:rsidR="00C628E7" w:rsidRDefault="00C628E7" w:rsidP="006636EC">
      <w:pPr>
        <w:spacing w:line="360" w:lineRule="auto"/>
        <w:jc w:val="both"/>
        <w:rPr>
          <w:rFonts w:ascii="Times New Roman" w:hAnsi="Times New Roman" w:cs="Times New Roman"/>
          <w:sz w:val="24"/>
          <w:szCs w:val="24"/>
        </w:rPr>
      </w:pPr>
    </w:p>
    <w:p w14:paraId="25574794" w14:textId="296DC422" w:rsidR="00C628E7"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 </w:t>
      </w:r>
    </w:p>
    <w:p w14:paraId="53972977" w14:textId="33CEF344"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Procedures </w:t>
      </w:r>
      <w:r w:rsidR="00E72B54" w:rsidRPr="006636EC">
        <w:rPr>
          <w:rFonts w:ascii="Times New Roman" w:hAnsi="Times New Roman" w:cs="Times New Roman"/>
          <w:sz w:val="24"/>
          <w:szCs w:val="24"/>
        </w:rPr>
        <w:t>completed.</w:t>
      </w:r>
    </w:p>
    <w:p w14:paraId="2ED3A819" w14:textId="2593D7EA" w:rsidR="003F3D49" w:rsidRPr="006636EC" w:rsidRDefault="003F3D49"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Medical </w:t>
      </w:r>
      <w:r w:rsidR="00802657" w:rsidRPr="006636EC">
        <w:rPr>
          <w:rFonts w:ascii="Times New Roman" w:hAnsi="Times New Roman" w:cs="Times New Roman"/>
          <w:sz w:val="24"/>
          <w:szCs w:val="24"/>
        </w:rPr>
        <w:t>Hx</w:t>
      </w:r>
      <w:r w:rsidRPr="006636EC">
        <w:rPr>
          <w:rFonts w:ascii="Times New Roman" w:hAnsi="Times New Roman" w:cs="Times New Roman"/>
          <w:sz w:val="24"/>
          <w:szCs w:val="24"/>
        </w:rPr>
        <w:t xml:space="preserve"> reviewed, EO/IO </w:t>
      </w:r>
      <w:r w:rsidR="00D44BA7" w:rsidRPr="006636EC">
        <w:rPr>
          <w:rFonts w:ascii="Times New Roman" w:hAnsi="Times New Roman" w:cs="Times New Roman"/>
          <w:sz w:val="24"/>
          <w:szCs w:val="24"/>
        </w:rPr>
        <w:t>reviewed,</w:t>
      </w:r>
      <w:r w:rsidRPr="006636EC">
        <w:rPr>
          <w:rFonts w:ascii="Times New Roman" w:hAnsi="Times New Roman" w:cs="Times New Roman"/>
          <w:sz w:val="24"/>
          <w:szCs w:val="24"/>
        </w:rPr>
        <w:t xml:space="preserve"> Perio charting reviewed, FMS reviewed, Periodontal status reviewed.</w:t>
      </w:r>
      <w:r w:rsidR="00D44BA7" w:rsidRPr="006636EC">
        <w:rPr>
          <w:rFonts w:ascii="Times New Roman" w:hAnsi="Times New Roman" w:cs="Times New Roman"/>
          <w:sz w:val="24"/>
          <w:szCs w:val="24"/>
        </w:rPr>
        <w:t xml:space="preserve"> Tx plan developed and discussed with the patient. Discussed tobacco cessation with patient. Referral given to patient for physical </w:t>
      </w:r>
      <w:r w:rsidR="00C628E7" w:rsidRPr="006636EC">
        <w:rPr>
          <w:rFonts w:ascii="Times New Roman" w:hAnsi="Times New Roman" w:cs="Times New Roman"/>
          <w:sz w:val="24"/>
          <w:szCs w:val="24"/>
        </w:rPr>
        <w:t>exam, evaluation</w:t>
      </w:r>
      <w:r w:rsidR="00D44BA7" w:rsidRPr="006636EC">
        <w:rPr>
          <w:rFonts w:ascii="Times New Roman" w:hAnsi="Times New Roman" w:cs="Times New Roman"/>
          <w:sz w:val="24"/>
          <w:szCs w:val="24"/>
        </w:rPr>
        <w:t xml:space="preserve"> of white lesion in the lateral border of the tongue</w:t>
      </w:r>
      <w:r w:rsidR="00177CBA">
        <w:rPr>
          <w:rFonts w:ascii="Times New Roman" w:hAnsi="Times New Roman" w:cs="Times New Roman"/>
          <w:sz w:val="24"/>
          <w:szCs w:val="24"/>
        </w:rPr>
        <w:t xml:space="preserve"> and orthodontic evaluation. </w:t>
      </w:r>
    </w:p>
    <w:p w14:paraId="4C85C1CB" w14:textId="29AEF853" w:rsidR="00DE2BAE" w:rsidRPr="006636EC" w:rsidRDefault="00575A3D"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 NV: </w:t>
      </w:r>
      <w:r w:rsidR="00802657" w:rsidRPr="006636EC">
        <w:rPr>
          <w:rFonts w:ascii="Times New Roman" w:hAnsi="Times New Roman" w:cs="Times New Roman"/>
          <w:sz w:val="24"/>
          <w:szCs w:val="24"/>
        </w:rPr>
        <w:t>Complete PI Score, Introduce manual</w:t>
      </w:r>
      <w:r w:rsidR="00D44BA7" w:rsidRPr="006636EC">
        <w:rPr>
          <w:rFonts w:ascii="Times New Roman" w:hAnsi="Times New Roman" w:cs="Times New Roman"/>
          <w:sz w:val="24"/>
          <w:szCs w:val="24"/>
        </w:rPr>
        <w:t xml:space="preserve"> toothbrushing </w:t>
      </w:r>
      <w:r w:rsidR="009E6D0C" w:rsidRPr="006636EC">
        <w:rPr>
          <w:rFonts w:ascii="Times New Roman" w:hAnsi="Times New Roman" w:cs="Times New Roman"/>
          <w:sz w:val="24"/>
          <w:szCs w:val="24"/>
        </w:rPr>
        <w:t>technique,</w:t>
      </w:r>
      <w:r w:rsidR="00802657" w:rsidRPr="006636EC">
        <w:rPr>
          <w:rFonts w:ascii="Times New Roman" w:hAnsi="Times New Roman" w:cs="Times New Roman"/>
          <w:sz w:val="24"/>
          <w:szCs w:val="24"/>
        </w:rPr>
        <w:t xml:space="preserve"> hand scaling quadrant 1 </w:t>
      </w:r>
    </w:p>
    <w:p w14:paraId="3EE465BA" w14:textId="65767850" w:rsidR="00575A3D" w:rsidRDefault="00DE2BAE" w:rsidP="006636EC">
      <w:pPr>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Johanna Suarez </w:t>
      </w:r>
    </w:p>
    <w:p w14:paraId="0CF28BC1" w14:textId="2EA2ACBB" w:rsidR="0014333C" w:rsidRPr="006636EC" w:rsidRDefault="0014333C" w:rsidP="006636EC">
      <w:pPr>
        <w:spacing w:line="360" w:lineRule="auto"/>
        <w:jc w:val="both"/>
        <w:rPr>
          <w:rFonts w:ascii="Times New Roman" w:hAnsi="Times New Roman" w:cs="Times New Roman"/>
          <w:sz w:val="24"/>
          <w:szCs w:val="24"/>
        </w:rPr>
      </w:pPr>
      <w:r>
        <w:rPr>
          <w:noProof/>
        </w:rPr>
        <w:lastRenderedPageBreak/>
        <w:drawing>
          <wp:inline distT="0" distB="0" distL="0" distR="0" wp14:anchorId="4B1A03DE" wp14:editId="0F9FAA3D">
            <wp:extent cx="6010275" cy="7724375"/>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saturation sat="400000"/>
                              </a14:imgEffect>
                            </a14:imgLayer>
                          </a14:imgProps>
                        </a:ext>
                        <a:ext uri="{28A0092B-C50C-407E-A947-70E740481C1C}">
                          <a14:useLocalDpi xmlns:a14="http://schemas.microsoft.com/office/drawing/2010/main" val="0"/>
                        </a:ext>
                      </a:extLst>
                    </a:blip>
                    <a:srcRect t="5787" b="35879"/>
                    <a:stretch/>
                  </pic:blipFill>
                  <pic:spPr bwMode="auto">
                    <a:xfrm>
                      <a:off x="0" y="0"/>
                      <a:ext cx="6028294" cy="7747533"/>
                    </a:xfrm>
                    <a:prstGeom prst="rect">
                      <a:avLst/>
                    </a:prstGeom>
                    <a:noFill/>
                    <a:ln>
                      <a:noFill/>
                    </a:ln>
                    <a:extLst>
                      <a:ext uri="{53640926-AAD7-44D8-BBD7-CCE9431645EC}">
                        <a14:shadowObscured xmlns:a14="http://schemas.microsoft.com/office/drawing/2010/main"/>
                      </a:ext>
                    </a:extLst>
                  </pic:spPr>
                </pic:pic>
              </a:graphicData>
            </a:graphic>
          </wp:inline>
        </w:drawing>
      </w:r>
    </w:p>
    <w:p w14:paraId="23E9F04E" w14:textId="21E253C5" w:rsidR="00E36BC8" w:rsidRPr="006636EC" w:rsidRDefault="00E36BC8" w:rsidP="006636EC">
      <w:pPr>
        <w:tabs>
          <w:tab w:val="left" w:pos="6300"/>
        </w:tabs>
        <w:spacing w:line="360" w:lineRule="auto"/>
        <w:jc w:val="both"/>
        <w:rPr>
          <w:rFonts w:ascii="Times New Roman" w:hAnsi="Times New Roman" w:cs="Times New Roman"/>
          <w:b/>
          <w:bCs/>
          <w:sz w:val="24"/>
          <w:szCs w:val="24"/>
        </w:rPr>
      </w:pPr>
    </w:p>
    <w:p w14:paraId="0A716B14" w14:textId="2C8A23B3" w:rsidR="0014333C" w:rsidRDefault="0014333C" w:rsidP="006636EC">
      <w:pPr>
        <w:tabs>
          <w:tab w:val="left" w:pos="6300"/>
        </w:tabs>
        <w:spacing w:line="360" w:lineRule="auto"/>
        <w:jc w:val="both"/>
        <w:rPr>
          <w:rFonts w:ascii="Times New Roman" w:hAnsi="Times New Roman" w:cs="Times New Roman"/>
          <w:b/>
          <w:bCs/>
          <w:sz w:val="24"/>
          <w:szCs w:val="24"/>
        </w:rPr>
      </w:pPr>
    </w:p>
    <w:p w14:paraId="0601F278" w14:textId="053F58A3" w:rsidR="0014333C" w:rsidRDefault="0014333C" w:rsidP="006636EC">
      <w:pPr>
        <w:tabs>
          <w:tab w:val="left" w:pos="6300"/>
        </w:tabs>
        <w:spacing w:line="360" w:lineRule="auto"/>
        <w:jc w:val="both"/>
        <w:rPr>
          <w:rFonts w:ascii="Times New Roman" w:hAnsi="Times New Roman" w:cs="Times New Roman"/>
          <w:b/>
          <w:bCs/>
          <w:sz w:val="24"/>
          <w:szCs w:val="24"/>
        </w:rPr>
      </w:pPr>
      <w:r>
        <w:rPr>
          <w:noProof/>
        </w:rPr>
        <w:drawing>
          <wp:inline distT="0" distB="0" distL="0" distR="0" wp14:anchorId="6A381F95" wp14:editId="64DA8A05">
            <wp:extent cx="6372225" cy="7067550"/>
            <wp:effectExtent l="0" t="0" r="9525" b="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able&#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379997" cy="7076170"/>
                    </a:xfrm>
                    <a:prstGeom prst="rect">
                      <a:avLst/>
                    </a:prstGeom>
                    <a:noFill/>
                    <a:ln>
                      <a:noFill/>
                    </a:ln>
                  </pic:spPr>
                </pic:pic>
              </a:graphicData>
            </a:graphic>
          </wp:inline>
        </w:drawing>
      </w:r>
    </w:p>
    <w:p w14:paraId="39AAAA57" w14:textId="77777777" w:rsidR="0014333C" w:rsidRDefault="0014333C" w:rsidP="006636EC">
      <w:pPr>
        <w:tabs>
          <w:tab w:val="left" w:pos="6300"/>
        </w:tabs>
        <w:spacing w:line="360" w:lineRule="auto"/>
        <w:jc w:val="both"/>
        <w:rPr>
          <w:rFonts w:ascii="Times New Roman" w:hAnsi="Times New Roman" w:cs="Times New Roman"/>
          <w:b/>
          <w:bCs/>
          <w:sz w:val="24"/>
          <w:szCs w:val="24"/>
        </w:rPr>
      </w:pPr>
    </w:p>
    <w:p w14:paraId="2BAEAA73" w14:textId="77777777" w:rsidR="0014333C" w:rsidRDefault="0014333C" w:rsidP="006636EC">
      <w:pPr>
        <w:tabs>
          <w:tab w:val="left" w:pos="6300"/>
        </w:tabs>
        <w:spacing w:line="360" w:lineRule="auto"/>
        <w:jc w:val="both"/>
        <w:rPr>
          <w:rFonts w:ascii="Times New Roman" w:hAnsi="Times New Roman" w:cs="Times New Roman"/>
          <w:b/>
          <w:bCs/>
          <w:sz w:val="24"/>
          <w:szCs w:val="24"/>
        </w:rPr>
      </w:pPr>
    </w:p>
    <w:p w14:paraId="724EBB32" w14:textId="7B529F1A" w:rsidR="005E3598" w:rsidRPr="006636EC" w:rsidRDefault="00E36BC8" w:rsidP="006636EC">
      <w:pPr>
        <w:tabs>
          <w:tab w:val="left" w:pos="6300"/>
        </w:tabs>
        <w:spacing w:line="360" w:lineRule="auto"/>
        <w:jc w:val="both"/>
        <w:rPr>
          <w:rFonts w:ascii="Times New Roman" w:hAnsi="Times New Roman" w:cs="Times New Roman"/>
          <w:b/>
          <w:bCs/>
          <w:sz w:val="24"/>
          <w:szCs w:val="24"/>
        </w:rPr>
      </w:pPr>
      <w:r w:rsidRPr="006636EC">
        <w:rPr>
          <w:rFonts w:ascii="Times New Roman" w:hAnsi="Times New Roman" w:cs="Times New Roman"/>
          <w:b/>
          <w:bCs/>
          <w:sz w:val="24"/>
          <w:szCs w:val="24"/>
        </w:rPr>
        <w:lastRenderedPageBreak/>
        <w:t xml:space="preserve">Written explanation for </w:t>
      </w:r>
      <w:r w:rsidR="009E6D0C" w:rsidRPr="006636EC">
        <w:rPr>
          <w:rFonts w:ascii="Times New Roman" w:hAnsi="Times New Roman" w:cs="Times New Roman"/>
          <w:b/>
          <w:bCs/>
          <w:sz w:val="24"/>
          <w:szCs w:val="24"/>
        </w:rPr>
        <w:t>T</w:t>
      </w:r>
      <w:r w:rsidRPr="006636EC">
        <w:rPr>
          <w:rFonts w:ascii="Times New Roman" w:hAnsi="Times New Roman" w:cs="Times New Roman"/>
          <w:b/>
          <w:bCs/>
          <w:sz w:val="24"/>
          <w:szCs w:val="24"/>
        </w:rPr>
        <w:t xml:space="preserve">reatment, </w:t>
      </w:r>
      <w:r w:rsidR="009E6D0C" w:rsidRPr="006636EC">
        <w:rPr>
          <w:rFonts w:ascii="Times New Roman" w:hAnsi="Times New Roman" w:cs="Times New Roman"/>
          <w:b/>
          <w:bCs/>
          <w:sz w:val="24"/>
          <w:szCs w:val="24"/>
        </w:rPr>
        <w:t>H</w:t>
      </w:r>
      <w:r w:rsidRPr="006636EC">
        <w:rPr>
          <w:rFonts w:ascii="Times New Roman" w:hAnsi="Times New Roman" w:cs="Times New Roman"/>
          <w:b/>
          <w:bCs/>
          <w:sz w:val="24"/>
          <w:szCs w:val="24"/>
        </w:rPr>
        <w:t xml:space="preserve">ome </w:t>
      </w:r>
      <w:r w:rsidR="006636EC">
        <w:rPr>
          <w:rFonts w:ascii="Times New Roman" w:hAnsi="Times New Roman" w:cs="Times New Roman"/>
          <w:b/>
          <w:bCs/>
          <w:sz w:val="24"/>
          <w:szCs w:val="24"/>
        </w:rPr>
        <w:t>C</w:t>
      </w:r>
      <w:r w:rsidRPr="006636EC">
        <w:rPr>
          <w:rFonts w:ascii="Times New Roman" w:hAnsi="Times New Roman" w:cs="Times New Roman"/>
          <w:b/>
          <w:bCs/>
          <w:sz w:val="24"/>
          <w:szCs w:val="24"/>
        </w:rPr>
        <w:t xml:space="preserve">are </w:t>
      </w:r>
      <w:r w:rsidR="006636EC">
        <w:rPr>
          <w:rFonts w:ascii="Times New Roman" w:hAnsi="Times New Roman" w:cs="Times New Roman"/>
          <w:b/>
          <w:bCs/>
          <w:sz w:val="24"/>
          <w:szCs w:val="24"/>
        </w:rPr>
        <w:t>P</w:t>
      </w:r>
      <w:r w:rsidRPr="006636EC">
        <w:rPr>
          <w:rFonts w:ascii="Times New Roman" w:hAnsi="Times New Roman" w:cs="Times New Roman"/>
          <w:b/>
          <w:bCs/>
          <w:sz w:val="24"/>
          <w:szCs w:val="24"/>
        </w:rPr>
        <w:t xml:space="preserve">lan and </w:t>
      </w:r>
      <w:r w:rsidR="009E6D0C" w:rsidRPr="006636EC">
        <w:rPr>
          <w:rFonts w:ascii="Times New Roman" w:hAnsi="Times New Roman" w:cs="Times New Roman"/>
          <w:b/>
          <w:bCs/>
          <w:sz w:val="24"/>
          <w:szCs w:val="24"/>
        </w:rPr>
        <w:t>P</w:t>
      </w:r>
      <w:r w:rsidRPr="006636EC">
        <w:rPr>
          <w:rFonts w:ascii="Times New Roman" w:hAnsi="Times New Roman" w:cs="Times New Roman"/>
          <w:b/>
          <w:bCs/>
          <w:sz w:val="24"/>
          <w:szCs w:val="24"/>
        </w:rPr>
        <w:t xml:space="preserve">rocedures. </w:t>
      </w:r>
    </w:p>
    <w:p w14:paraId="52096AC1" w14:textId="004F4915" w:rsidR="00E6587A" w:rsidRPr="006636EC" w:rsidRDefault="005E3598" w:rsidP="006636EC">
      <w:p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29-year-old African patient presents to the dental hygiene clinic with Chief Complaint “My gums bleeds when I brush. I </w:t>
      </w:r>
      <w:r w:rsidR="00D51C99">
        <w:rPr>
          <w:rFonts w:ascii="Times New Roman" w:hAnsi="Times New Roman" w:cs="Times New Roman"/>
          <w:sz w:val="24"/>
          <w:szCs w:val="24"/>
        </w:rPr>
        <w:t>am feeling</w:t>
      </w:r>
      <w:r w:rsidRPr="006636EC">
        <w:rPr>
          <w:rFonts w:ascii="Times New Roman" w:hAnsi="Times New Roman" w:cs="Times New Roman"/>
          <w:sz w:val="24"/>
          <w:szCs w:val="24"/>
        </w:rPr>
        <w:t xml:space="preserve"> sensitivity to hot and cold most of the time and I have a sore on my </w:t>
      </w:r>
      <w:r w:rsidR="009E6D0C" w:rsidRPr="006636EC">
        <w:rPr>
          <w:rFonts w:ascii="Times New Roman" w:hAnsi="Times New Roman" w:cs="Times New Roman"/>
          <w:sz w:val="24"/>
          <w:szCs w:val="24"/>
        </w:rPr>
        <w:t>tongue”</w:t>
      </w:r>
      <w:r w:rsidRPr="006636EC">
        <w:rPr>
          <w:rFonts w:ascii="Times New Roman" w:hAnsi="Times New Roman" w:cs="Times New Roman"/>
          <w:sz w:val="24"/>
          <w:szCs w:val="24"/>
        </w:rPr>
        <w:t xml:space="preserve"> after collecting</w:t>
      </w:r>
      <w:r w:rsidR="007345EA">
        <w:rPr>
          <w:rFonts w:ascii="Times New Roman" w:hAnsi="Times New Roman" w:cs="Times New Roman"/>
          <w:sz w:val="24"/>
          <w:szCs w:val="24"/>
        </w:rPr>
        <w:t xml:space="preserve"> </w:t>
      </w:r>
      <w:r w:rsidRPr="006636EC">
        <w:rPr>
          <w:rFonts w:ascii="Times New Roman" w:hAnsi="Times New Roman" w:cs="Times New Roman"/>
          <w:sz w:val="24"/>
          <w:szCs w:val="24"/>
        </w:rPr>
        <w:t xml:space="preserve">her </w:t>
      </w:r>
      <w:r w:rsidR="009E6D0C" w:rsidRPr="006636EC">
        <w:rPr>
          <w:rFonts w:ascii="Times New Roman" w:hAnsi="Times New Roman" w:cs="Times New Roman"/>
          <w:sz w:val="24"/>
          <w:szCs w:val="24"/>
        </w:rPr>
        <w:t>medical,</w:t>
      </w:r>
      <w:r w:rsidRPr="006636EC">
        <w:rPr>
          <w:rFonts w:ascii="Times New Roman" w:hAnsi="Times New Roman" w:cs="Times New Roman"/>
          <w:sz w:val="24"/>
          <w:szCs w:val="24"/>
        </w:rPr>
        <w:t xml:space="preserve"> dental</w:t>
      </w:r>
      <w:r w:rsidR="009E6D0C" w:rsidRPr="006636EC">
        <w:rPr>
          <w:rFonts w:ascii="Times New Roman" w:hAnsi="Times New Roman" w:cs="Times New Roman"/>
          <w:sz w:val="24"/>
          <w:szCs w:val="24"/>
        </w:rPr>
        <w:t xml:space="preserve">, </w:t>
      </w:r>
      <w:r w:rsidRPr="006636EC">
        <w:rPr>
          <w:rFonts w:ascii="Times New Roman" w:hAnsi="Times New Roman" w:cs="Times New Roman"/>
          <w:sz w:val="24"/>
          <w:szCs w:val="24"/>
        </w:rPr>
        <w:t>radiographic information</w:t>
      </w:r>
      <w:r w:rsidR="009E6D0C" w:rsidRPr="006636EC">
        <w:rPr>
          <w:rFonts w:ascii="Times New Roman" w:hAnsi="Times New Roman" w:cs="Times New Roman"/>
          <w:sz w:val="24"/>
          <w:szCs w:val="24"/>
        </w:rPr>
        <w:t xml:space="preserve"> and intra oral pictures</w:t>
      </w:r>
      <w:r w:rsidRPr="006636EC">
        <w:rPr>
          <w:rFonts w:ascii="Times New Roman" w:hAnsi="Times New Roman" w:cs="Times New Roman"/>
          <w:sz w:val="24"/>
          <w:szCs w:val="24"/>
        </w:rPr>
        <w:t xml:space="preserve"> the following procedures will be </w:t>
      </w:r>
      <w:r w:rsidR="005E0043" w:rsidRPr="006636EC">
        <w:rPr>
          <w:rFonts w:ascii="Times New Roman" w:hAnsi="Times New Roman" w:cs="Times New Roman"/>
          <w:sz w:val="24"/>
          <w:szCs w:val="24"/>
        </w:rPr>
        <w:t>needed:</w:t>
      </w:r>
    </w:p>
    <w:p w14:paraId="2E7199FA" w14:textId="03BDB2C6" w:rsidR="005E3598" w:rsidRPr="006636EC" w:rsidRDefault="005E3598" w:rsidP="006636EC">
      <w:pPr>
        <w:pStyle w:val="ListParagraph"/>
        <w:numPr>
          <w:ilvl w:val="0"/>
          <w:numId w:val="2"/>
        </w:num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Patient </w:t>
      </w:r>
      <w:r w:rsidR="00C623F0" w:rsidRPr="006636EC">
        <w:rPr>
          <w:rFonts w:ascii="Times New Roman" w:hAnsi="Times New Roman" w:cs="Times New Roman"/>
          <w:sz w:val="24"/>
          <w:szCs w:val="24"/>
        </w:rPr>
        <w:t xml:space="preserve">will be given a referral for a </w:t>
      </w:r>
      <w:r w:rsidR="00177CBA" w:rsidRPr="006636EC">
        <w:rPr>
          <w:rFonts w:ascii="Times New Roman" w:hAnsi="Times New Roman" w:cs="Times New Roman"/>
          <w:sz w:val="24"/>
          <w:szCs w:val="24"/>
        </w:rPr>
        <w:t>physician,</w:t>
      </w:r>
      <w:r w:rsidR="00177CBA">
        <w:rPr>
          <w:rFonts w:ascii="Times New Roman" w:hAnsi="Times New Roman" w:cs="Times New Roman"/>
          <w:sz w:val="24"/>
          <w:szCs w:val="24"/>
        </w:rPr>
        <w:t xml:space="preserve"> </w:t>
      </w:r>
      <w:r w:rsidR="00C623F0" w:rsidRPr="006636EC">
        <w:rPr>
          <w:rFonts w:ascii="Times New Roman" w:hAnsi="Times New Roman" w:cs="Times New Roman"/>
          <w:sz w:val="24"/>
          <w:szCs w:val="24"/>
        </w:rPr>
        <w:t xml:space="preserve">oral pathologist </w:t>
      </w:r>
      <w:r w:rsidR="00177CBA">
        <w:rPr>
          <w:rFonts w:ascii="Times New Roman" w:hAnsi="Times New Roman" w:cs="Times New Roman"/>
          <w:sz w:val="24"/>
          <w:szCs w:val="24"/>
        </w:rPr>
        <w:t xml:space="preserve"> and orthodontist </w:t>
      </w:r>
      <w:r w:rsidR="00C623F0" w:rsidRPr="006636EC">
        <w:rPr>
          <w:rFonts w:ascii="Times New Roman" w:hAnsi="Times New Roman" w:cs="Times New Roman"/>
          <w:sz w:val="24"/>
          <w:szCs w:val="24"/>
        </w:rPr>
        <w:t xml:space="preserve">to have a physical exam </w:t>
      </w:r>
      <w:r w:rsidR="00177CBA">
        <w:rPr>
          <w:rFonts w:ascii="Times New Roman" w:hAnsi="Times New Roman" w:cs="Times New Roman"/>
          <w:sz w:val="24"/>
          <w:szCs w:val="24"/>
        </w:rPr>
        <w:t xml:space="preserve">, </w:t>
      </w:r>
      <w:r w:rsidR="00C623F0" w:rsidRPr="006636EC">
        <w:rPr>
          <w:rFonts w:ascii="Times New Roman" w:hAnsi="Times New Roman" w:cs="Times New Roman"/>
          <w:sz w:val="24"/>
          <w:szCs w:val="24"/>
        </w:rPr>
        <w:t xml:space="preserve">pathological exam </w:t>
      </w:r>
      <w:r w:rsidR="00177CBA">
        <w:rPr>
          <w:rFonts w:ascii="Times New Roman" w:hAnsi="Times New Roman" w:cs="Times New Roman"/>
          <w:sz w:val="24"/>
          <w:szCs w:val="24"/>
        </w:rPr>
        <w:t xml:space="preserve">and orthodontic evaluation </w:t>
      </w:r>
      <w:r w:rsidR="00C623F0" w:rsidRPr="006636EC">
        <w:rPr>
          <w:rFonts w:ascii="Times New Roman" w:hAnsi="Times New Roman" w:cs="Times New Roman"/>
          <w:sz w:val="24"/>
          <w:szCs w:val="24"/>
        </w:rPr>
        <w:t>accordingly. The reasoning for this procedure is that the patient presents Hypertension Stage 1 and according to the BMI calculator from the CDC, the patient is overweight. During the Initial visit, the patient reported being reluctant about getting a physical exam. As dental hygienists, it is vital to emphasize the correlation of systemic health and oral health</w:t>
      </w:r>
      <w:r w:rsidR="000031C8" w:rsidRPr="006636EC">
        <w:rPr>
          <w:rFonts w:ascii="Times New Roman" w:hAnsi="Times New Roman" w:cs="Times New Roman"/>
          <w:sz w:val="24"/>
          <w:szCs w:val="24"/>
        </w:rPr>
        <w:t xml:space="preserve">. Moreover, is our obligation to inform our patients about the dangers of cardiovascular diseases. Secondly, a referral for an oral pathologist is needed due to a painful white lesion on the lateral border of the tongue as the patient reported oral cancer in her family history. </w:t>
      </w:r>
      <w:r w:rsidR="00177CBA">
        <w:rPr>
          <w:rFonts w:ascii="Times New Roman" w:hAnsi="Times New Roman" w:cs="Times New Roman"/>
          <w:sz w:val="24"/>
          <w:szCs w:val="24"/>
        </w:rPr>
        <w:t xml:space="preserve">Lastly, an orthodontic evaluation is recommended as the malposition of the teeth in the oral cavity can contribute to the accumulation of biofilm and calculus and aggravate periodontal diseases. </w:t>
      </w:r>
    </w:p>
    <w:p w14:paraId="696E9292" w14:textId="27B91D2F" w:rsidR="000031C8" w:rsidRPr="006636EC" w:rsidRDefault="009E6D0C" w:rsidP="006636EC">
      <w:pPr>
        <w:pStyle w:val="ListParagraph"/>
        <w:numPr>
          <w:ilvl w:val="0"/>
          <w:numId w:val="2"/>
        </w:num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Patient reported smoking a pack of cigarettes daily. It is important to have a conversation about tobacco cessation with this patient as her systemic and periodontal status will be compromised by this habit. Patients need to be educated about the danger that tobacco can cause to </w:t>
      </w:r>
      <w:r w:rsidR="006636EC">
        <w:rPr>
          <w:rFonts w:ascii="Times New Roman" w:hAnsi="Times New Roman" w:cs="Times New Roman"/>
          <w:sz w:val="24"/>
          <w:szCs w:val="24"/>
        </w:rPr>
        <w:t>their</w:t>
      </w:r>
      <w:r w:rsidRPr="006636EC">
        <w:rPr>
          <w:rFonts w:ascii="Times New Roman" w:hAnsi="Times New Roman" w:cs="Times New Roman"/>
          <w:sz w:val="24"/>
          <w:szCs w:val="24"/>
        </w:rPr>
        <w:t xml:space="preserve"> health. </w:t>
      </w:r>
    </w:p>
    <w:p w14:paraId="76235429" w14:textId="53558A4B" w:rsidR="0065050B" w:rsidRPr="00C628E7" w:rsidRDefault="005E0043" w:rsidP="00C628E7">
      <w:pPr>
        <w:pStyle w:val="ListParagraph"/>
        <w:numPr>
          <w:ilvl w:val="0"/>
          <w:numId w:val="2"/>
        </w:numPr>
        <w:tabs>
          <w:tab w:val="left" w:pos="6300"/>
        </w:tabs>
        <w:spacing w:line="360" w:lineRule="auto"/>
        <w:jc w:val="both"/>
        <w:rPr>
          <w:rFonts w:ascii="Times New Roman" w:hAnsi="Times New Roman" w:cs="Times New Roman"/>
          <w:sz w:val="24"/>
          <w:szCs w:val="24"/>
        </w:rPr>
      </w:pPr>
      <w:r w:rsidRPr="0065050B">
        <w:rPr>
          <w:rFonts w:ascii="Times New Roman" w:hAnsi="Times New Roman" w:cs="Times New Roman"/>
          <w:sz w:val="24"/>
          <w:szCs w:val="24"/>
        </w:rPr>
        <w:t xml:space="preserve">According to the clinical and radiographic exam. Patient presents generalized periodontal pockets with depths ranging from 4-6 mm, CAL ranging from 4-7mm in all 4 quadrants.  Generalized Radiographic bone loss of more than 33% percent </w:t>
      </w:r>
      <w:r w:rsidR="00653DE0" w:rsidRPr="0065050B">
        <w:rPr>
          <w:rFonts w:ascii="Times New Roman" w:hAnsi="Times New Roman" w:cs="Times New Roman"/>
          <w:sz w:val="24"/>
          <w:szCs w:val="24"/>
        </w:rPr>
        <w:t>which puts</w:t>
      </w:r>
      <w:r w:rsidR="004D375A" w:rsidRPr="0065050B">
        <w:rPr>
          <w:rFonts w:ascii="Times New Roman" w:hAnsi="Times New Roman" w:cs="Times New Roman"/>
          <w:sz w:val="24"/>
          <w:szCs w:val="24"/>
        </w:rPr>
        <w:t xml:space="preserve"> her in stage </w:t>
      </w:r>
      <w:r w:rsidR="00653DE0" w:rsidRPr="0065050B">
        <w:rPr>
          <w:rFonts w:ascii="Times New Roman" w:hAnsi="Times New Roman" w:cs="Times New Roman"/>
          <w:sz w:val="24"/>
          <w:szCs w:val="24"/>
        </w:rPr>
        <w:t xml:space="preserve">3 </w:t>
      </w:r>
      <w:r w:rsidR="004D375A" w:rsidRPr="0065050B">
        <w:rPr>
          <w:rFonts w:ascii="Times New Roman" w:hAnsi="Times New Roman" w:cs="Times New Roman"/>
          <w:sz w:val="24"/>
          <w:szCs w:val="24"/>
        </w:rPr>
        <w:t xml:space="preserve">of periodontitis. </w:t>
      </w:r>
      <w:r w:rsidR="00C628E7">
        <w:rPr>
          <w:rFonts w:ascii="Times New Roman" w:hAnsi="Times New Roman" w:cs="Times New Roman"/>
          <w:sz w:val="24"/>
          <w:szCs w:val="24"/>
        </w:rPr>
        <w:t>Furthermore</w:t>
      </w:r>
      <w:r w:rsidR="004D375A" w:rsidRPr="0065050B">
        <w:rPr>
          <w:rFonts w:ascii="Times New Roman" w:hAnsi="Times New Roman" w:cs="Times New Roman"/>
          <w:sz w:val="24"/>
          <w:szCs w:val="24"/>
        </w:rPr>
        <w:t xml:space="preserve">, the fact that she smokes a pack of cigarettes put her in grade C of periodontal disease. </w:t>
      </w:r>
      <w:r w:rsidR="00653DE0" w:rsidRPr="0065050B">
        <w:rPr>
          <w:rFonts w:ascii="Times New Roman" w:hAnsi="Times New Roman" w:cs="Times New Roman"/>
          <w:sz w:val="24"/>
          <w:szCs w:val="24"/>
        </w:rPr>
        <w:t>The</w:t>
      </w:r>
      <w:r w:rsidR="004D375A" w:rsidRPr="0065050B">
        <w:rPr>
          <w:rFonts w:ascii="Times New Roman" w:hAnsi="Times New Roman" w:cs="Times New Roman"/>
          <w:sz w:val="24"/>
          <w:szCs w:val="24"/>
        </w:rPr>
        <w:t xml:space="preserve"> periodontal therapy chosen is Scaling and Root planning</w:t>
      </w:r>
      <w:r w:rsidR="00653DE0" w:rsidRPr="0065050B">
        <w:rPr>
          <w:rFonts w:ascii="Times New Roman" w:hAnsi="Times New Roman" w:cs="Times New Roman"/>
          <w:sz w:val="24"/>
          <w:szCs w:val="24"/>
        </w:rPr>
        <w:t>. It will be done quadrant by quadrant according to the patient</w:t>
      </w:r>
      <w:r w:rsidR="006F2FFE" w:rsidRPr="0065050B">
        <w:rPr>
          <w:rFonts w:ascii="Times New Roman" w:hAnsi="Times New Roman" w:cs="Times New Roman"/>
          <w:sz w:val="24"/>
          <w:szCs w:val="24"/>
        </w:rPr>
        <w:t>’s</w:t>
      </w:r>
      <w:r w:rsidR="00653DE0" w:rsidRPr="0065050B">
        <w:rPr>
          <w:rFonts w:ascii="Times New Roman" w:hAnsi="Times New Roman" w:cs="Times New Roman"/>
          <w:sz w:val="24"/>
          <w:szCs w:val="24"/>
        </w:rPr>
        <w:t xml:space="preserve"> response. Oraquix anesthetic will be used as the patient referred sensitivity in the chief complaint.</w:t>
      </w:r>
      <w:r w:rsidR="0065050B">
        <w:rPr>
          <w:rFonts w:ascii="Times New Roman" w:hAnsi="Times New Roman" w:cs="Times New Roman"/>
          <w:sz w:val="24"/>
          <w:szCs w:val="24"/>
        </w:rPr>
        <w:t xml:space="preserve"> </w:t>
      </w:r>
      <w:r w:rsidR="00C628E7">
        <w:rPr>
          <w:rFonts w:ascii="Times New Roman" w:hAnsi="Times New Roman" w:cs="Times New Roman"/>
          <w:sz w:val="24"/>
          <w:szCs w:val="24"/>
        </w:rPr>
        <w:t xml:space="preserve">In addition to </w:t>
      </w:r>
      <w:r w:rsidR="00C628E7" w:rsidRPr="00C628E7">
        <w:rPr>
          <w:rFonts w:ascii="Times New Roman" w:hAnsi="Times New Roman" w:cs="Times New Roman"/>
          <w:sz w:val="24"/>
          <w:szCs w:val="24"/>
        </w:rPr>
        <w:t>SCRP</w:t>
      </w:r>
      <w:r w:rsidR="00C628E7">
        <w:rPr>
          <w:rFonts w:ascii="Times New Roman" w:hAnsi="Times New Roman" w:cs="Times New Roman"/>
          <w:sz w:val="24"/>
          <w:szCs w:val="24"/>
        </w:rPr>
        <w:t>,</w:t>
      </w:r>
      <w:r w:rsidR="0065050B" w:rsidRPr="00C628E7">
        <w:rPr>
          <w:rFonts w:ascii="Times New Roman" w:hAnsi="Times New Roman" w:cs="Times New Roman"/>
          <w:sz w:val="24"/>
          <w:szCs w:val="24"/>
        </w:rPr>
        <w:t xml:space="preserve"> 5% NAF varnish  will be used at the end of the </w:t>
      </w:r>
      <w:r w:rsidR="00C628E7" w:rsidRPr="00C628E7">
        <w:rPr>
          <w:rFonts w:ascii="Times New Roman" w:hAnsi="Times New Roman" w:cs="Times New Roman"/>
          <w:sz w:val="24"/>
          <w:szCs w:val="24"/>
        </w:rPr>
        <w:t xml:space="preserve">treatment </w:t>
      </w:r>
      <w:r w:rsidR="0065050B" w:rsidRPr="00C628E7">
        <w:rPr>
          <w:rFonts w:ascii="Times New Roman" w:hAnsi="Times New Roman" w:cs="Times New Roman"/>
          <w:sz w:val="24"/>
          <w:szCs w:val="24"/>
        </w:rPr>
        <w:t>to help the patient alleviate sensitivity and protect the enamel from decay. On the other hand, a</w:t>
      </w:r>
      <w:r w:rsidR="00653DE0" w:rsidRPr="00C628E7">
        <w:rPr>
          <w:rFonts w:ascii="Times New Roman" w:hAnsi="Times New Roman" w:cs="Times New Roman"/>
          <w:sz w:val="24"/>
          <w:szCs w:val="24"/>
        </w:rPr>
        <w:t xml:space="preserve">ccording to the </w:t>
      </w:r>
      <w:r w:rsidR="006F2FFE" w:rsidRPr="00C628E7">
        <w:rPr>
          <w:rFonts w:ascii="Times New Roman" w:hAnsi="Times New Roman" w:cs="Times New Roman"/>
          <w:sz w:val="24"/>
          <w:szCs w:val="24"/>
        </w:rPr>
        <w:t>J</w:t>
      </w:r>
      <w:r w:rsidR="00653DE0" w:rsidRPr="00C628E7">
        <w:rPr>
          <w:rFonts w:ascii="Times New Roman" w:hAnsi="Times New Roman" w:cs="Times New Roman"/>
          <w:sz w:val="24"/>
          <w:szCs w:val="24"/>
        </w:rPr>
        <w:t xml:space="preserve">ournal Dimensions of Dental hygiene, due to the advanced stage </w:t>
      </w:r>
      <w:r w:rsidR="006F2FFE" w:rsidRPr="00C628E7">
        <w:rPr>
          <w:rFonts w:ascii="Times New Roman" w:hAnsi="Times New Roman" w:cs="Times New Roman"/>
          <w:sz w:val="24"/>
          <w:szCs w:val="24"/>
        </w:rPr>
        <w:t>o</w:t>
      </w:r>
      <w:r w:rsidR="00653DE0" w:rsidRPr="00C628E7">
        <w:rPr>
          <w:rFonts w:ascii="Times New Roman" w:hAnsi="Times New Roman" w:cs="Times New Roman"/>
          <w:sz w:val="24"/>
          <w:szCs w:val="24"/>
        </w:rPr>
        <w:t xml:space="preserve">f </w:t>
      </w:r>
      <w:r w:rsidR="0002665D" w:rsidRPr="00C628E7">
        <w:rPr>
          <w:rFonts w:ascii="Times New Roman" w:hAnsi="Times New Roman" w:cs="Times New Roman"/>
          <w:sz w:val="24"/>
          <w:szCs w:val="24"/>
        </w:rPr>
        <w:t>the periodontal</w:t>
      </w:r>
      <w:r w:rsidR="006F2FFE" w:rsidRPr="00C628E7">
        <w:rPr>
          <w:rFonts w:ascii="Times New Roman" w:hAnsi="Times New Roman" w:cs="Times New Roman"/>
          <w:sz w:val="24"/>
          <w:szCs w:val="24"/>
        </w:rPr>
        <w:t xml:space="preserve"> </w:t>
      </w:r>
      <w:r w:rsidR="00653DE0" w:rsidRPr="00C628E7">
        <w:rPr>
          <w:rFonts w:ascii="Times New Roman" w:hAnsi="Times New Roman" w:cs="Times New Roman"/>
          <w:sz w:val="24"/>
          <w:szCs w:val="24"/>
        </w:rPr>
        <w:t xml:space="preserve">disease. </w:t>
      </w:r>
      <w:r w:rsidR="0002665D" w:rsidRPr="00C628E7">
        <w:rPr>
          <w:rFonts w:ascii="Times New Roman" w:hAnsi="Times New Roman" w:cs="Times New Roman"/>
          <w:sz w:val="24"/>
          <w:szCs w:val="24"/>
        </w:rPr>
        <w:t xml:space="preserve">Patient </w:t>
      </w:r>
      <w:r w:rsidR="006F2FFE" w:rsidRPr="00C628E7">
        <w:rPr>
          <w:rFonts w:ascii="Times New Roman" w:hAnsi="Times New Roman" w:cs="Times New Roman"/>
          <w:sz w:val="24"/>
          <w:szCs w:val="24"/>
        </w:rPr>
        <w:lastRenderedPageBreak/>
        <w:t xml:space="preserve">will need to be reevaluated 6 weeks after finishing SCRP in 4 quadrants to assess tissue response. This patient eventually might need to be seen by a Periodontist as the gingival tissue in some areas with deep probing </w:t>
      </w:r>
      <w:r w:rsidR="00316CC6" w:rsidRPr="00C628E7">
        <w:rPr>
          <w:rFonts w:ascii="Times New Roman" w:hAnsi="Times New Roman" w:cs="Times New Roman"/>
          <w:sz w:val="24"/>
          <w:szCs w:val="24"/>
        </w:rPr>
        <w:t>depths</w:t>
      </w:r>
      <w:r w:rsidR="006F2FFE" w:rsidRPr="00C628E7">
        <w:rPr>
          <w:rFonts w:ascii="Times New Roman" w:hAnsi="Times New Roman" w:cs="Times New Roman"/>
          <w:sz w:val="24"/>
          <w:szCs w:val="24"/>
        </w:rPr>
        <w:t xml:space="preserve"> </w:t>
      </w:r>
      <w:r w:rsidR="006F42C4" w:rsidRPr="00C628E7">
        <w:rPr>
          <w:rFonts w:ascii="Times New Roman" w:hAnsi="Times New Roman" w:cs="Times New Roman"/>
          <w:sz w:val="24"/>
          <w:szCs w:val="24"/>
        </w:rPr>
        <w:t>might</w:t>
      </w:r>
      <w:r w:rsidR="006F2FFE" w:rsidRPr="00C628E7">
        <w:rPr>
          <w:rFonts w:ascii="Times New Roman" w:hAnsi="Times New Roman" w:cs="Times New Roman"/>
          <w:sz w:val="24"/>
          <w:szCs w:val="24"/>
        </w:rPr>
        <w:t xml:space="preserve"> not fully respond to no</w:t>
      </w:r>
      <w:r w:rsidR="00C628E7">
        <w:rPr>
          <w:rFonts w:ascii="Times New Roman" w:hAnsi="Times New Roman" w:cs="Times New Roman"/>
          <w:sz w:val="24"/>
          <w:szCs w:val="24"/>
        </w:rPr>
        <w:t>n-</w:t>
      </w:r>
      <w:r w:rsidR="006F2FFE" w:rsidRPr="00C628E7">
        <w:rPr>
          <w:rFonts w:ascii="Times New Roman" w:hAnsi="Times New Roman" w:cs="Times New Roman"/>
          <w:sz w:val="24"/>
          <w:szCs w:val="24"/>
        </w:rPr>
        <w:t xml:space="preserve">surgical periodontal therapy. After advanced therapy is </w:t>
      </w:r>
      <w:r w:rsidR="006F42C4" w:rsidRPr="00C628E7">
        <w:rPr>
          <w:rFonts w:ascii="Times New Roman" w:hAnsi="Times New Roman" w:cs="Times New Roman"/>
          <w:sz w:val="24"/>
          <w:szCs w:val="24"/>
        </w:rPr>
        <w:t>performed</w:t>
      </w:r>
      <w:r w:rsidR="0065050B" w:rsidRPr="00C628E7">
        <w:rPr>
          <w:rFonts w:ascii="Times New Roman" w:hAnsi="Times New Roman" w:cs="Times New Roman"/>
          <w:sz w:val="24"/>
          <w:szCs w:val="24"/>
        </w:rPr>
        <w:t>, a patient</w:t>
      </w:r>
      <w:r w:rsidR="006F42C4" w:rsidRPr="00C628E7">
        <w:rPr>
          <w:rFonts w:ascii="Times New Roman" w:hAnsi="Times New Roman" w:cs="Times New Roman"/>
          <w:sz w:val="24"/>
          <w:szCs w:val="24"/>
        </w:rPr>
        <w:t xml:space="preserve"> should be seen every 3 months depending on her compliance with home care and her tissue response</w:t>
      </w:r>
      <w:r w:rsidR="0065050B" w:rsidRPr="00C628E7">
        <w:rPr>
          <w:rFonts w:ascii="Times New Roman" w:hAnsi="Times New Roman" w:cs="Times New Roman"/>
          <w:sz w:val="24"/>
          <w:szCs w:val="24"/>
        </w:rPr>
        <w:t xml:space="preserve">. </w:t>
      </w:r>
    </w:p>
    <w:p w14:paraId="494631C0" w14:textId="69B4D22C" w:rsidR="005E3598" w:rsidRPr="00BF20E0" w:rsidRDefault="00F04EE4" w:rsidP="006636EC">
      <w:pPr>
        <w:pStyle w:val="ListParagraph"/>
        <w:numPr>
          <w:ilvl w:val="0"/>
          <w:numId w:val="2"/>
        </w:num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Regarding</w:t>
      </w:r>
      <w:r w:rsidR="004D60B6" w:rsidRPr="006636EC">
        <w:rPr>
          <w:rFonts w:ascii="Times New Roman" w:hAnsi="Times New Roman" w:cs="Times New Roman"/>
          <w:sz w:val="24"/>
          <w:szCs w:val="24"/>
        </w:rPr>
        <w:t xml:space="preserve"> the homecare </w:t>
      </w:r>
      <w:r w:rsidR="00004B3D" w:rsidRPr="006636EC">
        <w:rPr>
          <w:rFonts w:ascii="Times New Roman" w:hAnsi="Times New Roman" w:cs="Times New Roman"/>
          <w:sz w:val="24"/>
          <w:szCs w:val="24"/>
        </w:rPr>
        <w:t xml:space="preserve">plan, </w:t>
      </w:r>
      <w:r w:rsidR="0002665D" w:rsidRPr="006636EC">
        <w:rPr>
          <w:rFonts w:ascii="Times New Roman" w:hAnsi="Times New Roman" w:cs="Times New Roman"/>
          <w:sz w:val="24"/>
          <w:szCs w:val="24"/>
        </w:rPr>
        <w:t>first</w:t>
      </w:r>
      <w:r w:rsidR="00927E95" w:rsidRPr="006636EC">
        <w:rPr>
          <w:rFonts w:ascii="Times New Roman" w:hAnsi="Times New Roman" w:cs="Times New Roman"/>
          <w:sz w:val="24"/>
          <w:szCs w:val="24"/>
        </w:rPr>
        <w:t xml:space="preserve"> </w:t>
      </w:r>
      <w:r w:rsidR="004D60B6" w:rsidRPr="006636EC">
        <w:rPr>
          <w:rFonts w:ascii="Times New Roman" w:hAnsi="Times New Roman" w:cs="Times New Roman"/>
          <w:sz w:val="24"/>
          <w:szCs w:val="24"/>
        </w:rPr>
        <w:t xml:space="preserve">a </w:t>
      </w:r>
      <w:r w:rsidR="00957470" w:rsidRPr="006636EC">
        <w:rPr>
          <w:rFonts w:ascii="Times New Roman" w:hAnsi="Times New Roman" w:cs="Times New Roman"/>
          <w:sz w:val="24"/>
          <w:szCs w:val="24"/>
        </w:rPr>
        <w:t xml:space="preserve">manual </w:t>
      </w:r>
      <w:r w:rsidR="004D60B6" w:rsidRPr="006636EC">
        <w:rPr>
          <w:rFonts w:ascii="Times New Roman" w:hAnsi="Times New Roman" w:cs="Times New Roman"/>
          <w:sz w:val="24"/>
          <w:szCs w:val="24"/>
        </w:rPr>
        <w:t>toothbrush</w:t>
      </w:r>
      <w:r w:rsidR="00957470" w:rsidRPr="006636EC">
        <w:rPr>
          <w:rFonts w:ascii="Times New Roman" w:hAnsi="Times New Roman" w:cs="Times New Roman"/>
          <w:sz w:val="24"/>
          <w:szCs w:val="24"/>
        </w:rPr>
        <w:t xml:space="preserve"> with soft bristles together with a toothpaste with stannous </w:t>
      </w:r>
      <w:r w:rsidRPr="006636EC">
        <w:rPr>
          <w:rFonts w:ascii="Times New Roman" w:hAnsi="Times New Roman" w:cs="Times New Roman"/>
          <w:sz w:val="24"/>
          <w:szCs w:val="24"/>
        </w:rPr>
        <w:t>fluoride,</w:t>
      </w:r>
      <w:r w:rsidR="00957470" w:rsidRPr="006636EC">
        <w:rPr>
          <w:rFonts w:ascii="Times New Roman" w:hAnsi="Times New Roman" w:cs="Times New Roman"/>
          <w:sz w:val="24"/>
          <w:szCs w:val="24"/>
        </w:rPr>
        <w:t xml:space="preserve"> which has a broad antimicrobial </w:t>
      </w:r>
      <w:r w:rsidRPr="006636EC">
        <w:rPr>
          <w:rFonts w:ascii="Times New Roman" w:hAnsi="Times New Roman" w:cs="Times New Roman"/>
          <w:sz w:val="24"/>
          <w:szCs w:val="24"/>
        </w:rPr>
        <w:t>spectrum,</w:t>
      </w:r>
      <w:r w:rsidR="00957470" w:rsidRPr="006636EC">
        <w:rPr>
          <w:rFonts w:ascii="Times New Roman" w:hAnsi="Times New Roman" w:cs="Times New Roman"/>
          <w:sz w:val="24"/>
          <w:szCs w:val="24"/>
        </w:rPr>
        <w:t xml:space="preserve"> will help with sensitivity, gum bleeding and inflammation and control of biofilm. </w:t>
      </w:r>
      <w:r w:rsidRPr="006636EC">
        <w:rPr>
          <w:rFonts w:ascii="Times New Roman" w:hAnsi="Times New Roman" w:cs="Times New Roman"/>
          <w:sz w:val="24"/>
          <w:szCs w:val="24"/>
        </w:rPr>
        <w:t xml:space="preserve">The technique chosen was </w:t>
      </w:r>
      <w:r w:rsidR="0002665D" w:rsidRPr="006636EC">
        <w:rPr>
          <w:rFonts w:ascii="Times New Roman" w:hAnsi="Times New Roman" w:cs="Times New Roman"/>
          <w:sz w:val="24"/>
          <w:szCs w:val="24"/>
        </w:rPr>
        <w:t>S</w:t>
      </w:r>
      <w:r w:rsidRPr="006636EC">
        <w:rPr>
          <w:rFonts w:ascii="Times New Roman" w:hAnsi="Times New Roman" w:cs="Times New Roman"/>
          <w:sz w:val="24"/>
          <w:szCs w:val="24"/>
        </w:rPr>
        <w:t xml:space="preserve">tillman </w:t>
      </w:r>
      <w:r w:rsidR="00927E95" w:rsidRPr="006636EC">
        <w:rPr>
          <w:rFonts w:ascii="Times New Roman" w:hAnsi="Times New Roman" w:cs="Times New Roman"/>
          <w:sz w:val="24"/>
          <w:szCs w:val="24"/>
        </w:rPr>
        <w:t>modified</w:t>
      </w:r>
      <w:r w:rsidR="00004B3D" w:rsidRPr="006636EC">
        <w:rPr>
          <w:rFonts w:ascii="Times New Roman" w:hAnsi="Times New Roman" w:cs="Times New Roman"/>
          <w:sz w:val="24"/>
          <w:szCs w:val="24"/>
        </w:rPr>
        <w:t>. This</w:t>
      </w:r>
      <w:r w:rsidRPr="006636EC">
        <w:rPr>
          <w:rFonts w:ascii="Times New Roman" w:hAnsi="Times New Roman" w:cs="Times New Roman"/>
          <w:sz w:val="24"/>
          <w:szCs w:val="24"/>
        </w:rPr>
        <w:t xml:space="preserve"> </w:t>
      </w:r>
      <w:r w:rsidR="00927E95" w:rsidRPr="006636EC">
        <w:rPr>
          <w:rFonts w:ascii="Times New Roman" w:hAnsi="Times New Roman" w:cs="Times New Roman"/>
          <w:sz w:val="24"/>
          <w:szCs w:val="24"/>
        </w:rPr>
        <w:t>method</w:t>
      </w:r>
      <w:r w:rsidRPr="006636EC">
        <w:rPr>
          <w:rFonts w:ascii="Times New Roman" w:hAnsi="Times New Roman" w:cs="Times New Roman"/>
          <w:sz w:val="24"/>
          <w:szCs w:val="24"/>
        </w:rPr>
        <w:t xml:space="preserve"> is ideal for patients with periodontal disease as it is effective in plaque removal, </w:t>
      </w:r>
      <w:r w:rsidR="00927E95" w:rsidRPr="006636EC">
        <w:rPr>
          <w:rFonts w:ascii="Times New Roman" w:hAnsi="Times New Roman" w:cs="Times New Roman"/>
          <w:sz w:val="24"/>
          <w:szCs w:val="24"/>
        </w:rPr>
        <w:t xml:space="preserve">it </w:t>
      </w:r>
      <w:r w:rsidRPr="006636EC">
        <w:rPr>
          <w:rFonts w:ascii="Times New Roman" w:hAnsi="Times New Roman" w:cs="Times New Roman"/>
          <w:sz w:val="24"/>
          <w:szCs w:val="24"/>
        </w:rPr>
        <w:t xml:space="preserve">is gentle on the </w:t>
      </w:r>
      <w:r w:rsidR="00004B3D" w:rsidRPr="006636EC">
        <w:rPr>
          <w:rFonts w:ascii="Times New Roman" w:hAnsi="Times New Roman" w:cs="Times New Roman"/>
          <w:sz w:val="24"/>
          <w:szCs w:val="24"/>
        </w:rPr>
        <w:t>gingiva,</w:t>
      </w:r>
      <w:r w:rsidRPr="006636EC">
        <w:rPr>
          <w:rFonts w:ascii="Times New Roman" w:hAnsi="Times New Roman" w:cs="Times New Roman"/>
          <w:sz w:val="24"/>
          <w:szCs w:val="24"/>
        </w:rPr>
        <w:t xml:space="preserve"> promotes gum healing by stimulating blood flow </w:t>
      </w:r>
      <w:r w:rsidR="00004B3D" w:rsidRPr="006636EC">
        <w:rPr>
          <w:rFonts w:ascii="Times New Roman" w:hAnsi="Times New Roman" w:cs="Times New Roman"/>
          <w:sz w:val="24"/>
          <w:szCs w:val="24"/>
        </w:rPr>
        <w:t>and it</w:t>
      </w:r>
      <w:r w:rsidR="00927E95" w:rsidRPr="006636EC">
        <w:rPr>
          <w:rFonts w:ascii="Times New Roman" w:hAnsi="Times New Roman" w:cs="Times New Roman"/>
          <w:sz w:val="24"/>
          <w:szCs w:val="24"/>
        </w:rPr>
        <w:t xml:space="preserve"> is easy to follow. Secondly, as the patient reported not using </w:t>
      </w:r>
      <w:r w:rsidR="0065050B" w:rsidRPr="006636EC">
        <w:rPr>
          <w:rFonts w:ascii="Times New Roman" w:hAnsi="Times New Roman" w:cs="Times New Roman"/>
          <w:sz w:val="24"/>
          <w:szCs w:val="24"/>
        </w:rPr>
        <w:t>floss, it is</w:t>
      </w:r>
      <w:r w:rsidR="00004B3D" w:rsidRPr="006636EC">
        <w:rPr>
          <w:rFonts w:ascii="Times New Roman" w:hAnsi="Times New Roman" w:cs="Times New Roman"/>
          <w:sz w:val="24"/>
          <w:szCs w:val="24"/>
        </w:rPr>
        <w:t xml:space="preserve"> recommended to introduce interdental brushes as the method to clean interdental spaces according to the article “An overview </w:t>
      </w:r>
      <w:r w:rsidR="0065050B" w:rsidRPr="006636EC">
        <w:rPr>
          <w:rFonts w:ascii="Times New Roman" w:hAnsi="Times New Roman" w:cs="Times New Roman"/>
          <w:sz w:val="24"/>
          <w:szCs w:val="24"/>
        </w:rPr>
        <w:t>of different</w:t>
      </w:r>
      <w:r w:rsidR="00004B3D" w:rsidRPr="006636EC">
        <w:rPr>
          <w:rFonts w:ascii="Times New Roman" w:hAnsi="Times New Roman" w:cs="Times New Roman"/>
          <w:sz w:val="24"/>
          <w:szCs w:val="24"/>
        </w:rPr>
        <w:t xml:space="preserve"> interdental cleaning Aids and their effectiveness “. </w:t>
      </w:r>
      <w:r w:rsidR="0002665D" w:rsidRPr="006636EC">
        <w:rPr>
          <w:rFonts w:ascii="Times New Roman" w:hAnsi="Times New Roman" w:cs="Times New Roman"/>
          <w:sz w:val="24"/>
          <w:szCs w:val="24"/>
        </w:rPr>
        <w:t>Next,</w:t>
      </w:r>
      <w:r w:rsidR="00004B3D" w:rsidRPr="006636EC">
        <w:rPr>
          <w:rFonts w:ascii="Times New Roman" w:hAnsi="Times New Roman" w:cs="Times New Roman"/>
          <w:sz w:val="24"/>
          <w:szCs w:val="24"/>
        </w:rPr>
        <w:t xml:space="preserve"> the mouth rinse </w:t>
      </w:r>
      <w:r w:rsidR="0002665D" w:rsidRPr="006636EC">
        <w:rPr>
          <w:rFonts w:ascii="Times New Roman" w:hAnsi="Times New Roman" w:cs="Times New Roman"/>
          <w:sz w:val="24"/>
          <w:szCs w:val="24"/>
        </w:rPr>
        <w:t xml:space="preserve">that I would prescribe for this patient </w:t>
      </w:r>
      <w:r w:rsidR="006636EC" w:rsidRPr="006636EC">
        <w:rPr>
          <w:rFonts w:ascii="Times New Roman" w:hAnsi="Times New Roman" w:cs="Times New Roman"/>
          <w:sz w:val="24"/>
          <w:szCs w:val="24"/>
        </w:rPr>
        <w:t>will be</w:t>
      </w:r>
      <w:r w:rsidR="0002665D" w:rsidRPr="006636EC">
        <w:rPr>
          <w:rFonts w:ascii="Times New Roman" w:hAnsi="Times New Roman" w:cs="Times New Roman"/>
          <w:sz w:val="24"/>
          <w:szCs w:val="24"/>
        </w:rPr>
        <w:t xml:space="preserve"> </w:t>
      </w:r>
      <w:r w:rsidR="00004B3D" w:rsidRPr="006636EC">
        <w:rPr>
          <w:rFonts w:ascii="Times New Roman" w:hAnsi="Times New Roman" w:cs="Times New Roman"/>
          <w:sz w:val="24"/>
          <w:szCs w:val="24"/>
        </w:rPr>
        <w:t>Peridex (Chlorhexidine gluconate 0.12</w:t>
      </w:r>
      <w:r w:rsidR="0065050B" w:rsidRPr="006636EC">
        <w:rPr>
          <w:rFonts w:ascii="Times New Roman" w:hAnsi="Times New Roman" w:cs="Times New Roman"/>
          <w:sz w:val="24"/>
          <w:szCs w:val="24"/>
        </w:rPr>
        <w:t>%)</w:t>
      </w:r>
      <w:r w:rsidR="00004B3D" w:rsidRPr="006636EC">
        <w:rPr>
          <w:rFonts w:ascii="Times New Roman" w:hAnsi="Times New Roman" w:cs="Times New Roman"/>
          <w:sz w:val="24"/>
          <w:szCs w:val="24"/>
        </w:rPr>
        <w:t xml:space="preserve"> for no longer than two weeks</w:t>
      </w:r>
      <w:r w:rsidR="0002665D" w:rsidRPr="006636EC">
        <w:rPr>
          <w:rFonts w:ascii="Times New Roman" w:hAnsi="Times New Roman" w:cs="Times New Roman"/>
          <w:sz w:val="24"/>
          <w:szCs w:val="24"/>
        </w:rPr>
        <w:t>. According to the article “Recent Development of Active Ingredients in Mouthwashes and Toothpastes for Periodontal Diseases</w:t>
      </w:r>
      <w:r w:rsidR="006636EC" w:rsidRPr="006636EC">
        <w:rPr>
          <w:rFonts w:ascii="Times New Roman" w:hAnsi="Times New Roman" w:cs="Times New Roman"/>
          <w:sz w:val="24"/>
          <w:szCs w:val="24"/>
        </w:rPr>
        <w:t>”.</w:t>
      </w:r>
      <w:r w:rsidR="0002665D" w:rsidRPr="006636EC">
        <w:rPr>
          <w:rFonts w:ascii="Times New Roman" w:hAnsi="Times New Roman" w:cs="Times New Roman"/>
          <w:sz w:val="24"/>
          <w:szCs w:val="24"/>
        </w:rPr>
        <w:t xml:space="preserve"> This will help to reduce biofilm and bacteria in the oral cavity. The patient will be advised that the mouth rinse that she is currently using might be damaging for her and as an alternative to this she could use daily Listerine Total Care which does not contain alcohol. Finally, to complete her Oral Hygiene </w:t>
      </w:r>
      <w:r w:rsidR="006636EC" w:rsidRPr="006636EC">
        <w:rPr>
          <w:rFonts w:ascii="Times New Roman" w:hAnsi="Times New Roman" w:cs="Times New Roman"/>
          <w:sz w:val="24"/>
          <w:szCs w:val="24"/>
        </w:rPr>
        <w:t>patients</w:t>
      </w:r>
      <w:r w:rsidR="0002665D" w:rsidRPr="006636EC">
        <w:rPr>
          <w:rFonts w:ascii="Times New Roman" w:hAnsi="Times New Roman" w:cs="Times New Roman"/>
          <w:sz w:val="24"/>
          <w:szCs w:val="24"/>
        </w:rPr>
        <w:t xml:space="preserve"> will be advised to use a tongue scrapper. </w:t>
      </w:r>
      <w:r w:rsidR="006636EC" w:rsidRPr="006636EC">
        <w:rPr>
          <w:rFonts w:ascii="Times New Roman" w:hAnsi="Times New Roman" w:cs="Times New Roman"/>
          <w:sz w:val="24"/>
          <w:szCs w:val="24"/>
        </w:rPr>
        <w:t>Depending on patient compliance during periodontal maintenance other interdental aids can be introduced to her routine.</w:t>
      </w:r>
    </w:p>
    <w:p w14:paraId="4E49239E" w14:textId="751D3228" w:rsidR="005E3598" w:rsidRPr="006636EC" w:rsidRDefault="006636EC" w:rsidP="006636EC">
      <w:pPr>
        <w:tabs>
          <w:tab w:val="left" w:pos="6300"/>
        </w:tabs>
        <w:spacing w:line="360" w:lineRule="auto"/>
        <w:jc w:val="both"/>
        <w:rPr>
          <w:rFonts w:ascii="Times New Roman" w:hAnsi="Times New Roman" w:cs="Times New Roman"/>
          <w:b/>
          <w:bCs/>
          <w:sz w:val="24"/>
          <w:szCs w:val="24"/>
        </w:rPr>
      </w:pPr>
      <w:r w:rsidRPr="006636EC">
        <w:rPr>
          <w:rFonts w:ascii="Times New Roman" w:hAnsi="Times New Roman" w:cs="Times New Roman"/>
          <w:b/>
          <w:bCs/>
          <w:sz w:val="24"/>
          <w:szCs w:val="24"/>
        </w:rPr>
        <w:t xml:space="preserve">Expected outcomes. </w:t>
      </w:r>
    </w:p>
    <w:p w14:paraId="2846FDDD" w14:textId="23FB0EF4" w:rsidR="006636EC" w:rsidRPr="006636EC" w:rsidRDefault="006636EC" w:rsidP="006636EC">
      <w:p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1. Reduced inflammation: The primary goal of treatment is to reduce </w:t>
      </w:r>
      <w:r>
        <w:rPr>
          <w:rFonts w:ascii="Times New Roman" w:hAnsi="Times New Roman" w:cs="Times New Roman"/>
          <w:sz w:val="24"/>
          <w:szCs w:val="24"/>
        </w:rPr>
        <w:t xml:space="preserve">gingival </w:t>
      </w:r>
      <w:r w:rsidR="00E972B7" w:rsidRPr="006636EC">
        <w:rPr>
          <w:rFonts w:ascii="Times New Roman" w:hAnsi="Times New Roman" w:cs="Times New Roman"/>
          <w:sz w:val="24"/>
          <w:szCs w:val="24"/>
        </w:rPr>
        <w:t>inflammation.</w:t>
      </w:r>
      <w:r w:rsidRPr="006636EC">
        <w:rPr>
          <w:rFonts w:ascii="Times New Roman" w:hAnsi="Times New Roman" w:cs="Times New Roman"/>
          <w:sz w:val="24"/>
          <w:szCs w:val="24"/>
        </w:rPr>
        <w:t xml:space="preserve"> This outcome can be achieved</w:t>
      </w:r>
      <w:r w:rsidR="00E972B7">
        <w:rPr>
          <w:rFonts w:ascii="Times New Roman" w:hAnsi="Times New Roman" w:cs="Times New Roman"/>
          <w:sz w:val="24"/>
          <w:szCs w:val="24"/>
        </w:rPr>
        <w:t xml:space="preserve"> with periodontal therapy and</w:t>
      </w:r>
      <w:r w:rsidR="00E972B7" w:rsidRPr="006636EC">
        <w:rPr>
          <w:rFonts w:ascii="Times New Roman" w:hAnsi="Times New Roman" w:cs="Times New Roman"/>
          <w:sz w:val="24"/>
          <w:szCs w:val="24"/>
        </w:rPr>
        <w:t xml:space="preserve"> implementation</w:t>
      </w:r>
      <w:r w:rsidR="00E972B7">
        <w:rPr>
          <w:rFonts w:ascii="Times New Roman" w:hAnsi="Times New Roman" w:cs="Times New Roman"/>
          <w:sz w:val="24"/>
          <w:szCs w:val="24"/>
        </w:rPr>
        <w:t xml:space="preserve"> of </w:t>
      </w:r>
      <w:r w:rsidR="0065050B">
        <w:rPr>
          <w:rFonts w:ascii="Times New Roman" w:hAnsi="Times New Roman" w:cs="Times New Roman"/>
          <w:sz w:val="24"/>
          <w:szCs w:val="24"/>
        </w:rPr>
        <w:t>the individualized</w:t>
      </w:r>
      <w:r>
        <w:rPr>
          <w:rFonts w:ascii="Times New Roman" w:hAnsi="Times New Roman" w:cs="Times New Roman"/>
          <w:sz w:val="24"/>
          <w:szCs w:val="24"/>
        </w:rPr>
        <w:t xml:space="preserve"> home care plan</w:t>
      </w:r>
      <w:r w:rsidRPr="006636EC">
        <w:rPr>
          <w:rFonts w:ascii="Times New Roman" w:hAnsi="Times New Roman" w:cs="Times New Roman"/>
          <w:sz w:val="24"/>
          <w:szCs w:val="24"/>
        </w:rPr>
        <w:t xml:space="preserve"> to remove </w:t>
      </w:r>
      <w:r>
        <w:rPr>
          <w:rFonts w:ascii="Times New Roman" w:hAnsi="Times New Roman" w:cs="Times New Roman"/>
          <w:sz w:val="24"/>
          <w:szCs w:val="24"/>
        </w:rPr>
        <w:t>biofilm</w:t>
      </w:r>
      <w:r w:rsidRPr="006636EC">
        <w:rPr>
          <w:rFonts w:ascii="Times New Roman" w:hAnsi="Times New Roman" w:cs="Times New Roman"/>
          <w:sz w:val="24"/>
          <w:szCs w:val="24"/>
        </w:rPr>
        <w:t xml:space="preserve"> and bacteria that cause inflammation. </w:t>
      </w:r>
    </w:p>
    <w:p w14:paraId="4685DE0D" w14:textId="1FC74E61" w:rsidR="006636EC" w:rsidRPr="006636EC" w:rsidRDefault="006636EC" w:rsidP="006636EC">
      <w:p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2. Improved periodontal pocket depth: With proper oral hygiene</w:t>
      </w:r>
      <w:r w:rsidR="00E972B7">
        <w:rPr>
          <w:rFonts w:ascii="Times New Roman" w:hAnsi="Times New Roman" w:cs="Times New Roman"/>
          <w:sz w:val="24"/>
          <w:szCs w:val="24"/>
        </w:rPr>
        <w:t xml:space="preserve"> and periodontal therapy</w:t>
      </w:r>
      <w:r w:rsidRPr="006636EC">
        <w:rPr>
          <w:rFonts w:ascii="Times New Roman" w:hAnsi="Times New Roman" w:cs="Times New Roman"/>
          <w:sz w:val="24"/>
          <w:szCs w:val="24"/>
        </w:rPr>
        <w:t xml:space="preserve">, the patient can expect to see a reduction in periodontal pocket depth, which can help prevent further deterioration of the </w:t>
      </w:r>
      <w:r w:rsidR="00E972B7">
        <w:rPr>
          <w:rFonts w:ascii="Times New Roman" w:hAnsi="Times New Roman" w:cs="Times New Roman"/>
          <w:sz w:val="24"/>
          <w:szCs w:val="24"/>
        </w:rPr>
        <w:t xml:space="preserve">gingival tissue </w:t>
      </w:r>
      <w:r w:rsidRPr="006636EC">
        <w:rPr>
          <w:rFonts w:ascii="Times New Roman" w:hAnsi="Times New Roman" w:cs="Times New Roman"/>
          <w:sz w:val="24"/>
          <w:szCs w:val="24"/>
        </w:rPr>
        <w:t>and teeth.</w:t>
      </w:r>
    </w:p>
    <w:p w14:paraId="18A47F9A" w14:textId="77777777" w:rsidR="006636EC" w:rsidRPr="006636EC" w:rsidRDefault="006636EC" w:rsidP="006636EC">
      <w:pPr>
        <w:tabs>
          <w:tab w:val="left" w:pos="6300"/>
        </w:tabs>
        <w:spacing w:line="360" w:lineRule="auto"/>
        <w:jc w:val="both"/>
        <w:rPr>
          <w:rFonts w:ascii="Times New Roman" w:hAnsi="Times New Roman" w:cs="Times New Roman"/>
          <w:sz w:val="24"/>
          <w:szCs w:val="24"/>
        </w:rPr>
      </w:pPr>
    </w:p>
    <w:p w14:paraId="54D2C8E9" w14:textId="63423BC6" w:rsidR="006636EC" w:rsidRPr="006636EC" w:rsidRDefault="006636EC" w:rsidP="006636EC">
      <w:p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lastRenderedPageBreak/>
        <w:t>3. Better oral health habits</w:t>
      </w:r>
      <w:r w:rsidR="00E972B7">
        <w:rPr>
          <w:rFonts w:ascii="Times New Roman" w:hAnsi="Times New Roman" w:cs="Times New Roman"/>
          <w:sz w:val="24"/>
          <w:szCs w:val="24"/>
        </w:rPr>
        <w:t xml:space="preserve"> and improvement of PI Score</w:t>
      </w:r>
      <w:r w:rsidRPr="006636EC">
        <w:rPr>
          <w:rFonts w:ascii="Times New Roman" w:hAnsi="Times New Roman" w:cs="Times New Roman"/>
          <w:sz w:val="24"/>
          <w:szCs w:val="24"/>
        </w:rPr>
        <w:t xml:space="preserve">: These </w:t>
      </w:r>
      <w:r w:rsidR="00E972B7">
        <w:rPr>
          <w:rFonts w:ascii="Times New Roman" w:hAnsi="Times New Roman" w:cs="Times New Roman"/>
          <w:sz w:val="24"/>
          <w:szCs w:val="24"/>
        </w:rPr>
        <w:t xml:space="preserve">habits </w:t>
      </w:r>
      <w:r w:rsidRPr="006636EC">
        <w:rPr>
          <w:rFonts w:ascii="Times New Roman" w:hAnsi="Times New Roman" w:cs="Times New Roman"/>
          <w:sz w:val="24"/>
          <w:szCs w:val="24"/>
        </w:rPr>
        <w:t xml:space="preserve">may include brushing twice a day, </w:t>
      </w:r>
      <w:r w:rsidR="00E972B7">
        <w:rPr>
          <w:rFonts w:ascii="Times New Roman" w:hAnsi="Times New Roman" w:cs="Times New Roman"/>
          <w:sz w:val="24"/>
          <w:szCs w:val="24"/>
        </w:rPr>
        <w:t>using interdental brushes,</w:t>
      </w:r>
      <w:r w:rsidRPr="006636EC">
        <w:rPr>
          <w:rFonts w:ascii="Times New Roman" w:hAnsi="Times New Roman" w:cs="Times New Roman"/>
          <w:sz w:val="24"/>
          <w:szCs w:val="24"/>
        </w:rPr>
        <w:t xml:space="preserve"> using an antibacterial mouthwash, and avoiding tobacco products.</w:t>
      </w:r>
    </w:p>
    <w:p w14:paraId="455011B3" w14:textId="7EFBFBE2" w:rsidR="006636EC" w:rsidRPr="006636EC" w:rsidRDefault="006636EC" w:rsidP="006636EC">
      <w:pPr>
        <w:tabs>
          <w:tab w:val="left" w:pos="6300"/>
        </w:tabs>
        <w:spacing w:line="360" w:lineRule="auto"/>
        <w:jc w:val="both"/>
        <w:rPr>
          <w:rFonts w:ascii="Times New Roman" w:hAnsi="Times New Roman" w:cs="Times New Roman"/>
          <w:sz w:val="24"/>
          <w:szCs w:val="24"/>
        </w:rPr>
      </w:pPr>
      <w:r w:rsidRPr="006636EC">
        <w:rPr>
          <w:rFonts w:ascii="Times New Roman" w:hAnsi="Times New Roman" w:cs="Times New Roman"/>
          <w:sz w:val="24"/>
          <w:szCs w:val="24"/>
        </w:rPr>
        <w:t xml:space="preserve">4. Reduced tooth loss: </w:t>
      </w:r>
      <w:r w:rsidR="00E972B7">
        <w:rPr>
          <w:rFonts w:ascii="Times New Roman" w:hAnsi="Times New Roman" w:cs="Times New Roman"/>
          <w:sz w:val="24"/>
          <w:szCs w:val="24"/>
        </w:rPr>
        <w:t xml:space="preserve">An essential </w:t>
      </w:r>
      <w:r w:rsidR="00E972B7" w:rsidRPr="006636EC">
        <w:rPr>
          <w:rFonts w:ascii="Times New Roman" w:hAnsi="Times New Roman" w:cs="Times New Roman"/>
          <w:sz w:val="24"/>
          <w:szCs w:val="24"/>
        </w:rPr>
        <w:t>goal</w:t>
      </w:r>
      <w:r w:rsidRPr="006636EC">
        <w:rPr>
          <w:rFonts w:ascii="Times New Roman" w:hAnsi="Times New Roman" w:cs="Times New Roman"/>
          <w:sz w:val="24"/>
          <w:szCs w:val="24"/>
        </w:rPr>
        <w:t xml:space="preserve"> of</w:t>
      </w:r>
      <w:r w:rsidR="00E972B7">
        <w:rPr>
          <w:rFonts w:ascii="Times New Roman" w:hAnsi="Times New Roman" w:cs="Times New Roman"/>
          <w:sz w:val="24"/>
          <w:szCs w:val="24"/>
        </w:rPr>
        <w:t xml:space="preserve"> </w:t>
      </w:r>
      <w:r w:rsidRPr="006636EC">
        <w:rPr>
          <w:rFonts w:ascii="Times New Roman" w:hAnsi="Times New Roman" w:cs="Times New Roman"/>
          <w:sz w:val="24"/>
          <w:szCs w:val="24"/>
        </w:rPr>
        <w:t>periodont</w:t>
      </w:r>
      <w:r w:rsidR="00E972B7">
        <w:rPr>
          <w:rFonts w:ascii="Times New Roman" w:hAnsi="Times New Roman" w:cs="Times New Roman"/>
          <w:sz w:val="24"/>
          <w:szCs w:val="24"/>
        </w:rPr>
        <w:t>al</w:t>
      </w:r>
      <w:r w:rsidRPr="006636EC">
        <w:rPr>
          <w:rFonts w:ascii="Times New Roman" w:hAnsi="Times New Roman" w:cs="Times New Roman"/>
          <w:sz w:val="24"/>
          <w:szCs w:val="24"/>
        </w:rPr>
        <w:t xml:space="preserve"> treatment is to prevent tooth loss. By maintaining good oral hygiene, </w:t>
      </w:r>
      <w:r w:rsidR="00E972B7">
        <w:rPr>
          <w:rFonts w:ascii="Times New Roman" w:hAnsi="Times New Roman" w:cs="Times New Roman"/>
          <w:sz w:val="24"/>
          <w:szCs w:val="24"/>
        </w:rPr>
        <w:t xml:space="preserve">the patient </w:t>
      </w:r>
      <w:r w:rsidRPr="006636EC">
        <w:rPr>
          <w:rFonts w:ascii="Times New Roman" w:hAnsi="Times New Roman" w:cs="Times New Roman"/>
          <w:sz w:val="24"/>
          <w:szCs w:val="24"/>
        </w:rPr>
        <w:t xml:space="preserve">can expect to keep </w:t>
      </w:r>
      <w:r w:rsidR="00E972B7">
        <w:rPr>
          <w:rFonts w:ascii="Times New Roman" w:hAnsi="Times New Roman" w:cs="Times New Roman"/>
          <w:sz w:val="24"/>
          <w:szCs w:val="24"/>
        </w:rPr>
        <w:t>her</w:t>
      </w:r>
      <w:r w:rsidRPr="006636EC">
        <w:rPr>
          <w:rFonts w:ascii="Times New Roman" w:hAnsi="Times New Roman" w:cs="Times New Roman"/>
          <w:sz w:val="24"/>
          <w:szCs w:val="24"/>
        </w:rPr>
        <w:t xml:space="preserve"> teeth for longer and avoid the need </w:t>
      </w:r>
      <w:r w:rsidR="0065050B" w:rsidRPr="006636EC">
        <w:rPr>
          <w:rFonts w:ascii="Times New Roman" w:hAnsi="Times New Roman" w:cs="Times New Roman"/>
          <w:sz w:val="24"/>
          <w:szCs w:val="24"/>
        </w:rPr>
        <w:t>for invasive</w:t>
      </w:r>
      <w:r w:rsidRPr="006636EC">
        <w:rPr>
          <w:rFonts w:ascii="Times New Roman" w:hAnsi="Times New Roman" w:cs="Times New Roman"/>
          <w:sz w:val="24"/>
          <w:szCs w:val="24"/>
        </w:rPr>
        <w:t xml:space="preserve"> treatments.</w:t>
      </w:r>
    </w:p>
    <w:p w14:paraId="33682642" w14:textId="7D0894EB" w:rsidR="005E3598" w:rsidRPr="006636EC" w:rsidRDefault="00E972B7" w:rsidP="006636EC">
      <w:pPr>
        <w:tabs>
          <w:tab w:val="left" w:pos="63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F64C9A">
        <w:rPr>
          <w:rFonts w:ascii="Times New Roman" w:hAnsi="Times New Roman" w:cs="Times New Roman"/>
          <w:sz w:val="24"/>
          <w:szCs w:val="24"/>
        </w:rPr>
        <w:t>conclude</w:t>
      </w:r>
      <w:r w:rsidR="00F64C9A" w:rsidRPr="00E972B7">
        <w:rPr>
          <w:rFonts w:ascii="Times New Roman" w:hAnsi="Times New Roman" w:cs="Times New Roman"/>
          <w:sz w:val="24"/>
          <w:szCs w:val="24"/>
        </w:rPr>
        <w:t xml:space="preserve">, </w:t>
      </w:r>
      <w:r w:rsidR="00F64C9A">
        <w:rPr>
          <w:rFonts w:ascii="Times New Roman" w:hAnsi="Times New Roman" w:cs="Times New Roman"/>
          <w:sz w:val="24"/>
          <w:szCs w:val="24"/>
        </w:rPr>
        <w:t>My</w:t>
      </w:r>
      <w:r>
        <w:rPr>
          <w:rFonts w:ascii="Times New Roman" w:hAnsi="Times New Roman" w:cs="Times New Roman"/>
          <w:sz w:val="24"/>
          <w:szCs w:val="24"/>
        </w:rPr>
        <w:t xml:space="preserve"> goal is that by </w:t>
      </w:r>
      <w:r w:rsidR="00F64C9A">
        <w:rPr>
          <w:rFonts w:ascii="Times New Roman" w:hAnsi="Times New Roman" w:cs="Times New Roman"/>
          <w:sz w:val="24"/>
          <w:szCs w:val="24"/>
        </w:rPr>
        <w:t xml:space="preserve">executing an efficient periodontal therapy, comprehensive oral exam and by </w:t>
      </w:r>
      <w:r>
        <w:rPr>
          <w:rFonts w:ascii="Times New Roman" w:hAnsi="Times New Roman" w:cs="Times New Roman"/>
          <w:sz w:val="24"/>
          <w:szCs w:val="24"/>
        </w:rPr>
        <w:t xml:space="preserve">educating </w:t>
      </w:r>
      <w:r w:rsidR="00C628E7">
        <w:rPr>
          <w:rFonts w:ascii="Times New Roman" w:hAnsi="Times New Roman" w:cs="Times New Roman"/>
          <w:sz w:val="24"/>
          <w:szCs w:val="24"/>
        </w:rPr>
        <w:t xml:space="preserve">my </w:t>
      </w:r>
      <w:r>
        <w:rPr>
          <w:rFonts w:ascii="Times New Roman" w:hAnsi="Times New Roman" w:cs="Times New Roman"/>
          <w:sz w:val="24"/>
          <w:szCs w:val="24"/>
        </w:rPr>
        <w:t xml:space="preserve">patient </w:t>
      </w:r>
      <w:r w:rsidR="00F64C9A">
        <w:rPr>
          <w:rFonts w:ascii="Times New Roman" w:hAnsi="Times New Roman" w:cs="Times New Roman"/>
          <w:sz w:val="24"/>
          <w:szCs w:val="24"/>
        </w:rPr>
        <w:t>she will</w:t>
      </w:r>
      <w:r>
        <w:rPr>
          <w:rFonts w:ascii="Times New Roman" w:hAnsi="Times New Roman" w:cs="Times New Roman"/>
          <w:sz w:val="24"/>
          <w:szCs w:val="24"/>
        </w:rPr>
        <w:t xml:space="preserve"> </w:t>
      </w:r>
      <w:r w:rsidRPr="00E972B7">
        <w:rPr>
          <w:rFonts w:ascii="Times New Roman" w:hAnsi="Times New Roman" w:cs="Times New Roman"/>
          <w:sz w:val="24"/>
          <w:szCs w:val="24"/>
        </w:rPr>
        <w:t>reduc</w:t>
      </w:r>
      <w:r w:rsidR="00F64C9A">
        <w:rPr>
          <w:rFonts w:ascii="Times New Roman" w:hAnsi="Times New Roman" w:cs="Times New Roman"/>
          <w:sz w:val="24"/>
          <w:szCs w:val="24"/>
        </w:rPr>
        <w:t>e gingival</w:t>
      </w:r>
      <w:r w:rsidRPr="00E972B7">
        <w:rPr>
          <w:rFonts w:ascii="Times New Roman" w:hAnsi="Times New Roman" w:cs="Times New Roman"/>
          <w:sz w:val="24"/>
          <w:szCs w:val="24"/>
        </w:rPr>
        <w:t xml:space="preserve"> inflammation, improv</w:t>
      </w:r>
      <w:r w:rsidR="00F64C9A">
        <w:rPr>
          <w:rFonts w:ascii="Times New Roman" w:hAnsi="Times New Roman" w:cs="Times New Roman"/>
          <w:sz w:val="24"/>
          <w:szCs w:val="24"/>
        </w:rPr>
        <w:t>e</w:t>
      </w:r>
      <w:r w:rsidRPr="00E972B7">
        <w:rPr>
          <w:rFonts w:ascii="Times New Roman" w:hAnsi="Times New Roman" w:cs="Times New Roman"/>
          <w:sz w:val="24"/>
          <w:szCs w:val="24"/>
        </w:rPr>
        <w:t xml:space="preserve"> periodontal pocket </w:t>
      </w:r>
      <w:r w:rsidR="00F64C9A" w:rsidRPr="00E972B7">
        <w:rPr>
          <w:rFonts w:ascii="Times New Roman" w:hAnsi="Times New Roman" w:cs="Times New Roman"/>
          <w:sz w:val="24"/>
          <w:szCs w:val="24"/>
        </w:rPr>
        <w:t xml:space="preserve">depth, </w:t>
      </w:r>
      <w:r w:rsidR="00F64C9A">
        <w:rPr>
          <w:rFonts w:ascii="Times New Roman" w:hAnsi="Times New Roman" w:cs="Times New Roman"/>
          <w:sz w:val="24"/>
          <w:szCs w:val="24"/>
        </w:rPr>
        <w:t>develop</w:t>
      </w:r>
      <w:r w:rsidRPr="00E972B7">
        <w:rPr>
          <w:rFonts w:ascii="Times New Roman" w:hAnsi="Times New Roman" w:cs="Times New Roman"/>
          <w:sz w:val="24"/>
          <w:szCs w:val="24"/>
        </w:rPr>
        <w:t xml:space="preserve"> better oral health </w:t>
      </w:r>
      <w:r w:rsidR="0065050B" w:rsidRPr="00E972B7">
        <w:rPr>
          <w:rFonts w:ascii="Times New Roman" w:hAnsi="Times New Roman" w:cs="Times New Roman"/>
          <w:sz w:val="24"/>
          <w:szCs w:val="24"/>
        </w:rPr>
        <w:t>habits</w:t>
      </w:r>
      <w:r w:rsidR="0065050B">
        <w:rPr>
          <w:rFonts w:ascii="Times New Roman" w:hAnsi="Times New Roman" w:cs="Times New Roman"/>
          <w:sz w:val="24"/>
          <w:szCs w:val="24"/>
        </w:rPr>
        <w:t>,</w:t>
      </w:r>
      <w:r w:rsidRPr="00E972B7">
        <w:rPr>
          <w:rFonts w:ascii="Times New Roman" w:hAnsi="Times New Roman" w:cs="Times New Roman"/>
          <w:sz w:val="24"/>
          <w:szCs w:val="24"/>
        </w:rPr>
        <w:t xml:space="preserve"> improve </w:t>
      </w:r>
      <w:r w:rsidR="00F64C9A">
        <w:rPr>
          <w:rFonts w:ascii="Times New Roman" w:hAnsi="Times New Roman" w:cs="Times New Roman"/>
          <w:sz w:val="24"/>
          <w:szCs w:val="24"/>
        </w:rPr>
        <w:t>her</w:t>
      </w:r>
      <w:r w:rsidRPr="00E972B7">
        <w:rPr>
          <w:rFonts w:ascii="Times New Roman" w:hAnsi="Times New Roman" w:cs="Times New Roman"/>
          <w:sz w:val="24"/>
          <w:szCs w:val="24"/>
        </w:rPr>
        <w:t xml:space="preserve"> oral </w:t>
      </w:r>
      <w:r w:rsidR="00F64C9A">
        <w:rPr>
          <w:rFonts w:ascii="Times New Roman" w:hAnsi="Times New Roman" w:cs="Times New Roman"/>
          <w:sz w:val="24"/>
          <w:szCs w:val="24"/>
        </w:rPr>
        <w:t xml:space="preserve">and systemic </w:t>
      </w:r>
      <w:r w:rsidRPr="00E972B7">
        <w:rPr>
          <w:rFonts w:ascii="Times New Roman" w:hAnsi="Times New Roman" w:cs="Times New Roman"/>
          <w:sz w:val="24"/>
          <w:szCs w:val="24"/>
        </w:rPr>
        <w:t>health</w:t>
      </w:r>
      <w:r w:rsidR="00F64C9A">
        <w:rPr>
          <w:rFonts w:ascii="Times New Roman" w:hAnsi="Times New Roman" w:cs="Times New Roman"/>
          <w:sz w:val="24"/>
          <w:szCs w:val="24"/>
        </w:rPr>
        <w:t xml:space="preserve"> and </w:t>
      </w:r>
      <w:r w:rsidR="00C628E7">
        <w:rPr>
          <w:rFonts w:ascii="Times New Roman" w:hAnsi="Times New Roman" w:cs="Times New Roman"/>
          <w:sz w:val="24"/>
          <w:szCs w:val="24"/>
        </w:rPr>
        <w:t>finally improve</w:t>
      </w:r>
      <w:r w:rsidR="00F64C9A">
        <w:rPr>
          <w:rFonts w:ascii="Times New Roman" w:hAnsi="Times New Roman" w:cs="Times New Roman"/>
          <w:sz w:val="24"/>
          <w:szCs w:val="24"/>
        </w:rPr>
        <w:t xml:space="preserve"> her </w:t>
      </w:r>
      <w:r w:rsidR="00F64C9A" w:rsidRPr="00E972B7">
        <w:rPr>
          <w:rFonts w:ascii="Times New Roman" w:hAnsi="Times New Roman" w:cs="Times New Roman"/>
          <w:sz w:val="24"/>
          <w:szCs w:val="24"/>
        </w:rPr>
        <w:t>quality</w:t>
      </w:r>
      <w:r w:rsidRPr="00E972B7">
        <w:rPr>
          <w:rFonts w:ascii="Times New Roman" w:hAnsi="Times New Roman" w:cs="Times New Roman"/>
          <w:sz w:val="24"/>
          <w:szCs w:val="24"/>
        </w:rPr>
        <w:t xml:space="preserve"> of life. </w:t>
      </w:r>
    </w:p>
    <w:p w14:paraId="0BC085FC" w14:textId="70000ABD" w:rsidR="005E3598" w:rsidRDefault="005E3598" w:rsidP="006636EC">
      <w:pPr>
        <w:tabs>
          <w:tab w:val="left" w:pos="6300"/>
        </w:tabs>
        <w:spacing w:line="360" w:lineRule="auto"/>
        <w:jc w:val="both"/>
        <w:rPr>
          <w:rFonts w:ascii="Times New Roman" w:hAnsi="Times New Roman" w:cs="Times New Roman"/>
          <w:sz w:val="24"/>
          <w:szCs w:val="24"/>
        </w:rPr>
      </w:pPr>
    </w:p>
    <w:p w14:paraId="4CA8E6B3" w14:textId="7023495F" w:rsidR="00BF20E0" w:rsidRDefault="00BF20E0" w:rsidP="006636EC">
      <w:pPr>
        <w:tabs>
          <w:tab w:val="left" w:pos="6300"/>
        </w:tabs>
        <w:spacing w:line="360" w:lineRule="auto"/>
        <w:jc w:val="both"/>
        <w:rPr>
          <w:rFonts w:ascii="Times New Roman" w:hAnsi="Times New Roman" w:cs="Times New Roman"/>
          <w:sz w:val="24"/>
          <w:szCs w:val="24"/>
        </w:rPr>
      </w:pPr>
    </w:p>
    <w:p w14:paraId="14C2C1CB" w14:textId="0E913B07" w:rsidR="00BF20E0" w:rsidRDefault="00BF20E0" w:rsidP="006636EC">
      <w:pPr>
        <w:tabs>
          <w:tab w:val="left" w:pos="6300"/>
        </w:tabs>
        <w:spacing w:line="360" w:lineRule="auto"/>
        <w:jc w:val="both"/>
        <w:rPr>
          <w:rFonts w:ascii="Times New Roman" w:hAnsi="Times New Roman" w:cs="Times New Roman"/>
          <w:sz w:val="24"/>
          <w:szCs w:val="24"/>
        </w:rPr>
      </w:pPr>
    </w:p>
    <w:p w14:paraId="74922A72" w14:textId="26734C61" w:rsidR="00BF20E0" w:rsidRDefault="00BF20E0" w:rsidP="006636EC">
      <w:pPr>
        <w:tabs>
          <w:tab w:val="left" w:pos="6300"/>
        </w:tabs>
        <w:spacing w:line="360" w:lineRule="auto"/>
        <w:jc w:val="both"/>
        <w:rPr>
          <w:rFonts w:ascii="Times New Roman" w:hAnsi="Times New Roman" w:cs="Times New Roman"/>
          <w:sz w:val="24"/>
          <w:szCs w:val="24"/>
        </w:rPr>
      </w:pPr>
    </w:p>
    <w:p w14:paraId="3045ED8C" w14:textId="05B6D234" w:rsidR="00BF20E0" w:rsidRDefault="00BF20E0" w:rsidP="006636EC">
      <w:pPr>
        <w:tabs>
          <w:tab w:val="left" w:pos="6300"/>
        </w:tabs>
        <w:spacing w:line="360" w:lineRule="auto"/>
        <w:jc w:val="both"/>
        <w:rPr>
          <w:rFonts w:ascii="Times New Roman" w:hAnsi="Times New Roman" w:cs="Times New Roman"/>
          <w:sz w:val="24"/>
          <w:szCs w:val="24"/>
        </w:rPr>
      </w:pPr>
    </w:p>
    <w:p w14:paraId="51AACD29" w14:textId="208D878C" w:rsidR="00BF20E0" w:rsidRDefault="00BF20E0" w:rsidP="006636EC">
      <w:pPr>
        <w:tabs>
          <w:tab w:val="left" w:pos="6300"/>
        </w:tabs>
        <w:spacing w:line="360" w:lineRule="auto"/>
        <w:jc w:val="both"/>
        <w:rPr>
          <w:rFonts w:ascii="Times New Roman" w:hAnsi="Times New Roman" w:cs="Times New Roman"/>
          <w:sz w:val="24"/>
          <w:szCs w:val="24"/>
        </w:rPr>
      </w:pPr>
    </w:p>
    <w:p w14:paraId="7095BDAE" w14:textId="3B9AA26A" w:rsidR="00BF20E0" w:rsidRDefault="00BF20E0" w:rsidP="006636EC">
      <w:pPr>
        <w:tabs>
          <w:tab w:val="left" w:pos="6300"/>
        </w:tabs>
        <w:spacing w:line="360" w:lineRule="auto"/>
        <w:jc w:val="both"/>
        <w:rPr>
          <w:rFonts w:ascii="Times New Roman" w:hAnsi="Times New Roman" w:cs="Times New Roman"/>
          <w:sz w:val="24"/>
          <w:szCs w:val="24"/>
        </w:rPr>
      </w:pPr>
    </w:p>
    <w:p w14:paraId="36558D0F" w14:textId="0B11360B" w:rsidR="00BF20E0" w:rsidRDefault="00BF20E0" w:rsidP="006636EC">
      <w:pPr>
        <w:tabs>
          <w:tab w:val="left" w:pos="6300"/>
        </w:tabs>
        <w:spacing w:line="360" w:lineRule="auto"/>
        <w:jc w:val="both"/>
        <w:rPr>
          <w:rFonts w:ascii="Times New Roman" w:hAnsi="Times New Roman" w:cs="Times New Roman"/>
          <w:sz w:val="24"/>
          <w:szCs w:val="24"/>
        </w:rPr>
      </w:pPr>
    </w:p>
    <w:p w14:paraId="2E530350" w14:textId="41B2DA32" w:rsidR="00BF20E0" w:rsidRDefault="00BF20E0" w:rsidP="006636EC">
      <w:pPr>
        <w:tabs>
          <w:tab w:val="left" w:pos="6300"/>
        </w:tabs>
        <w:spacing w:line="360" w:lineRule="auto"/>
        <w:jc w:val="both"/>
        <w:rPr>
          <w:rFonts w:ascii="Times New Roman" w:hAnsi="Times New Roman" w:cs="Times New Roman"/>
          <w:sz w:val="24"/>
          <w:szCs w:val="24"/>
        </w:rPr>
      </w:pPr>
    </w:p>
    <w:p w14:paraId="4A6D5394" w14:textId="7179783C" w:rsidR="00BF20E0" w:rsidRDefault="00BF20E0" w:rsidP="006636EC">
      <w:pPr>
        <w:tabs>
          <w:tab w:val="left" w:pos="6300"/>
        </w:tabs>
        <w:spacing w:line="360" w:lineRule="auto"/>
        <w:jc w:val="both"/>
        <w:rPr>
          <w:rFonts w:ascii="Times New Roman" w:hAnsi="Times New Roman" w:cs="Times New Roman"/>
          <w:sz w:val="24"/>
          <w:szCs w:val="24"/>
        </w:rPr>
      </w:pPr>
    </w:p>
    <w:p w14:paraId="5C068E94" w14:textId="0298BC7B" w:rsidR="00BF20E0" w:rsidRDefault="00BF20E0" w:rsidP="006636EC">
      <w:pPr>
        <w:tabs>
          <w:tab w:val="left" w:pos="6300"/>
        </w:tabs>
        <w:spacing w:line="360" w:lineRule="auto"/>
        <w:jc w:val="both"/>
        <w:rPr>
          <w:rFonts w:ascii="Times New Roman" w:hAnsi="Times New Roman" w:cs="Times New Roman"/>
          <w:sz w:val="24"/>
          <w:szCs w:val="24"/>
        </w:rPr>
      </w:pPr>
    </w:p>
    <w:p w14:paraId="38835FB3" w14:textId="22FB2588" w:rsidR="00BF20E0" w:rsidRDefault="00BF20E0" w:rsidP="006636EC">
      <w:pPr>
        <w:tabs>
          <w:tab w:val="left" w:pos="6300"/>
        </w:tabs>
        <w:spacing w:line="360" w:lineRule="auto"/>
        <w:jc w:val="both"/>
        <w:rPr>
          <w:rFonts w:ascii="Times New Roman" w:hAnsi="Times New Roman" w:cs="Times New Roman"/>
          <w:sz w:val="24"/>
          <w:szCs w:val="24"/>
        </w:rPr>
      </w:pPr>
    </w:p>
    <w:p w14:paraId="17DB922C" w14:textId="5D836B90" w:rsidR="00BF20E0" w:rsidRDefault="00BF20E0" w:rsidP="006636EC">
      <w:pPr>
        <w:tabs>
          <w:tab w:val="left" w:pos="6300"/>
        </w:tabs>
        <w:spacing w:line="360" w:lineRule="auto"/>
        <w:jc w:val="both"/>
        <w:rPr>
          <w:rFonts w:ascii="Times New Roman" w:hAnsi="Times New Roman" w:cs="Times New Roman"/>
          <w:sz w:val="24"/>
          <w:szCs w:val="24"/>
        </w:rPr>
      </w:pPr>
    </w:p>
    <w:p w14:paraId="15C25B64" w14:textId="5C38CA44" w:rsidR="00BF20E0" w:rsidRDefault="00BF20E0" w:rsidP="006636EC">
      <w:pPr>
        <w:tabs>
          <w:tab w:val="left" w:pos="6300"/>
        </w:tabs>
        <w:spacing w:line="360" w:lineRule="auto"/>
        <w:jc w:val="both"/>
        <w:rPr>
          <w:rFonts w:ascii="Times New Roman" w:hAnsi="Times New Roman" w:cs="Times New Roman"/>
          <w:sz w:val="24"/>
          <w:szCs w:val="24"/>
        </w:rPr>
      </w:pPr>
    </w:p>
    <w:p w14:paraId="09B482B9" w14:textId="77777777" w:rsidR="00BF20E0" w:rsidRPr="006636EC" w:rsidRDefault="00BF20E0" w:rsidP="006636EC">
      <w:pPr>
        <w:tabs>
          <w:tab w:val="left" w:pos="6300"/>
        </w:tabs>
        <w:spacing w:line="360" w:lineRule="auto"/>
        <w:jc w:val="both"/>
        <w:rPr>
          <w:rFonts w:ascii="Times New Roman" w:hAnsi="Times New Roman" w:cs="Times New Roman"/>
          <w:sz w:val="24"/>
          <w:szCs w:val="24"/>
        </w:rPr>
      </w:pPr>
    </w:p>
    <w:p w14:paraId="149F5ABD" w14:textId="3D5C2FB6" w:rsidR="005E3598" w:rsidRPr="004D1664" w:rsidRDefault="005E3598" w:rsidP="006636EC">
      <w:pPr>
        <w:tabs>
          <w:tab w:val="left" w:pos="6300"/>
        </w:tabs>
        <w:spacing w:line="360" w:lineRule="auto"/>
        <w:jc w:val="both"/>
        <w:rPr>
          <w:rFonts w:ascii="Times New Roman" w:hAnsi="Times New Roman" w:cs="Times New Roman"/>
          <w:b/>
          <w:bCs/>
          <w:sz w:val="28"/>
          <w:szCs w:val="28"/>
        </w:rPr>
      </w:pPr>
      <w:r w:rsidRPr="004D1664">
        <w:rPr>
          <w:rFonts w:ascii="Times New Roman" w:hAnsi="Times New Roman" w:cs="Times New Roman"/>
          <w:b/>
          <w:bCs/>
          <w:sz w:val="28"/>
          <w:szCs w:val="28"/>
        </w:rPr>
        <w:lastRenderedPageBreak/>
        <w:t xml:space="preserve">Resources </w:t>
      </w:r>
    </w:p>
    <w:p w14:paraId="149F2D6A" w14:textId="6B67FE68" w:rsidR="004D1664" w:rsidRPr="004D1664" w:rsidRDefault="004D1664" w:rsidP="00FB736A">
      <w:pPr>
        <w:pStyle w:val="NormalWeb"/>
        <w:numPr>
          <w:ilvl w:val="0"/>
          <w:numId w:val="4"/>
        </w:numPr>
        <w:spacing w:line="360" w:lineRule="auto"/>
      </w:pPr>
      <w:proofErr w:type="spellStart"/>
      <w:r>
        <w:t>Mallonee</w:t>
      </w:r>
      <w:proofErr w:type="spellEnd"/>
      <w:r>
        <w:t xml:space="preserve">, L. F., </w:t>
      </w:r>
      <w:proofErr w:type="spellStart"/>
      <w:r>
        <w:t>Wyche</w:t>
      </w:r>
      <w:proofErr w:type="spellEnd"/>
      <w:r>
        <w:t xml:space="preserve">, C. J., &amp; Boyd, L. D. (2020). </w:t>
      </w:r>
      <w:r>
        <w:rPr>
          <w:i/>
          <w:iCs/>
        </w:rPr>
        <w:t>Wilkins' clinical practice of the dental hygienist</w:t>
      </w:r>
      <w:r>
        <w:t xml:space="preserve">. Jones and Bartlett Learning. </w:t>
      </w:r>
    </w:p>
    <w:p w14:paraId="3C0B7415" w14:textId="3C2BDE71" w:rsidR="00FB736A" w:rsidRDefault="00444431" w:rsidP="00FB736A">
      <w:pPr>
        <w:pStyle w:val="NormalWeb"/>
        <w:numPr>
          <w:ilvl w:val="0"/>
          <w:numId w:val="3"/>
        </w:numPr>
        <w:spacing w:line="360" w:lineRule="auto"/>
      </w:pPr>
      <w:proofErr w:type="spellStart"/>
      <w:r>
        <w:t>Harrel</w:t>
      </w:r>
      <w:proofErr w:type="spellEnd"/>
      <w:r>
        <w:t xml:space="preserve">, S. K., </w:t>
      </w:r>
      <w:proofErr w:type="spellStart"/>
      <w:r>
        <w:t>Rethman</w:t>
      </w:r>
      <w:proofErr w:type="spellEnd"/>
      <w:r>
        <w:t xml:space="preserve">, M. P., Cobb, C. M., Sheldon, L. N., &amp; </w:t>
      </w:r>
      <w:proofErr w:type="spellStart"/>
      <w:r>
        <w:t>Sottosanti</w:t>
      </w:r>
      <w:proofErr w:type="spellEnd"/>
      <w:r>
        <w:t xml:space="preserve">, J. S. (2022, June 21). </w:t>
      </w:r>
      <w:r>
        <w:rPr>
          <w:i/>
          <w:iCs/>
        </w:rPr>
        <w:t>Clinical decision points as guidelines for periodontal therapy - dimensions of Dental Hygiene: Magazine</w:t>
      </w:r>
      <w:r>
        <w:t xml:space="preserve">. Dimensions of Dental Hygiene | Magazine. Retrieved March 12, 2023, from https://dimensionsofdentalhygiene.com/article/clinical-decision-points-guidelines-periodontal-therapy/ </w:t>
      </w:r>
    </w:p>
    <w:p w14:paraId="67A19F9D" w14:textId="17EAF7D9" w:rsidR="004D1664" w:rsidRDefault="00444431" w:rsidP="00FB736A">
      <w:pPr>
        <w:pStyle w:val="NormalWeb"/>
        <w:numPr>
          <w:ilvl w:val="0"/>
          <w:numId w:val="3"/>
        </w:numPr>
        <w:spacing w:line="360" w:lineRule="auto"/>
      </w:pPr>
      <w:r>
        <w:t xml:space="preserve">Centers for Disease Control and Prevention. (2020, November 3). </w:t>
      </w:r>
      <w:r>
        <w:rPr>
          <w:i/>
          <w:iCs/>
        </w:rPr>
        <w:t>Healthy living widgets</w:t>
      </w:r>
      <w:r>
        <w:t xml:space="preserve">. Centers for Disease Control and Prevention. Retrieved March 12, 2023, from https://www.cdc.gov/widgets/healthyliving/index.html </w:t>
      </w:r>
    </w:p>
    <w:p w14:paraId="14750190" w14:textId="418420D8" w:rsidR="004D1664" w:rsidRDefault="00444431" w:rsidP="00FB736A">
      <w:pPr>
        <w:pStyle w:val="NormalWeb"/>
        <w:numPr>
          <w:ilvl w:val="0"/>
          <w:numId w:val="3"/>
        </w:numPr>
        <w:spacing w:line="360" w:lineRule="auto"/>
      </w:pPr>
      <w:proofErr w:type="spellStart"/>
      <w:r>
        <w:t>Rajendiran</w:t>
      </w:r>
      <w:proofErr w:type="spellEnd"/>
      <w:r>
        <w:t xml:space="preserve">, M., </w:t>
      </w:r>
      <w:proofErr w:type="spellStart"/>
      <w:r>
        <w:t>Trivedi</w:t>
      </w:r>
      <w:proofErr w:type="spellEnd"/>
      <w:r>
        <w:t xml:space="preserve">, H. M., Chen, D., </w:t>
      </w:r>
      <w:proofErr w:type="spellStart"/>
      <w:r>
        <w:t>Gajendrareddy</w:t>
      </w:r>
      <w:proofErr w:type="spellEnd"/>
      <w:r>
        <w:t xml:space="preserve">, P., &amp; Chen, L. (2021, April 1). </w:t>
      </w:r>
      <w:r>
        <w:rPr>
          <w:i/>
          <w:iCs/>
        </w:rPr>
        <w:t>Recent development of active ingredients in mouthwashes and toothpastes for periodontal diseases</w:t>
      </w:r>
      <w:r>
        <w:t xml:space="preserve">. Molecules (Basel, Switzerland). Retrieved March 12, 2023, from https://www.ncbi.nlm.nih.gov/pmc/articles/PMC8037529/#!po=59.4017 </w:t>
      </w:r>
    </w:p>
    <w:p w14:paraId="74F92EBA" w14:textId="77777777" w:rsidR="00444431" w:rsidRDefault="00444431" w:rsidP="00FB736A">
      <w:pPr>
        <w:pStyle w:val="NormalWeb"/>
        <w:numPr>
          <w:ilvl w:val="0"/>
          <w:numId w:val="3"/>
        </w:numPr>
        <w:spacing w:line="360" w:lineRule="auto"/>
      </w:pPr>
      <w:r>
        <w:t xml:space="preserve">Ng, E., &amp; Lim, L. P. (2019, June 1). </w:t>
      </w:r>
      <w:r>
        <w:rPr>
          <w:i/>
          <w:iCs/>
        </w:rPr>
        <w:t>An overview of different interdental cleaning aids and their effectiveness</w:t>
      </w:r>
      <w:r>
        <w:t xml:space="preserve">. Dentistry journal. Retrieved March 12, 2023, from https://www.ncbi.nlm.nih.gov/pmc/articles/PMC6630384/ </w:t>
      </w:r>
    </w:p>
    <w:p w14:paraId="34294F82" w14:textId="77777777" w:rsidR="00444431" w:rsidRDefault="00444431" w:rsidP="00444431">
      <w:pPr>
        <w:pStyle w:val="NormalWeb"/>
        <w:ind w:left="360"/>
      </w:pPr>
    </w:p>
    <w:p w14:paraId="1B5BCF9F" w14:textId="77777777" w:rsidR="00444431" w:rsidRDefault="00444431" w:rsidP="004D1664">
      <w:pPr>
        <w:pStyle w:val="NormalWeb"/>
      </w:pPr>
    </w:p>
    <w:p w14:paraId="6BBD87C8" w14:textId="77777777" w:rsidR="00D44BA7" w:rsidRPr="006636EC" w:rsidRDefault="00D44BA7" w:rsidP="006636EC">
      <w:pPr>
        <w:spacing w:line="360" w:lineRule="auto"/>
        <w:jc w:val="both"/>
        <w:rPr>
          <w:rFonts w:ascii="Times New Roman" w:hAnsi="Times New Roman" w:cs="Times New Roman"/>
          <w:sz w:val="24"/>
          <w:szCs w:val="24"/>
        </w:rPr>
      </w:pPr>
    </w:p>
    <w:sectPr w:rsidR="00D44BA7" w:rsidRPr="00663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04E3"/>
    <w:multiLevelType w:val="hybridMultilevel"/>
    <w:tmpl w:val="5A6E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93BA7"/>
    <w:multiLevelType w:val="hybridMultilevel"/>
    <w:tmpl w:val="531E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F450D"/>
    <w:multiLevelType w:val="hybridMultilevel"/>
    <w:tmpl w:val="68EA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B1682"/>
    <w:multiLevelType w:val="hybridMultilevel"/>
    <w:tmpl w:val="5804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146516">
    <w:abstractNumId w:val="2"/>
  </w:num>
  <w:num w:numId="2" w16cid:durableId="363942023">
    <w:abstractNumId w:val="1"/>
  </w:num>
  <w:num w:numId="3" w16cid:durableId="1584491013">
    <w:abstractNumId w:val="0"/>
  </w:num>
  <w:num w:numId="4" w16cid:durableId="749275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10"/>
    <w:rsid w:val="000031C8"/>
    <w:rsid w:val="00004B3D"/>
    <w:rsid w:val="0002665D"/>
    <w:rsid w:val="00050371"/>
    <w:rsid w:val="000D07A3"/>
    <w:rsid w:val="0014333C"/>
    <w:rsid w:val="00177CBA"/>
    <w:rsid w:val="00290D87"/>
    <w:rsid w:val="0031008C"/>
    <w:rsid w:val="00316CC6"/>
    <w:rsid w:val="00365A10"/>
    <w:rsid w:val="003F3D49"/>
    <w:rsid w:val="00444431"/>
    <w:rsid w:val="004D1664"/>
    <w:rsid w:val="004D375A"/>
    <w:rsid w:val="004D60B6"/>
    <w:rsid w:val="00575A3D"/>
    <w:rsid w:val="005E0043"/>
    <w:rsid w:val="005E3598"/>
    <w:rsid w:val="00601073"/>
    <w:rsid w:val="0065050B"/>
    <w:rsid w:val="00653DE0"/>
    <w:rsid w:val="006636EC"/>
    <w:rsid w:val="0066679A"/>
    <w:rsid w:val="006F2FFE"/>
    <w:rsid w:val="006F42C4"/>
    <w:rsid w:val="007345EA"/>
    <w:rsid w:val="00802657"/>
    <w:rsid w:val="00830629"/>
    <w:rsid w:val="00927E95"/>
    <w:rsid w:val="00957470"/>
    <w:rsid w:val="00973151"/>
    <w:rsid w:val="009E6D0C"/>
    <w:rsid w:val="00A42E10"/>
    <w:rsid w:val="00A57453"/>
    <w:rsid w:val="00BF20E0"/>
    <w:rsid w:val="00C623F0"/>
    <w:rsid w:val="00C628E7"/>
    <w:rsid w:val="00CA0498"/>
    <w:rsid w:val="00D44BA7"/>
    <w:rsid w:val="00D51C99"/>
    <w:rsid w:val="00D950FB"/>
    <w:rsid w:val="00DE2BAE"/>
    <w:rsid w:val="00E36BC8"/>
    <w:rsid w:val="00E6587A"/>
    <w:rsid w:val="00E72B54"/>
    <w:rsid w:val="00E972B7"/>
    <w:rsid w:val="00F04EE4"/>
    <w:rsid w:val="00F64C9A"/>
    <w:rsid w:val="00FA41DE"/>
    <w:rsid w:val="00FB736A"/>
    <w:rsid w:val="00FF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6E55"/>
  <w15:chartTrackingRefBased/>
  <w15:docId w15:val="{5A6BBD59-B699-4FF8-8D87-5D952023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598"/>
    <w:pPr>
      <w:ind w:left="720"/>
      <w:contextualSpacing/>
    </w:pPr>
  </w:style>
  <w:style w:type="paragraph" w:styleId="NormalWeb">
    <w:name w:val="Normal (Web)"/>
    <w:basedOn w:val="Normal"/>
    <w:uiPriority w:val="99"/>
    <w:unhideWhenUsed/>
    <w:rsid w:val="00444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90703">
      <w:bodyDiv w:val="1"/>
      <w:marLeft w:val="0"/>
      <w:marRight w:val="0"/>
      <w:marTop w:val="0"/>
      <w:marBottom w:val="0"/>
      <w:divBdr>
        <w:top w:val="none" w:sz="0" w:space="0" w:color="auto"/>
        <w:left w:val="none" w:sz="0" w:space="0" w:color="auto"/>
        <w:bottom w:val="none" w:sz="0" w:space="0" w:color="auto"/>
        <w:right w:val="none" w:sz="0" w:space="0" w:color="auto"/>
      </w:divBdr>
    </w:div>
    <w:div w:id="571358542">
      <w:bodyDiv w:val="1"/>
      <w:marLeft w:val="0"/>
      <w:marRight w:val="0"/>
      <w:marTop w:val="0"/>
      <w:marBottom w:val="0"/>
      <w:divBdr>
        <w:top w:val="none" w:sz="0" w:space="0" w:color="auto"/>
        <w:left w:val="none" w:sz="0" w:space="0" w:color="auto"/>
        <w:bottom w:val="none" w:sz="0" w:space="0" w:color="auto"/>
        <w:right w:val="none" w:sz="0" w:space="0" w:color="auto"/>
      </w:divBdr>
    </w:div>
    <w:div w:id="597641910">
      <w:bodyDiv w:val="1"/>
      <w:marLeft w:val="0"/>
      <w:marRight w:val="0"/>
      <w:marTop w:val="0"/>
      <w:marBottom w:val="0"/>
      <w:divBdr>
        <w:top w:val="none" w:sz="0" w:space="0" w:color="auto"/>
        <w:left w:val="none" w:sz="0" w:space="0" w:color="auto"/>
        <w:bottom w:val="none" w:sz="0" w:space="0" w:color="auto"/>
        <w:right w:val="none" w:sz="0" w:space="0" w:color="auto"/>
      </w:divBdr>
    </w:div>
    <w:div w:id="620259951">
      <w:bodyDiv w:val="1"/>
      <w:marLeft w:val="0"/>
      <w:marRight w:val="0"/>
      <w:marTop w:val="0"/>
      <w:marBottom w:val="0"/>
      <w:divBdr>
        <w:top w:val="none" w:sz="0" w:space="0" w:color="auto"/>
        <w:left w:val="none" w:sz="0" w:space="0" w:color="auto"/>
        <w:bottom w:val="none" w:sz="0" w:space="0" w:color="auto"/>
        <w:right w:val="none" w:sz="0" w:space="0" w:color="auto"/>
      </w:divBdr>
    </w:div>
    <w:div w:id="810825956">
      <w:bodyDiv w:val="1"/>
      <w:marLeft w:val="0"/>
      <w:marRight w:val="0"/>
      <w:marTop w:val="0"/>
      <w:marBottom w:val="0"/>
      <w:divBdr>
        <w:top w:val="none" w:sz="0" w:space="0" w:color="auto"/>
        <w:left w:val="none" w:sz="0" w:space="0" w:color="auto"/>
        <w:bottom w:val="none" w:sz="0" w:space="0" w:color="auto"/>
        <w:right w:val="none" w:sz="0" w:space="0" w:color="auto"/>
      </w:divBdr>
    </w:div>
    <w:div w:id="901135316">
      <w:bodyDiv w:val="1"/>
      <w:marLeft w:val="0"/>
      <w:marRight w:val="0"/>
      <w:marTop w:val="0"/>
      <w:marBottom w:val="0"/>
      <w:divBdr>
        <w:top w:val="none" w:sz="0" w:space="0" w:color="auto"/>
        <w:left w:val="none" w:sz="0" w:space="0" w:color="auto"/>
        <w:bottom w:val="none" w:sz="0" w:space="0" w:color="auto"/>
        <w:right w:val="none" w:sz="0" w:space="0" w:color="auto"/>
      </w:divBdr>
    </w:div>
    <w:div w:id="1000545828">
      <w:bodyDiv w:val="1"/>
      <w:marLeft w:val="0"/>
      <w:marRight w:val="0"/>
      <w:marTop w:val="0"/>
      <w:marBottom w:val="0"/>
      <w:divBdr>
        <w:top w:val="none" w:sz="0" w:space="0" w:color="auto"/>
        <w:left w:val="none" w:sz="0" w:space="0" w:color="auto"/>
        <w:bottom w:val="none" w:sz="0" w:space="0" w:color="auto"/>
        <w:right w:val="none" w:sz="0" w:space="0" w:color="auto"/>
      </w:divBdr>
    </w:div>
    <w:div w:id="1402872646">
      <w:bodyDiv w:val="1"/>
      <w:marLeft w:val="0"/>
      <w:marRight w:val="0"/>
      <w:marTop w:val="0"/>
      <w:marBottom w:val="0"/>
      <w:divBdr>
        <w:top w:val="none" w:sz="0" w:space="0" w:color="auto"/>
        <w:left w:val="none" w:sz="0" w:space="0" w:color="auto"/>
        <w:bottom w:val="none" w:sz="0" w:space="0" w:color="auto"/>
        <w:right w:val="none" w:sz="0" w:space="0" w:color="auto"/>
      </w:divBdr>
    </w:div>
    <w:div w:id="1586260175">
      <w:bodyDiv w:val="1"/>
      <w:marLeft w:val="0"/>
      <w:marRight w:val="0"/>
      <w:marTop w:val="0"/>
      <w:marBottom w:val="0"/>
      <w:divBdr>
        <w:top w:val="none" w:sz="0" w:space="0" w:color="auto"/>
        <w:left w:val="none" w:sz="0" w:space="0" w:color="auto"/>
        <w:bottom w:val="none" w:sz="0" w:space="0" w:color="auto"/>
        <w:right w:val="none" w:sz="0" w:space="0" w:color="auto"/>
      </w:divBdr>
    </w:div>
    <w:div w:id="1673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10</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 Berisha</dc:creator>
  <cp:keywords/>
  <dc:description/>
  <cp:lastModifiedBy>EdithJohanna.SuarezCorre</cp:lastModifiedBy>
  <cp:revision>18</cp:revision>
  <dcterms:created xsi:type="dcterms:W3CDTF">2023-03-08T02:55:00Z</dcterms:created>
  <dcterms:modified xsi:type="dcterms:W3CDTF">2023-03-17T18:23:00Z</dcterms:modified>
</cp:coreProperties>
</file>