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1E56DC9B" w:rsidP="1E56DC9B" w:rsidRDefault="1E56DC9B" w14:paraId="625325AB" w14:textId="14001875">
      <w:pPr>
        <w:ind w:left="3600"/>
      </w:pPr>
    </w:p>
    <w:p xmlns:wp14="http://schemas.microsoft.com/office/word/2010/wordml" w:rsidP="1E56DC9B" w14:paraId="2C078E63" wp14:textId="3DE9C8F3">
      <w:pPr>
        <w:ind w:left="2880"/>
      </w:pPr>
      <w:bookmarkStart w:name="_GoBack" w:id="0"/>
      <w:bookmarkEnd w:id="0"/>
      <w:r w:rsidR="1E56DC9B">
        <w:rPr/>
        <w:t>Designer Research Paper</w:t>
      </w:r>
    </w:p>
    <w:p w:rsidR="1E56DC9B" w:rsidP="1E56DC9B" w:rsidRDefault="1E56DC9B" w14:paraId="66B64102" w14:textId="3158E991">
      <w:pPr>
        <w:pStyle w:val="Normal"/>
        <w:ind w:left="2880"/>
      </w:pPr>
    </w:p>
    <w:p w:rsidR="1E56DC9B" w:rsidP="1E56DC9B" w:rsidRDefault="1E56DC9B" w14:paraId="61401A1A" w14:textId="6101F5AE">
      <w:pPr>
        <w:pStyle w:val="Normal"/>
        <w:ind w:left="2880"/>
      </w:pPr>
    </w:p>
    <w:p w:rsidR="1E56DC9B" w:rsidP="1E56DC9B" w:rsidRDefault="1E56DC9B" w14:paraId="3572D38F" w14:textId="51DC02D8">
      <w:pPr>
        <w:pStyle w:val="Normal"/>
        <w:ind w:left="2880"/>
        <w:rPr>
          <w:rFonts w:ascii="Times New Roman" w:hAnsi="Times New Roman" w:eastAsia="Times New Roman" w:cs="Times New Roman"/>
        </w:rPr>
      </w:pPr>
    </w:p>
    <w:p w:rsidR="1E56DC9B" w:rsidP="1E56DC9B" w:rsidRDefault="1E56DC9B" w14:paraId="10EEA215" w14:textId="0FE9FB20">
      <w:pPr>
        <w:pStyle w:val="Normal"/>
        <w:ind w:left="0"/>
        <w:jc w:val="center"/>
        <w:rPr>
          <w:rFonts w:ascii="Times New Roman" w:hAnsi="Times New Roman" w:eastAsia="Times New Roman" w:cs="Times New Roman"/>
        </w:rPr>
      </w:pPr>
      <w:r w:rsidRPr="1E56DC9B" w:rsidR="1E56DC9B">
        <w:rPr>
          <w:rFonts w:ascii="Times New Roman" w:hAnsi="Times New Roman" w:eastAsia="Times New Roman" w:cs="Times New Roman"/>
        </w:rPr>
        <w:t xml:space="preserve">The designer I've chosen is Massimo </w:t>
      </w:r>
      <w:proofErr w:type="spellStart"/>
      <w:r w:rsidRPr="1E56DC9B" w:rsidR="1E56DC9B">
        <w:rPr>
          <w:rFonts w:ascii="Times New Roman" w:hAnsi="Times New Roman" w:eastAsia="Times New Roman" w:cs="Times New Roman"/>
        </w:rPr>
        <w:t>Vignelli</w:t>
      </w:r>
      <w:proofErr w:type="spellEnd"/>
      <w:r w:rsidRPr="1E56DC9B" w:rsidR="1E56DC9B">
        <w:rPr>
          <w:rFonts w:ascii="Times New Roman" w:hAnsi="Times New Roman" w:eastAsia="Times New Roman" w:cs="Times New Roman"/>
        </w:rPr>
        <w:t xml:space="preserve"> . He is an Italian designer who worked in a number of areas such as packaging, houseware, furniture, public signage, and showroom design. But he’s most famous for his of the Map of the New York City Subway. He based his work off of modernism and simplicity. In 1965 he and his wife, Lella moved to Chicago where they founded Unimar International that focused on graphic design for larger compaines. </w:t>
      </w:r>
      <w:r>
        <w:drawing>
          <wp:inline wp14:editId="5134CFD2" wp14:anchorId="4F83F54C">
            <wp:extent cx="4572000" cy="4572000"/>
            <wp:effectExtent l="0" t="0" r="0" b="0"/>
            <wp:docPr id="2015870055" name="" title=""/>
            <wp:cNvGraphicFramePr>
              <a:graphicFrameLocks noChangeAspect="1"/>
            </wp:cNvGraphicFramePr>
            <a:graphic>
              <a:graphicData uri="http://schemas.openxmlformats.org/drawingml/2006/picture">
                <pic:pic>
                  <pic:nvPicPr>
                    <pic:cNvPr id="0" name=""/>
                    <pic:cNvPicPr/>
                  </pic:nvPicPr>
                  <pic:blipFill>
                    <a:blip r:embed="R234e01aae53a4642">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1E56DC9B" w:rsidP="7C01133B" w:rsidRDefault="1E56DC9B" w14:paraId="021F288D" w14:textId="44B80187">
      <w:pPr>
        <w:pStyle w:val="Normal"/>
        <w:ind w:left="0"/>
        <w:jc w:val="both"/>
        <w:rPr>
          <w:rFonts w:ascii="Times New Roman" w:hAnsi="Times New Roman" w:eastAsia="Times New Roman" w:cs="Times New Roman"/>
        </w:rPr>
      </w:pPr>
      <w:r w:rsidRPr="7C01133B" w:rsidR="7C01133B">
        <w:rPr>
          <w:rFonts w:ascii="Times New Roman" w:hAnsi="Times New Roman" w:eastAsia="Times New Roman" w:cs="Times New Roman"/>
        </w:rPr>
        <w:t xml:space="preserve">In 1966, </w:t>
      </w:r>
      <w:proofErr w:type="spellStart"/>
      <w:r w:rsidRPr="7C01133B" w:rsidR="7C01133B">
        <w:rPr>
          <w:rFonts w:ascii="Times New Roman" w:hAnsi="Times New Roman" w:eastAsia="Times New Roman" w:cs="Times New Roman"/>
        </w:rPr>
        <w:t>Vignelli</w:t>
      </w:r>
      <w:proofErr w:type="spellEnd"/>
      <w:r w:rsidRPr="7C01133B" w:rsidR="7C01133B">
        <w:rPr>
          <w:rFonts w:ascii="Times New Roman" w:hAnsi="Times New Roman" w:eastAsia="Times New Roman" w:cs="Times New Roman"/>
        </w:rPr>
        <w:t xml:space="preserve"> expanded the company and launched another second Unimar headquarters in New York. Then it became the largest company in the world. The Work that </w:t>
      </w:r>
      <w:proofErr w:type="spellStart"/>
      <w:r w:rsidRPr="7C01133B" w:rsidR="7C01133B">
        <w:rPr>
          <w:rFonts w:ascii="Times New Roman" w:hAnsi="Times New Roman" w:eastAsia="Times New Roman" w:cs="Times New Roman"/>
        </w:rPr>
        <w:t>Vignelli</w:t>
      </w:r>
      <w:proofErr w:type="spellEnd"/>
      <w:r w:rsidRPr="7C01133B" w:rsidR="7C01133B">
        <w:rPr>
          <w:rFonts w:ascii="Times New Roman" w:hAnsi="Times New Roman" w:eastAsia="Times New Roman" w:cs="Times New Roman"/>
        </w:rPr>
        <w:t xml:space="preserve"> is known for is the map of the New York City Subway System. During his career, he taught at the Institute of Design in Chicago, </w:t>
      </w:r>
      <w:proofErr w:type="spellStart"/>
      <w:r w:rsidRPr="7C01133B" w:rsidR="7C01133B">
        <w:rPr>
          <w:rFonts w:ascii="Times New Roman" w:hAnsi="Times New Roman" w:eastAsia="Times New Roman" w:cs="Times New Roman"/>
        </w:rPr>
        <w:t>Umanitaria</w:t>
      </w:r>
      <w:proofErr w:type="spellEnd"/>
      <w:r w:rsidRPr="7C01133B" w:rsidR="7C01133B">
        <w:rPr>
          <w:rFonts w:ascii="Times New Roman" w:hAnsi="Times New Roman" w:eastAsia="Times New Roman" w:cs="Times New Roman"/>
        </w:rPr>
        <w:t xml:space="preserve"> School in Milan, the University of Venice’s School of Design, Columbia University’s School of Architecture, Philadelphia College of Art, the Parsons School of Design. He even gave lectures in the USA, Europe, and China. He also designed the logos of The Ford Motor Company, Washington DC Metro, American Airlines, and Bloomingdales</w:t>
      </w:r>
    </w:p>
    <w:p w:rsidR="7C01133B" w:rsidP="7C01133B" w:rsidRDefault="7C01133B" w14:paraId="320C6FD6" w14:textId="61178AAA">
      <w:pPr>
        <w:pStyle w:val="Normal"/>
        <w:ind w:left="0"/>
        <w:jc w:val="both"/>
      </w:pPr>
      <w:r>
        <w:drawing>
          <wp:inline wp14:editId="2BCFAAF7" wp14:anchorId="71AD14BD">
            <wp:extent cx="4572000" cy="4305300"/>
            <wp:effectExtent l="0" t="0" r="0" b="0"/>
            <wp:docPr id="1553850019" name="" title=""/>
            <wp:cNvGraphicFramePr>
              <a:graphicFrameLocks noChangeAspect="1"/>
            </wp:cNvGraphicFramePr>
            <a:graphic>
              <a:graphicData uri="http://schemas.openxmlformats.org/drawingml/2006/picture">
                <pic:pic>
                  <pic:nvPicPr>
                    <pic:cNvPr id="0" name=""/>
                    <pic:cNvPicPr/>
                  </pic:nvPicPr>
                  <pic:blipFill>
                    <a:blip r:embed="R41481aa9c1b24491">
                      <a:extLst>
                        <a:ext xmlns:a="http://schemas.openxmlformats.org/drawingml/2006/main" uri="{28A0092B-C50C-407E-A947-70E740481C1C}">
                          <a14:useLocalDpi val="0"/>
                        </a:ext>
                      </a:extLst>
                    </a:blip>
                    <a:stretch>
                      <a:fillRect/>
                    </a:stretch>
                  </pic:blipFill>
                  <pic:spPr>
                    <a:xfrm>
                      <a:off x="0" y="0"/>
                      <a:ext cx="4572000" cy="4305300"/>
                    </a:xfrm>
                    <a:prstGeom prst="rect">
                      <a:avLst/>
                    </a:prstGeom>
                  </pic:spPr>
                </pic:pic>
              </a:graphicData>
            </a:graphic>
          </wp:inline>
        </w:drawing>
      </w:r>
      <w:r>
        <w:drawing>
          <wp:inline wp14:editId="633ADD5E" wp14:anchorId="534B4FCE">
            <wp:extent cx="4505325" cy="4572000"/>
            <wp:effectExtent l="0" t="0" r="0" b="0"/>
            <wp:docPr id="1728196835" name="" title=""/>
            <wp:cNvGraphicFramePr>
              <a:graphicFrameLocks noChangeAspect="1"/>
            </wp:cNvGraphicFramePr>
            <a:graphic>
              <a:graphicData uri="http://schemas.openxmlformats.org/drawingml/2006/picture">
                <pic:pic>
                  <pic:nvPicPr>
                    <pic:cNvPr id="0" name=""/>
                    <pic:cNvPicPr/>
                  </pic:nvPicPr>
                  <pic:blipFill>
                    <a:blip r:embed="R5ef54e6f9c1e4853">
                      <a:extLst>
                        <a:ext xmlns:a="http://schemas.openxmlformats.org/drawingml/2006/main" uri="{28A0092B-C50C-407E-A947-70E740481C1C}">
                          <a14:useLocalDpi val="0"/>
                        </a:ext>
                      </a:extLst>
                    </a:blip>
                    <a:stretch>
                      <a:fillRect/>
                    </a:stretch>
                  </pic:blipFill>
                  <pic:spPr>
                    <a:xfrm>
                      <a:off x="0" y="0"/>
                      <a:ext cx="4505325" cy="4572000"/>
                    </a:xfrm>
                    <a:prstGeom prst="rect">
                      <a:avLst/>
                    </a:prstGeom>
                  </pic:spPr>
                </pic:pic>
              </a:graphicData>
            </a:graphic>
          </wp:inline>
        </w:drawing>
      </w:r>
    </w:p>
    <w:p w:rsidR="2BCFAAF7" w:rsidP="2BCFAAF7" w:rsidRDefault="2BCFAAF7" w14:paraId="499E04A5" w14:textId="0713936F">
      <w:pPr>
        <w:pStyle w:val="Normal"/>
        <w:ind w:left="0"/>
        <w:jc w:val="both"/>
        <w:rPr>
          <w:rFonts w:ascii="Times New Roman" w:hAnsi="Times New Roman" w:eastAsia="Times New Roman" w:cs="Times New Roman"/>
        </w:rPr>
      </w:pPr>
      <w:r w:rsidRPr="1988ABC0" w:rsidR="1988ABC0">
        <w:rPr>
          <w:rFonts w:ascii="Times New Roman" w:hAnsi="Times New Roman" w:eastAsia="Times New Roman" w:cs="Times New Roman"/>
        </w:rPr>
        <w:t xml:space="preserve">Not only </w:t>
      </w:r>
      <w:proofErr w:type="spellStart"/>
      <w:r w:rsidRPr="1988ABC0" w:rsidR="1988ABC0">
        <w:rPr>
          <w:rFonts w:ascii="Times New Roman" w:hAnsi="Times New Roman" w:eastAsia="Times New Roman" w:cs="Times New Roman"/>
        </w:rPr>
        <w:t>Vignelli</w:t>
      </w:r>
      <w:proofErr w:type="spellEnd"/>
      <w:r w:rsidRPr="1988ABC0" w:rsidR="1988ABC0">
        <w:rPr>
          <w:rFonts w:ascii="Times New Roman" w:hAnsi="Times New Roman" w:eastAsia="Times New Roman" w:cs="Times New Roman"/>
        </w:rPr>
        <w:t xml:space="preserve"> was in the graphic design field, he designed dinnerware. His iconic dinnerware, “Heller” was released in 1964. He even won that years </w:t>
      </w:r>
      <w:proofErr w:type="spellStart"/>
      <w:r w:rsidRPr="1988ABC0" w:rsidR="1988ABC0">
        <w:rPr>
          <w:rFonts w:ascii="Times New Roman" w:hAnsi="Times New Roman" w:eastAsia="Times New Roman" w:cs="Times New Roman"/>
        </w:rPr>
        <w:t>Compasso</w:t>
      </w:r>
      <w:proofErr w:type="spellEnd"/>
      <w:r w:rsidRPr="1988ABC0" w:rsidR="1988ABC0">
        <w:rPr>
          <w:rFonts w:ascii="Times New Roman" w:hAnsi="Times New Roman" w:eastAsia="Times New Roman" w:cs="Times New Roman"/>
        </w:rPr>
        <w:t xml:space="preserve"> d’Oro award for </w:t>
      </w:r>
      <w:proofErr w:type="gramStart"/>
      <w:r w:rsidRPr="1988ABC0" w:rsidR="1988ABC0">
        <w:rPr>
          <w:rFonts w:ascii="Times New Roman" w:hAnsi="Times New Roman" w:eastAsia="Times New Roman" w:cs="Times New Roman"/>
        </w:rPr>
        <w:t>it’s</w:t>
      </w:r>
      <w:proofErr w:type="gramEnd"/>
      <w:r w:rsidRPr="1988ABC0" w:rsidR="1988ABC0">
        <w:rPr>
          <w:rFonts w:ascii="Times New Roman" w:hAnsi="Times New Roman" w:eastAsia="Times New Roman" w:cs="Times New Roman"/>
        </w:rPr>
        <w:t xml:space="preserve"> good design. It became the touchstone of modern design and has been called the “icon of the sixties utilitarian chic”. It was introduced in the U.S. in 1971 and has never been out of production with it still in its original molds. </w:t>
      </w:r>
    </w:p>
    <w:p w:rsidR="1988ABC0" w:rsidP="1988ABC0" w:rsidRDefault="1988ABC0" w14:paraId="3747F969" w14:textId="55F09E9F">
      <w:pPr>
        <w:pStyle w:val="Normal"/>
        <w:ind w:left="0"/>
        <w:jc w:val="both"/>
        <w:rPr>
          <w:rFonts w:ascii="Times New Roman" w:hAnsi="Times New Roman" w:eastAsia="Times New Roman" w:cs="Times New Roman"/>
        </w:rPr>
      </w:pPr>
    </w:p>
    <w:p w:rsidR="1988ABC0" w:rsidP="1988ABC0" w:rsidRDefault="1988ABC0" w14:paraId="64A34A13" w14:textId="19B5FF0E">
      <w:pPr>
        <w:pStyle w:val="Normal"/>
        <w:ind w:left="0"/>
        <w:jc w:val="both"/>
      </w:pPr>
      <w:r>
        <w:drawing>
          <wp:inline wp14:editId="15CBE3DE" wp14:anchorId="640499D0">
            <wp:extent cx="4572000" cy="4572000"/>
            <wp:effectExtent l="0" t="0" r="0" b="0"/>
            <wp:docPr id="895416509" name="" title=""/>
            <wp:cNvGraphicFramePr>
              <a:graphicFrameLocks noChangeAspect="1"/>
            </wp:cNvGraphicFramePr>
            <a:graphic>
              <a:graphicData uri="http://schemas.openxmlformats.org/drawingml/2006/picture">
                <pic:pic>
                  <pic:nvPicPr>
                    <pic:cNvPr id="0" name=""/>
                    <pic:cNvPicPr/>
                  </pic:nvPicPr>
                  <pic:blipFill>
                    <a:blip r:embed="R9f0210bfe94c4548">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1988ABC0" w:rsidP="1988ABC0" w:rsidRDefault="1988ABC0" w14:paraId="44335F39" w14:textId="1312E1F2">
      <w:pPr>
        <w:pStyle w:val="Normal"/>
        <w:ind w:left="0"/>
        <w:jc w:val="both"/>
        <w:rPr>
          <w:rFonts w:ascii="Times New Roman" w:hAnsi="Times New Roman" w:eastAsia="Times New Roman" w:cs="Times New Roman"/>
        </w:rPr>
      </w:pPr>
      <w:r>
        <w:drawing>
          <wp:inline wp14:editId="2FF4532F" wp14:anchorId="0EE5F06F">
            <wp:extent cx="4572000" cy="4572000"/>
            <wp:effectExtent l="0" t="0" r="0" b="0"/>
            <wp:docPr id="237908133" name="" title=""/>
            <wp:cNvGraphicFramePr>
              <a:graphicFrameLocks noChangeAspect="1"/>
            </wp:cNvGraphicFramePr>
            <a:graphic>
              <a:graphicData uri="http://schemas.openxmlformats.org/drawingml/2006/picture">
                <pic:pic>
                  <pic:nvPicPr>
                    <pic:cNvPr id="0" name=""/>
                    <pic:cNvPicPr/>
                  </pic:nvPicPr>
                  <pic:blipFill>
                    <a:blip r:embed="R21dc6a016a4c4b4a">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ACE2BC9"/>
    <w:rsid w:val="1988ABC0"/>
    <w:rsid w:val="1E56DC9B"/>
    <w:rsid w:val="20BCB0FF"/>
    <w:rsid w:val="2BCFAAF7"/>
    <w:rsid w:val="3ACE2BC9"/>
    <w:rsid w:val="7C011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E2BC9"/>
  <w15:chartTrackingRefBased/>
  <w15:docId w15:val="{D33AF3ED-5A31-45AF-9074-2AEFDB48427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234e01aae53a4642" /><Relationship Type="http://schemas.openxmlformats.org/officeDocument/2006/relationships/image" Target="/media/image2.jpg" Id="R41481aa9c1b24491" /><Relationship Type="http://schemas.openxmlformats.org/officeDocument/2006/relationships/image" Target="/media/image3.jpg" Id="R5ef54e6f9c1e4853" /><Relationship Type="http://schemas.openxmlformats.org/officeDocument/2006/relationships/image" Target="/media/image.png" Id="R9f0210bfe94c4548" /><Relationship Type="http://schemas.openxmlformats.org/officeDocument/2006/relationships/image" Target="/media/image2.png" Id="R21dc6a016a4c4b4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2021-11-28T23:33:09.2093870Z</dcterms:created>
  <dcterms:modified xsi:type="dcterms:W3CDTF">2021-12-21T14:46:38.9841354Z</dcterms:modified>
  <dc:creator>issiah smith</dc:creator>
  <lastModifiedBy>issiah smith</lastModifiedBy>
</coreProperties>
</file>