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8A0" w:rsidRPr="00675383" w:rsidRDefault="00EE08A0" w:rsidP="009A39A0">
      <w:pPr>
        <w:jc w:val="center"/>
        <w:rPr>
          <w:rFonts w:ascii="Times New Roman" w:hAnsi="Times New Roman"/>
          <w:b/>
        </w:rPr>
      </w:pPr>
      <w:smartTag w:uri="urn:schemas-microsoft-com:office:smarttags" w:element="City">
        <w:smartTag w:uri="urn:schemas-microsoft-com:office:smarttags" w:element="place">
          <w:smartTag w:uri="urn:schemas-microsoft-com:office:smarttags" w:element="PlaceName">
            <w:r w:rsidRPr="00675383">
              <w:rPr>
                <w:rFonts w:ascii="Times New Roman" w:hAnsi="Times New Roman"/>
                <w:b/>
              </w:rPr>
              <w:t>New York City</w:t>
            </w:r>
          </w:smartTag>
        </w:smartTag>
        <w:r w:rsidRPr="00675383">
          <w:rPr>
            <w:rFonts w:ascii="Times New Roman" w:hAnsi="Times New Roman"/>
            <w:b/>
          </w:rPr>
          <w:t xml:space="preserve"> </w:t>
        </w:r>
        <w:smartTag w:uri="urn:schemas-microsoft-com:office:smarttags" w:element="PlaceType">
          <w:r w:rsidRPr="00675383">
            <w:rPr>
              <w:rFonts w:ascii="Times New Roman" w:hAnsi="Times New Roman"/>
              <w:b/>
            </w:rPr>
            <w:t>College</w:t>
          </w:r>
        </w:smartTag>
      </w:smartTag>
      <w:r w:rsidRPr="00675383">
        <w:rPr>
          <w:rFonts w:ascii="Times New Roman" w:hAnsi="Times New Roman"/>
          <w:b/>
        </w:rPr>
        <w:t xml:space="preserve"> of Technology</w:t>
      </w:r>
    </w:p>
    <w:p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rsidR="00EE08A0" w:rsidRPr="00675383" w:rsidRDefault="00EE08A0" w:rsidP="009A39A0">
      <w:pPr>
        <w:jc w:val="center"/>
        <w:rPr>
          <w:rFonts w:ascii="Times New Roman" w:hAnsi="Times New Roman"/>
          <w:b/>
        </w:rPr>
      </w:pPr>
    </w:p>
    <w:p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r w:rsidR="00151535">
        <w:rPr>
          <w:rFonts w:ascii="Times New Roman" w:hAnsi="Times New Roman"/>
        </w:rPr>
        <w:t>10/1/2024</w:t>
      </w:r>
      <w:r w:rsidR="00151535">
        <w:rPr>
          <w:rFonts w:ascii="Times New Roman" w:hAnsi="Times New Roman"/>
        </w:rPr>
        <w:tab/>
      </w:r>
    </w:p>
    <w:p w:rsidR="00EE08A0" w:rsidRPr="00675383" w:rsidRDefault="00EE08A0">
      <w:pPr>
        <w:rPr>
          <w:rFonts w:ascii="Times New Roman" w:hAnsi="Times New Roman"/>
        </w:rPr>
      </w:pPr>
    </w:p>
    <w:p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00151535">
        <w:rPr>
          <w:rFonts w:ascii="Times New Roman" w:hAnsi="Times New Roman"/>
        </w:rPr>
        <w:t>Wanett Clyde</w:t>
      </w:r>
    </w:p>
    <w:p w:rsidR="00EE08A0" w:rsidRPr="00675383" w:rsidRDefault="00EE08A0">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COURSE TITLE &amp; NUMBER:</w:t>
      </w:r>
      <w:r w:rsidRPr="00675383">
        <w:rPr>
          <w:rFonts w:ascii="Times New Roman" w:hAnsi="Times New Roman"/>
        </w:rPr>
        <w:t xml:space="preserve">  </w:t>
      </w:r>
      <w:r w:rsidR="00151535">
        <w:t>HIS 3402: Topics in Modern World History, 1945-Present Section Topic: A Global History of World War Two</w:t>
      </w:r>
    </w:p>
    <w:p w:rsidR="00675383" w:rsidRPr="00675383" w:rsidRDefault="00675383" w:rsidP="00192FE9">
      <w:pPr>
        <w:rPr>
          <w:rFonts w:ascii="Times New Roman" w:hAnsi="Times New Roman"/>
        </w:rPr>
      </w:pPr>
    </w:p>
    <w:p w:rsidR="00675383" w:rsidRPr="00675383" w:rsidRDefault="00675383" w:rsidP="00192FE9">
      <w:pPr>
        <w:rPr>
          <w:rFonts w:ascii="Times New Roman" w:hAnsi="Times New Roman"/>
        </w:rPr>
      </w:pPr>
      <w:r w:rsidRPr="00675383">
        <w:rPr>
          <w:rFonts w:ascii="Times New Roman" w:hAnsi="Times New Roman"/>
          <w:b/>
        </w:rPr>
        <w:t>PROPOSED BY:</w:t>
      </w:r>
      <w:r w:rsidRPr="00675383">
        <w:rPr>
          <w:rFonts w:ascii="Times New Roman" w:hAnsi="Times New Roman"/>
        </w:rPr>
        <w:t xml:space="preserve">   </w:t>
      </w:r>
      <w:r w:rsidR="00151535">
        <w:t>Peter Parides</w:t>
      </w:r>
    </w:p>
    <w:p w:rsidR="00EE08A0" w:rsidRPr="00675383" w:rsidRDefault="00EE08A0" w:rsidP="00192FE9">
      <w:pPr>
        <w:rPr>
          <w:rFonts w:ascii="Times New Roman" w:hAnsi="Times New Roman"/>
        </w:rPr>
      </w:pPr>
    </w:p>
    <w:p w:rsidR="00151535" w:rsidRDefault="00EE08A0" w:rsidP="00192FE9">
      <w:pPr>
        <w:rPr>
          <w:rFonts w:ascii="Times New Roman" w:hAnsi="Times New Roman"/>
        </w:rPr>
      </w:pPr>
      <w:r w:rsidRPr="00675383">
        <w:rPr>
          <w:rFonts w:ascii="Times New Roman" w:hAnsi="Times New Roman"/>
          <w:b/>
        </w:rPr>
        <w:t>CREDIT HOURS:</w:t>
      </w:r>
      <w:r w:rsidRPr="00675383">
        <w:rPr>
          <w:rFonts w:ascii="Times New Roman" w:hAnsi="Times New Roman"/>
        </w:rPr>
        <w:tab/>
      </w:r>
      <w:r w:rsidR="00151535">
        <w:rPr>
          <w:rFonts w:ascii="Times New Roman" w:hAnsi="Times New Roman"/>
        </w:rPr>
        <w:t>3</w:t>
      </w:r>
    </w:p>
    <w:p w:rsidR="00EE08A0" w:rsidRPr="00675383" w:rsidRDefault="00151535" w:rsidP="00192FE9">
      <w:pPr>
        <w:rPr>
          <w:rFonts w:ascii="Times New Roman" w:hAnsi="Times New Roman"/>
        </w:rPr>
      </w:pPr>
      <w:r w:rsidRPr="00675383">
        <w:rPr>
          <w:rFonts w:ascii="Times New Roman" w:hAnsi="Times New Roman"/>
        </w:rPr>
        <w:t xml:space="preserve"> </w:t>
      </w:r>
    </w:p>
    <w:p w:rsidR="00EE08A0" w:rsidRPr="00675383" w:rsidRDefault="00EE08A0" w:rsidP="00192FE9">
      <w:pPr>
        <w:rPr>
          <w:rFonts w:ascii="Times New Roman" w:hAnsi="Times New Roman"/>
        </w:rPr>
      </w:pPr>
      <w:r w:rsidRPr="00675383">
        <w:rPr>
          <w:rFonts w:ascii="Times New Roman" w:hAnsi="Times New Roman"/>
          <w:b/>
        </w:rPr>
        <w:t>PREREQUISITES:</w:t>
      </w:r>
      <w:r w:rsidRPr="00675383">
        <w:rPr>
          <w:rFonts w:ascii="Times New Roman" w:hAnsi="Times New Roman"/>
        </w:rPr>
        <w:tab/>
      </w:r>
      <w:r w:rsidR="00151535">
        <w:t>ENG 1101 or ENG 1101CO or ENG 1101ML and a previous history course (HIS 1000 series, AFR 1460, AFR 1461, AFR 1465, AFR 1466, or LATS 1462)</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Pr="00151535">
        <w:rPr>
          <w:rFonts w:ascii="Times New Roman" w:hAnsi="Times New Roman"/>
          <w:shd w:val="clear" w:color="auto" w:fill="000000" w:themeFill="text1"/>
        </w:rPr>
        <w:sym w:font="WP IconicSymbolsA" w:char="F093"/>
      </w:r>
      <w:r w:rsidRPr="00675383">
        <w:rPr>
          <w:rFonts w:ascii="Times New Roman" w:hAnsi="Times New Roman"/>
        </w:rPr>
        <w:t xml:space="preserve"> Existing    </w:t>
      </w:r>
      <w:r w:rsidRPr="00675383">
        <w:rPr>
          <w:rFonts w:ascii="Times New Roman" w:hAnsi="Times New Roman"/>
        </w:rPr>
        <w:sym w:font="WP IconicSymbolsA" w:char="F093"/>
      </w:r>
      <w:r w:rsidRPr="00675383">
        <w:rPr>
          <w:rFonts w:ascii="Times New Roman" w:hAnsi="Times New Roman"/>
        </w:rPr>
        <w:t xml:space="preserve"> New    </w:t>
      </w:r>
      <w:r w:rsidRPr="00675383">
        <w:rPr>
          <w:rFonts w:ascii="Times New Roman" w:hAnsi="Times New Roman"/>
        </w:rPr>
        <w:sym w:font="WP IconicSymbolsA" w:char="F093"/>
      </w:r>
      <w:r w:rsidRPr="00675383">
        <w:rPr>
          <w:rFonts w:ascii="Times New Roman" w:hAnsi="Times New Roman"/>
        </w:rPr>
        <w:t xml:space="preserve"> In development</w:t>
      </w:r>
    </w:p>
    <w:p w:rsidR="00EE08A0" w:rsidRPr="00675383" w:rsidRDefault="00EE08A0" w:rsidP="00192FE9">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r w:rsidR="0053781D">
        <w:rPr>
          <w:rFonts w:ascii="Times New Roman" w:hAnsi="Times New Roman"/>
          <w:shd w:val="clear" w:color="auto" w:fill="000000" w:themeFill="text1"/>
        </w:rPr>
        <w:sym w:font="WP IconicSymbolsA" w:char="F093"/>
      </w:r>
      <w:r w:rsidR="0053781D">
        <w:rPr>
          <w:rFonts w:ascii="Times New Roman" w:hAnsi="Times New Roman"/>
        </w:rPr>
        <w:t xml:space="preserve"> </w:t>
      </w:r>
      <w:r w:rsidRPr="00675383">
        <w:rPr>
          <w:rFonts w:ascii="Times New Roman" w:hAnsi="Times New Roman"/>
        </w:rPr>
        <w:t xml:space="preserve">College Option      </w:t>
      </w:r>
      <w:r w:rsidRPr="00675383">
        <w:rPr>
          <w:rFonts w:ascii="Times New Roman" w:hAnsi="Times New Roman"/>
        </w:rPr>
        <w:sym w:font="WP IconicSymbolsA" w:char="F093"/>
      </w:r>
      <w:r w:rsidRPr="00675383">
        <w:rPr>
          <w:rFonts w:ascii="Times New Roman" w:hAnsi="Times New Roman"/>
        </w:rPr>
        <w:t xml:space="preserve"> elective      </w:t>
      </w:r>
      <w:r w:rsidR="00E97DD4">
        <w:rPr>
          <w:rFonts w:ascii="Times New Roman" w:hAnsi="Times New Roman"/>
          <w:b/>
        </w:rPr>
        <w:t xml:space="preserve"> </w:t>
      </w:r>
      <w:r w:rsidR="00E97DD4" w:rsidRPr="00151535">
        <w:rPr>
          <w:rFonts w:ascii="Times New Roman" w:hAnsi="Times New Roman"/>
          <w:shd w:val="clear" w:color="auto" w:fill="000000" w:themeFill="text1"/>
        </w:rPr>
        <w:sym w:font="WP IconicSymbolsA" w:char="F093"/>
      </w:r>
      <w:r w:rsidR="00E97DD4" w:rsidRPr="00675383">
        <w:rPr>
          <w:rFonts w:ascii="Times New Roman" w:hAnsi="Times New Roman"/>
        </w:rPr>
        <w:t xml:space="preserve"> </w:t>
      </w:r>
      <w:r w:rsidRPr="00675383">
        <w:rPr>
          <w:rFonts w:ascii="Times New Roman" w:hAnsi="Times New Roman"/>
        </w:rPr>
        <w:t xml:space="preserve"> Capstone     </w:t>
      </w:r>
      <w:r w:rsidR="0053781D">
        <w:rPr>
          <w:rFonts w:ascii="Times New Roman" w:hAnsi="Times New Roman"/>
          <w:b/>
        </w:rPr>
        <w:t xml:space="preserve"> </w:t>
      </w:r>
      <w:r w:rsidR="0053781D">
        <w:rPr>
          <w:rFonts w:ascii="Times New Roman" w:hAnsi="Times New Roman"/>
          <w:shd w:val="clear" w:color="auto" w:fill="000000" w:themeFill="text1"/>
        </w:rPr>
        <w:sym w:font="WP IconicSymbolsA" w:char="F093"/>
      </w:r>
      <w:r w:rsidR="0053781D">
        <w:rPr>
          <w:rFonts w:ascii="Times New Roman" w:hAnsi="Times New Roman"/>
        </w:rPr>
        <w:t xml:space="preserve"> </w:t>
      </w:r>
      <w:bookmarkStart w:id="0" w:name="_GoBack"/>
      <w:bookmarkEnd w:id="0"/>
      <w:r w:rsidRPr="00675383">
        <w:rPr>
          <w:rFonts w:ascii="Times New Roman" w:hAnsi="Times New Roman"/>
        </w:rPr>
        <w:t>other:</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DEPARTMENT HOUSED IN:</w:t>
      </w:r>
      <w:r w:rsidRPr="00675383">
        <w:rPr>
          <w:rFonts w:ascii="Times New Roman" w:hAnsi="Times New Roman"/>
        </w:rPr>
        <w:t xml:space="preserve"> </w:t>
      </w:r>
      <w:r w:rsidR="00151535">
        <w:rPr>
          <w:rFonts w:ascii="Times New Roman" w:hAnsi="Times New Roman"/>
        </w:rPr>
        <w:t>Social Sciences</w:t>
      </w:r>
    </w:p>
    <w:p w:rsidR="00EE08A0" w:rsidRPr="00675383" w:rsidRDefault="00EE08A0" w:rsidP="00192FE9">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Pr="00675383">
        <w:rPr>
          <w:rFonts w:ascii="Times New Roman" w:hAnsi="Times New Roman"/>
        </w:rPr>
        <w:t xml:space="preserve"> </w:t>
      </w:r>
      <w:r w:rsidR="00151535" w:rsidRPr="00151535">
        <w:rPr>
          <w:rFonts w:ascii="Times New Roman" w:hAnsi="Times New Roman"/>
        </w:rPr>
        <w:t>Guest lecture</w:t>
      </w:r>
    </w:p>
    <w:p w:rsidR="00EE08A0" w:rsidRPr="00675383" w:rsidRDefault="00EE08A0" w:rsidP="00963463">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b/>
        </w:rPr>
      </w:pPr>
      <w:r w:rsidRPr="00675383">
        <w:rPr>
          <w:rFonts w:ascii="Times New Roman" w:hAnsi="Times New Roman"/>
          <w:b/>
        </w:rPr>
        <w:t xml:space="preserve">CATALOG DESCRIPTION: </w:t>
      </w:r>
      <w:r w:rsidR="00151535">
        <w:t>An interdisciplinary examination of the global history of World War Two through the perspectives of diplomatic and political history, economics, philosophy/ethics, and sociology. Through the lens of these core liberal arts disciplines, students investigate the events, forces, and ideologies that contributed to the most destructive conflict in modern world history. Topics include the aftermath of World War One, the rise of fascism in Europe and Japan, the start of military conflict in Asia and Europe, the entrance of the Soviet Union and United States into the war, the Holocaust, the end of the war and the emergence of the Cold War, as well as the impact of the war on decolonization and post-war post-colonial conflict.</w:t>
      </w:r>
    </w:p>
    <w:p w:rsidR="00756DE5" w:rsidRPr="00675383" w:rsidRDefault="00756DE5" w:rsidP="00192FE9">
      <w:pPr>
        <w:rPr>
          <w:rFonts w:ascii="Times New Roman" w:hAnsi="Times New Roman"/>
          <w:b/>
          <w:color w:val="000000"/>
        </w:rPr>
      </w:pPr>
    </w:p>
    <w:p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p>
    <w:p w:rsidR="00EE08A0" w:rsidRDefault="00EE08A0" w:rsidP="00192FE9">
      <w:pPr>
        <w:rPr>
          <w:rFonts w:ascii="Times New Roman" w:eastAsia="Times New Roman" w:hAnsi="Times New Roman"/>
        </w:rPr>
      </w:pPr>
      <w:r w:rsidRPr="00675383">
        <w:rPr>
          <w:rFonts w:ascii="Times New Roman" w:hAnsi="Times New Roman"/>
          <w:b/>
          <w:color w:val="000000"/>
        </w:rPr>
        <w:t xml:space="preserve">&lt;Consider: </w:t>
      </w:r>
      <w:r w:rsidR="00756DE5" w:rsidRPr="00675383">
        <w:rPr>
          <w:rFonts w:ascii="Times New Roman" w:eastAsia="Times New Roman" w:hAnsi="Times New Roman"/>
          <w:u w:val="single"/>
        </w:rPr>
        <w:t>Our i</w:t>
      </w:r>
      <w:r w:rsidRPr="00675383">
        <w:rPr>
          <w:rFonts w:ascii="Times New Roman" w:eastAsia="Times New Roman" w:hAnsi="Times New Roman"/>
          <w:u w:val="single"/>
        </w:rPr>
        <w:t xml:space="preserve">nterdisciplinary </w:t>
      </w:r>
      <w:r w:rsidR="00756DE5" w:rsidRPr="00675383">
        <w:rPr>
          <w:rFonts w:ascii="Times New Roman" w:eastAsia="Times New Roman" w:hAnsi="Times New Roman"/>
          <w:u w:val="single"/>
        </w:rPr>
        <w:t>definition</w:t>
      </w:r>
      <w:r w:rsidR="00756DE5" w:rsidRPr="00675383">
        <w:rPr>
          <w:rFonts w:ascii="Times New Roman" w:eastAsia="Times New Roman" w:hAnsi="Times New Roman"/>
        </w:rPr>
        <w:t xml:space="preserve">: </w:t>
      </w:r>
      <w:r w:rsidRPr="00675383">
        <w:rPr>
          <w:rFonts w:ascii="Times New Roman" w:eastAsia="Times New Roman" w:hAnsi="Times New Roman"/>
        </w:rPr>
        <w:t xml:space="preserve">focuses on questions, problems, and topics too complex or too broad for a single discipline or field to encompass adequately; such studies thrive on drawing connections between seemingly exclusive domains.  Also, evaluate </w:t>
      </w:r>
      <w:r w:rsidRPr="00675383">
        <w:rPr>
          <w:rFonts w:ascii="Times New Roman" w:eastAsia="Times New Roman" w:hAnsi="Times New Roman"/>
          <w:u w:val="single"/>
        </w:rPr>
        <w:t>Learning Outcomes</w:t>
      </w:r>
      <w:r w:rsidRPr="00675383">
        <w:rPr>
          <w:rFonts w:ascii="Times New Roman" w:eastAsia="Times New Roman" w:hAnsi="Times New Roman"/>
        </w:rPr>
        <w:t>: Purposefully connect and integrate across discipline knowledge and skills to solve problems; Synthesize and transfer knowledge across disciplinary boundaries; Comprehend factors inherent in complex problems; Apply integrative thinking to problem-solving in ethically and socially responsible ways; Recognize varied perspectives; Gain comfort with complexity and uncertainty; Think critically, communicate effectively, and work collaboratively; become flexible thinkers.</w:t>
      </w:r>
      <w:r w:rsidR="00C52461" w:rsidRPr="00675383">
        <w:rPr>
          <w:rFonts w:ascii="Times New Roman" w:eastAsia="Times New Roman" w:hAnsi="Times New Roman"/>
        </w:rPr>
        <w:t xml:space="preserve">  Lastly, </w:t>
      </w:r>
      <w:r w:rsidR="00C52461" w:rsidRPr="00675383">
        <w:rPr>
          <w:rFonts w:ascii="Times New Roman" w:eastAsia="Times New Roman" w:hAnsi="Times New Roman"/>
          <w:u w:val="single"/>
        </w:rPr>
        <w:t>How is this S</w:t>
      </w:r>
      <w:r w:rsidR="00756DE5" w:rsidRPr="00675383">
        <w:rPr>
          <w:rFonts w:ascii="Times New Roman" w:eastAsia="Times New Roman" w:hAnsi="Times New Roman"/>
          <w:u w:val="single"/>
        </w:rPr>
        <w:t>ection</w:t>
      </w:r>
      <w:r w:rsidR="00C52461" w:rsidRPr="00675383">
        <w:rPr>
          <w:rFonts w:ascii="Times New Roman" w:eastAsia="Times New Roman" w:hAnsi="Times New Roman"/>
          <w:u w:val="single"/>
        </w:rPr>
        <w:t>/Learning Community/Other</w:t>
      </w:r>
      <w:r w:rsidR="00756DE5" w:rsidRPr="00675383">
        <w:rPr>
          <w:rFonts w:ascii="Times New Roman" w:eastAsia="Times New Roman" w:hAnsi="Times New Roman"/>
          <w:u w:val="single"/>
        </w:rPr>
        <w:t xml:space="preserve"> different from other sections</w:t>
      </w:r>
      <w:r w:rsidR="00C52461" w:rsidRPr="00675383">
        <w:rPr>
          <w:rFonts w:ascii="Times New Roman" w:eastAsia="Times New Roman" w:hAnsi="Times New Roman"/>
          <w:u w:val="single"/>
        </w:rPr>
        <w:t>/Learning Communities/Other</w:t>
      </w:r>
      <w:r w:rsidR="00756DE5" w:rsidRPr="00675383">
        <w:rPr>
          <w:rFonts w:ascii="Times New Roman" w:eastAsia="Times New Roman" w:hAnsi="Times New Roman"/>
        </w:rPr>
        <w:t>?</w:t>
      </w:r>
      <w:r w:rsidRPr="00675383">
        <w:rPr>
          <w:rFonts w:ascii="Times New Roman" w:eastAsia="Times New Roman" w:hAnsi="Times New Roman"/>
        </w:rPr>
        <w:t>&gt;</w:t>
      </w:r>
    </w:p>
    <w:p w:rsidR="00151535" w:rsidRDefault="00151535" w:rsidP="00192FE9">
      <w:pPr>
        <w:rPr>
          <w:rFonts w:ascii="Times New Roman" w:eastAsia="Times New Roman" w:hAnsi="Times New Roman"/>
        </w:rPr>
      </w:pPr>
    </w:p>
    <w:p w:rsidR="00151535" w:rsidRDefault="00151535" w:rsidP="00192FE9">
      <w:r>
        <w:rPr>
          <w:rFonts w:ascii="Times New Roman" w:eastAsia="Times New Roman" w:hAnsi="Times New Roman"/>
        </w:rPr>
        <w:t xml:space="preserve">The course proposal outlines </w:t>
      </w:r>
      <w:r w:rsidR="00B9639C">
        <w:rPr>
          <w:rFonts w:ascii="Times New Roman" w:eastAsia="Times New Roman" w:hAnsi="Times New Roman"/>
        </w:rPr>
        <w:t xml:space="preserve">its </w:t>
      </w:r>
      <w:r>
        <w:rPr>
          <w:rFonts w:ascii="Times New Roman" w:eastAsia="Times New Roman" w:hAnsi="Times New Roman"/>
        </w:rPr>
        <w:t>aims and argues that the</w:t>
      </w:r>
      <w:r w:rsidR="00B9639C">
        <w:rPr>
          <w:rFonts w:ascii="Times New Roman" w:eastAsia="Times New Roman" w:hAnsi="Times New Roman"/>
        </w:rPr>
        <w:t xml:space="preserve"> overall</w:t>
      </w:r>
      <w:r>
        <w:rPr>
          <w:rFonts w:ascii="Times New Roman" w:eastAsia="Times New Roman" w:hAnsi="Times New Roman"/>
        </w:rPr>
        <w:t xml:space="preserve"> theme, understanding World War Two as a “total wa</w:t>
      </w:r>
      <w:r w:rsidR="00B9639C">
        <w:rPr>
          <w:rFonts w:ascii="Times New Roman" w:eastAsia="Times New Roman" w:hAnsi="Times New Roman"/>
        </w:rPr>
        <w:t xml:space="preserve">r,” is best accomplished by looking at the spheres war touches upon - </w:t>
      </w:r>
      <w:r w:rsidR="00B9639C">
        <w:t xml:space="preserve">economics, philosophy/ethics, and sociology. Exploring these themes through guest lectures and readings will </w:t>
      </w:r>
      <w:r w:rsidR="00B9639C">
        <w:lastRenderedPageBreak/>
        <w:t>provide students with an opportunity to achieve the course aims. Incorporating the expertise of colleagues in other departments builds upon the foundation of historical methodology and historiography which will also be explored throughout the course. Course assignments will allow students to dig into the interdisciplinarity of the co</w:t>
      </w:r>
      <w:r w:rsidR="00B659B9">
        <w:t>ntent</w:t>
      </w:r>
      <w:r w:rsidR="00B9639C">
        <w:t xml:space="preserve"> by </w:t>
      </w:r>
      <w:r w:rsidR="00B659B9">
        <w:t xml:space="preserve">incorporating perspectives from different aspects of the course such as the economics or ethics of war. </w:t>
      </w:r>
      <w:r w:rsidR="001B2DF8">
        <w:t>Lectures from the primary and guest</w:t>
      </w:r>
      <w:r w:rsidR="00B0562B">
        <w:t xml:space="preserve"> </w:t>
      </w:r>
      <w:r w:rsidR="001B2DF8">
        <w:t>faculty combined with readings work to assist students in recognizing</w:t>
      </w:r>
      <w:r w:rsidR="00B0562B">
        <w:t xml:space="preserve"> and understanding </w:t>
      </w:r>
      <w:r w:rsidR="001B2DF8">
        <w:t xml:space="preserve">a variety of perspectives. </w:t>
      </w:r>
    </w:p>
    <w:p w:rsidR="00B659B9" w:rsidRDefault="00B659B9" w:rsidP="00192FE9">
      <w:pPr>
        <w:rPr>
          <w:rFonts w:ascii="Times New Roman" w:eastAsia="Times New Roman" w:hAnsi="Times New Roman"/>
        </w:rPr>
      </w:pPr>
    </w:p>
    <w:p w:rsidR="00B659B9" w:rsidRPr="00675383" w:rsidRDefault="00B659B9" w:rsidP="00192FE9">
      <w:pPr>
        <w:rPr>
          <w:rFonts w:ascii="Times New Roman" w:eastAsia="Times New Roman" w:hAnsi="Times New Roman"/>
        </w:rPr>
      </w:pPr>
      <w:r>
        <w:rPr>
          <w:rFonts w:ascii="Times New Roman" w:eastAsia="Times New Roman" w:hAnsi="Times New Roman"/>
        </w:rPr>
        <w:t>The final assignment tests the success of this transfer of knowledge by asking students to demonstrate their understanding in an essay focused on the course’s final guest lecture which serves as an overview of the course aim</w:t>
      </w:r>
      <w:r w:rsidR="001B2DF8">
        <w:rPr>
          <w:rFonts w:ascii="Times New Roman" w:eastAsia="Times New Roman" w:hAnsi="Times New Roman"/>
        </w:rPr>
        <w:t>s</w:t>
      </w:r>
      <w:r>
        <w:rPr>
          <w:rFonts w:ascii="Times New Roman" w:eastAsia="Times New Roman" w:hAnsi="Times New Roman"/>
        </w:rPr>
        <w:t xml:space="preserve"> and content. Success will be further assessed via a final exam which asks broad questions about the </w:t>
      </w:r>
      <w:r w:rsidR="001B2DF8">
        <w:rPr>
          <w:rFonts w:ascii="Times New Roman" w:eastAsia="Times New Roman" w:hAnsi="Times New Roman"/>
        </w:rPr>
        <w:t>overall</w:t>
      </w:r>
      <w:r>
        <w:rPr>
          <w:rFonts w:ascii="Times New Roman" w:eastAsia="Times New Roman" w:hAnsi="Times New Roman"/>
        </w:rPr>
        <w:t xml:space="preserve"> content of the course. </w:t>
      </w:r>
    </w:p>
    <w:p w:rsidR="00EE08A0" w:rsidRPr="00675383" w:rsidRDefault="00EE08A0" w:rsidP="00192FE9">
      <w:pPr>
        <w:rPr>
          <w:rFonts w:ascii="Times New Roman" w:hAnsi="Times New Roman"/>
          <w:b/>
          <w:color w:val="000000"/>
        </w:rPr>
      </w:pPr>
    </w:p>
    <w:p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rsidR="00EE08A0" w:rsidRDefault="00EE08A0">
      <w:pPr>
        <w:rPr>
          <w:rFonts w:ascii="Times New Roman" w:hAnsi="Times New Roman"/>
        </w:rPr>
      </w:pPr>
      <w:r w:rsidRPr="00675383">
        <w:rPr>
          <w:rFonts w:ascii="Times New Roman" w:hAnsi="Times New Roman"/>
        </w:rPr>
        <w:t>&lt;</w:t>
      </w:r>
      <w:r w:rsidRPr="00675383">
        <w:rPr>
          <w:rFonts w:ascii="Times New Roman" w:hAnsi="Times New Roman"/>
          <w:b/>
        </w:rPr>
        <w:t>Consider:</w:t>
      </w:r>
      <w:r w:rsidRPr="00675383">
        <w:rPr>
          <w:rFonts w:ascii="Times New Roman" w:hAnsi="Times New Roman"/>
        </w:rPr>
        <w:t xml:space="preserve"> </w:t>
      </w:r>
      <w:r w:rsidRPr="00675383">
        <w:rPr>
          <w:rFonts w:ascii="Times New Roman" w:eastAsia="Times New Roman" w:hAnsi="Times New Roman"/>
        </w:rPr>
        <w:t xml:space="preserve">an interdisciplinary course at City Tech the course must be team taught by more than one faculty member from two or more departments in the College. An interdisciplinary course, by definition, has an interdisciplinary theme as its nucleus. </w:t>
      </w:r>
      <w:r w:rsidR="00C52461" w:rsidRPr="00675383">
        <w:rPr>
          <w:rFonts w:ascii="Times New Roman" w:eastAsia="Times New Roman" w:hAnsi="Times New Roman"/>
        </w:rPr>
        <w:t>Lastly, is the proposer’s rational for chosen structure (e.g., guest lecture, co-taught, etc.) in the spirit of interdisciplinarity?</w:t>
      </w:r>
      <w:r w:rsidRPr="00675383">
        <w:rPr>
          <w:rFonts w:ascii="Times New Roman" w:hAnsi="Times New Roman"/>
        </w:rPr>
        <w:t>&gt;</w:t>
      </w:r>
    </w:p>
    <w:p w:rsidR="00B659B9" w:rsidRDefault="00B659B9">
      <w:pPr>
        <w:rPr>
          <w:rFonts w:ascii="Times New Roman" w:hAnsi="Times New Roman"/>
        </w:rPr>
      </w:pPr>
    </w:p>
    <w:p w:rsidR="00B659B9" w:rsidRPr="00675383" w:rsidRDefault="00B659B9">
      <w:pPr>
        <w:rPr>
          <w:rFonts w:ascii="Times New Roman" w:hAnsi="Times New Roman"/>
        </w:rPr>
      </w:pPr>
      <w:r>
        <w:rPr>
          <w:rFonts w:ascii="Times New Roman" w:hAnsi="Times New Roman"/>
        </w:rPr>
        <w:t xml:space="preserve">The </w:t>
      </w:r>
      <w:r w:rsidR="00506895">
        <w:rPr>
          <w:rFonts w:ascii="Times New Roman" w:hAnsi="Times New Roman"/>
        </w:rPr>
        <w:t xml:space="preserve">course’s </w:t>
      </w:r>
      <w:r w:rsidR="00506895" w:rsidRPr="00675383">
        <w:rPr>
          <w:rFonts w:ascii="Times New Roman" w:eastAsia="Times New Roman" w:hAnsi="Times New Roman"/>
        </w:rPr>
        <w:t>interdisciplinar</w:t>
      </w:r>
      <w:r w:rsidR="00506895">
        <w:rPr>
          <w:rFonts w:ascii="Times New Roman" w:eastAsia="Times New Roman" w:hAnsi="Times New Roman"/>
        </w:rPr>
        <w:t>it</w:t>
      </w:r>
      <w:r w:rsidR="00506895" w:rsidRPr="00675383">
        <w:rPr>
          <w:rFonts w:ascii="Times New Roman" w:eastAsia="Times New Roman" w:hAnsi="Times New Roman"/>
        </w:rPr>
        <w:t>y</w:t>
      </w:r>
      <w:r w:rsidR="00506895">
        <w:rPr>
          <w:rFonts w:ascii="Times New Roman" w:eastAsia="Times New Roman" w:hAnsi="Times New Roman"/>
        </w:rPr>
        <w:t xml:space="preserve"> has a solid foundation which is supported by the guest lecture topics. Understanding WW2 as a “total war” in that this perspective must include more the diplomatic and political history of the war is achieved by bringing in lecturers who can best address the additional viewpoints the course aims to address. </w:t>
      </w:r>
      <w:r w:rsidR="004001BC">
        <w:rPr>
          <w:rFonts w:ascii="Times New Roman" w:eastAsia="Times New Roman" w:hAnsi="Times New Roman"/>
        </w:rPr>
        <w:t xml:space="preserve">A historical perspective of these same aspects may be covered by the lead instructor, </w:t>
      </w:r>
      <w:r w:rsidR="008C7186">
        <w:rPr>
          <w:rFonts w:ascii="Times New Roman" w:eastAsia="Times New Roman" w:hAnsi="Times New Roman"/>
        </w:rPr>
        <w:t>however</w:t>
      </w:r>
      <w:r w:rsidR="004001BC">
        <w:rPr>
          <w:rFonts w:ascii="Times New Roman" w:eastAsia="Times New Roman" w:hAnsi="Times New Roman"/>
        </w:rPr>
        <w:t xml:space="preserve"> the nuance and specificity added by bringing in guest lecture</w:t>
      </w:r>
      <w:r w:rsidR="008C7186">
        <w:rPr>
          <w:rFonts w:ascii="Times New Roman" w:eastAsia="Times New Roman" w:hAnsi="Times New Roman"/>
        </w:rPr>
        <w:t>r</w:t>
      </w:r>
      <w:r w:rsidR="004001BC">
        <w:rPr>
          <w:rFonts w:ascii="Times New Roman" w:eastAsia="Times New Roman" w:hAnsi="Times New Roman"/>
        </w:rPr>
        <w:t xml:space="preserve">s not only makes it a true interdisciplinary course, but also provides students with a clear understanding, subject matter expertise and the additional perspective of these instructors from other disciplines. </w:t>
      </w:r>
    </w:p>
    <w:p w:rsidR="00756DE5" w:rsidRPr="00675383" w:rsidRDefault="00756DE5">
      <w:pPr>
        <w:rPr>
          <w:rFonts w:ascii="Times New Roman" w:hAnsi="Times New Roman"/>
        </w:rPr>
      </w:pPr>
    </w:p>
    <w:p w:rsidR="00756DE5" w:rsidRPr="00675383" w:rsidRDefault="00756DE5">
      <w:pPr>
        <w:rPr>
          <w:rFonts w:ascii="Times New Roman" w:hAnsi="Times New Roman"/>
          <w:b/>
        </w:rPr>
      </w:pPr>
      <w:r w:rsidRPr="00675383">
        <w:rPr>
          <w:rFonts w:ascii="Times New Roman" w:hAnsi="Times New Roman"/>
          <w:b/>
        </w:rPr>
        <w:t xml:space="preserve">DOES COURSE MEET REQUIREMENTS FOR GENERAL EDUCATION?  </w:t>
      </w:r>
      <w:r w:rsidRPr="00675383">
        <w:rPr>
          <w:rFonts w:ascii="Times New Roman" w:hAnsi="Times New Roman"/>
        </w:rPr>
        <w:t>&lt;</w:t>
      </w:r>
      <w:r w:rsidR="00863577" w:rsidRPr="00675383">
        <w:rPr>
          <w:rFonts w:ascii="Times New Roman" w:hAnsi="Times New Roman"/>
        </w:rPr>
        <w:t xml:space="preserve"> see links for criteria </w:t>
      </w:r>
      <w:r w:rsidR="00C52461" w:rsidRPr="00675383">
        <w:rPr>
          <w:rFonts w:ascii="Times New Roman" w:hAnsi="Times New Roman"/>
        </w:rPr>
        <w:t xml:space="preserve">CityTech: </w:t>
      </w:r>
      <w:hyperlink r:id="rId7" w:history="1">
        <w:r w:rsidR="00863577" w:rsidRPr="00675383">
          <w:rPr>
            <w:rStyle w:val="Hyperlink"/>
            <w:rFonts w:ascii="Times New Roman" w:hAnsi="Times New Roman"/>
          </w:rPr>
          <w:t>http://www.300jaystreet.com/college-council/curriculum_proposals/past_proposals</w:t>
        </w:r>
      </w:hyperlink>
      <w:r w:rsidR="00863577" w:rsidRPr="00675383">
        <w:rPr>
          <w:rFonts w:ascii="Times New Roman" w:hAnsi="Times New Roman"/>
        </w:rPr>
        <w:t xml:space="preserve"> </w:t>
      </w:r>
      <w:r w:rsidR="00C52461" w:rsidRPr="00675383">
        <w:rPr>
          <w:rFonts w:ascii="Times New Roman" w:hAnsi="Times New Roman"/>
        </w:rPr>
        <w:t xml:space="preserve">NYS: </w:t>
      </w:r>
      <w:hyperlink r:id="rId8" w:history="1">
        <w:r w:rsidR="00C52461" w:rsidRPr="00675383">
          <w:rPr>
            <w:rStyle w:val="Hyperlink"/>
            <w:rFonts w:ascii="Times New Roman" w:hAnsi="Times New Roman"/>
          </w:rPr>
          <w:t>http://www.highered.nysed.gov/ocue/lrp/liberalarts.htm</w:t>
        </w:r>
      </w:hyperlink>
      <w:r w:rsidR="00C52461" w:rsidRPr="00675383">
        <w:rPr>
          <w:rFonts w:ascii="Times New Roman" w:hAnsi="Times New Roman"/>
        </w:rPr>
        <w:t xml:space="preserve"> </w:t>
      </w:r>
      <w:r w:rsidR="00863577" w:rsidRPr="00675383">
        <w:rPr>
          <w:rFonts w:ascii="Times New Roman" w:hAnsi="Times New Roman"/>
        </w:rPr>
        <w:t>&gt;</w:t>
      </w:r>
    </w:p>
    <w:p w:rsidR="00756DE5" w:rsidRPr="00675383" w:rsidRDefault="00756DE5" w:rsidP="00756DE5">
      <w:pPr>
        <w:rPr>
          <w:rFonts w:ascii="Times New Roman" w:hAnsi="Times New Roman"/>
          <w:color w:val="000000"/>
        </w:rPr>
      </w:pPr>
    </w:p>
    <w:p w:rsidR="00B0562B" w:rsidRDefault="00756DE5" w:rsidP="00756DE5">
      <w:pPr>
        <w:rPr>
          <w:rFonts w:ascii="Times New Roman" w:hAnsi="Times New Roman"/>
          <w:color w:val="000000"/>
        </w:rPr>
      </w:pPr>
      <w:r w:rsidRPr="00675383">
        <w:rPr>
          <w:rFonts w:ascii="Times New Roman" w:hAnsi="Times New Roman"/>
          <w:b/>
          <w:color w:val="000000"/>
        </w:rPr>
        <w:t xml:space="preserve">STRENGTHS:  </w:t>
      </w:r>
      <w:r w:rsidRPr="00675383">
        <w:rPr>
          <w:rFonts w:ascii="Times New Roman" w:hAnsi="Times New Roman"/>
          <w:color w:val="000000"/>
        </w:rPr>
        <w:t>&lt;describe strengths of course as an interdisciplinary course&gt;</w:t>
      </w:r>
    </w:p>
    <w:p w:rsidR="00B0562B" w:rsidRDefault="00B0562B" w:rsidP="00756DE5">
      <w:pPr>
        <w:rPr>
          <w:rFonts w:ascii="Times New Roman" w:hAnsi="Times New Roman"/>
          <w:color w:val="000000"/>
        </w:rPr>
      </w:pPr>
    </w:p>
    <w:p w:rsidR="00B0562B" w:rsidRDefault="00B0562B" w:rsidP="00756DE5">
      <w:pPr>
        <w:rPr>
          <w:rFonts w:ascii="Times New Roman" w:hAnsi="Times New Roman"/>
          <w:color w:val="000000"/>
        </w:rPr>
      </w:pPr>
      <w:r>
        <w:rPr>
          <w:rFonts w:ascii="Times New Roman" w:hAnsi="Times New Roman"/>
          <w:color w:val="000000"/>
        </w:rPr>
        <w:t>Its writing intensive designation allows it to cover several bases for student who enroll, meeting both the ID and writing intensive requirements. The guest lecturers were thoughtfully selected and integrated into the course. The number and variety of assignments allows the instructors to assess whether students are achieving the course aims as well as provide ample opportunity to improve their grade if one kind of assignment, for example test</w:t>
      </w:r>
      <w:r w:rsidR="001812BC">
        <w:rPr>
          <w:rFonts w:ascii="Times New Roman" w:hAnsi="Times New Roman"/>
          <w:color w:val="000000"/>
        </w:rPr>
        <w:t>s</w:t>
      </w:r>
      <w:r>
        <w:rPr>
          <w:rFonts w:ascii="Times New Roman" w:hAnsi="Times New Roman"/>
          <w:color w:val="000000"/>
        </w:rPr>
        <w:t xml:space="preserve">, proves difficult for them. The topic is also timely as were in an intense political climate. Providing students with the necessary tools to evaluate current events is </w:t>
      </w:r>
      <w:r w:rsidR="001812BC">
        <w:rPr>
          <w:rFonts w:ascii="Times New Roman" w:hAnsi="Times New Roman"/>
          <w:color w:val="000000"/>
        </w:rPr>
        <w:t xml:space="preserve">in demand. </w:t>
      </w:r>
    </w:p>
    <w:p w:rsidR="00B0562B" w:rsidRDefault="00B0562B" w:rsidP="00756DE5">
      <w:pPr>
        <w:rPr>
          <w:rFonts w:ascii="Times New Roman" w:hAnsi="Times New Roman"/>
          <w:color w:val="000000"/>
        </w:rPr>
      </w:pPr>
    </w:p>
    <w:p w:rsidR="00756DE5" w:rsidRPr="00675383" w:rsidRDefault="00B0562B" w:rsidP="00756DE5">
      <w:pPr>
        <w:rPr>
          <w:rFonts w:ascii="Times New Roman" w:hAnsi="Times New Roman"/>
          <w:color w:val="000000"/>
        </w:rPr>
      </w:pPr>
      <w:r>
        <w:rPr>
          <w:rFonts w:ascii="Times New Roman" w:hAnsi="Times New Roman"/>
          <w:color w:val="000000"/>
        </w:rPr>
        <w:t xml:space="preserve">Additionally, the layout of the syllabus is extremely clear. Listing not just the assigned readings, but also linking to them from this one document is beneficial as is clearly designating which lectures will be led by a guest and when quizzes and assignments are due. </w:t>
      </w:r>
    </w:p>
    <w:p w:rsidR="00756DE5" w:rsidRPr="00675383" w:rsidRDefault="00756DE5" w:rsidP="00756DE5">
      <w:pPr>
        <w:rPr>
          <w:rFonts w:ascii="Times New Roman" w:hAnsi="Times New Roman"/>
          <w:color w:val="000000"/>
        </w:rPr>
      </w:pPr>
    </w:p>
    <w:p w:rsidR="00756DE5" w:rsidRDefault="00756DE5">
      <w:pPr>
        <w:rPr>
          <w:rFonts w:ascii="Times New Roman" w:hAnsi="Times New Roman"/>
          <w:color w:val="000000"/>
        </w:rPr>
      </w:pPr>
      <w:r w:rsidRPr="00675383">
        <w:rPr>
          <w:rFonts w:ascii="Times New Roman" w:hAnsi="Times New Roman"/>
          <w:b/>
          <w:color w:val="000000"/>
        </w:rPr>
        <w:t xml:space="preserve">WEAKNESSES: </w:t>
      </w:r>
      <w:r w:rsidRPr="00675383">
        <w:rPr>
          <w:rFonts w:ascii="Times New Roman" w:hAnsi="Times New Roman"/>
          <w:color w:val="000000"/>
        </w:rPr>
        <w:t>&lt;describe weaknesses of course as interdisciplinary course&gt;</w:t>
      </w:r>
    </w:p>
    <w:p w:rsidR="001812BC" w:rsidRDefault="001812BC">
      <w:pPr>
        <w:rPr>
          <w:rFonts w:ascii="Times New Roman" w:hAnsi="Times New Roman"/>
          <w:color w:val="000000"/>
        </w:rPr>
      </w:pPr>
    </w:p>
    <w:p w:rsidR="001812BC" w:rsidRPr="00675383" w:rsidRDefault="001812BC">
      <w:pPr>
        <w:rPr>
          <w:rFonts w:ascii="Times New Roman" w:hAnsi="Times New Roman"/>
          <w:color w:val="000000"/>
        </w:rPr>
      </w:pPr>
      <w:r>
        <w:rPr>
          <w:rFonts w:ascii="Times New Roman" w:hAnsi="Times New Roman"/>
          <w:color w:val="000000"/>
        </w:rPr>
        <w:t xml:space="preserve">I didn’t identify and specific weaknesses, though the complexity of the topic and the high level of assignments may prove difficult for some students to keep up with. </w:t>
      </w:r>
    </w:p>
    <w:sectPr w:rsidR="001812BC" w:rsidRPr="00675383" w:rsidSect="00675383">
      <w:footerReference w:type="default" r:id="rId9"/>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A79" w:rsidRDefault="00153A79" w:rsidP="00756DE5">
      <w:r>
        <w:separator/>
      </w:r>
    </w:p>
  </w:endnote>
  <w:endnote w:type="continuationSeparator" w:id="0">
    <w:p w:rsidR="00153A79" w:rsidRDefault="00153A79"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22750D">
      <w:rPr>
        <w:rFonts w:ascii="Times New Roman" w:hAnsi="Times New Roman"/>
        <w:noProof/>
        <w:sz w:val="20"/>
        <w:szCs w:val="20"/>
      </w:rPr>
      <w:t>1</w:t>
    </w:r>
    <w:r w:rsidR="00255040" w:rsidRPr="00675383">
      <w:rPr>
        <w:rFonts w:ascii="Times New Roman" w:hAnsi="Times New Roman"/>
        <w:noProof/>
        <w:sz w:val="20"/>
        <w:szCs w:val="20"/>
      </w:rPr>
      <w:fldChar w:fldCharType="end"/>
    </w:r>
  </w:p>
  <w:p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A79" w:rsidRDefault="00153A79" w:rsidP="00756DE5">
      <w:r>
        <w:separator/>
      </w:r>
    </w:p>
  </w:footnote>
  <w:footnote w:type="continuationSeparator" w:id="0">
    <w:p w:rsidR="00153A79" w:rsidRDefault="00153A79" w:rsidP="0075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2FE9"/>
    <w:rsid w:val="00002D20"/>
    <w:rsid w:val="00032AD0"/>
    <w:rsid w:val="00057E4A"/>
    <w:rsid w:val="00125CA7"/>
    <w:rsid w:val="00151535"/>
    <w:rsid w:val="00153A79"/>
    <w:rsid w:val="001812BC"/>
    <w:rsid w:val="00192FE9"/>
    <w:rsid w:val="001B2DF8"/>
    <w:rsid w:val="0022750D"/>
    <w:rsid w:val="00255040"/>
    <w:rsid w:val="002D4299"/>
    <w:rsid w:val="003C4D4E"/>
    <w:rsid w:val="003D6D6F"/>
    <w:rsid w:val="004001BC"/>
    <w:rsid w:val="004A45DC"/>
    <w:rsid w:val="004B5C1A"/>
    <w:rsid w:val="00506895"/>
    <w:rsid w:val="0053781D"/>
    <w:rsid w:val="005C6987"/>
    <w:rsid w:val="005E4A4C"/>
    <w:rsid w:val="006510DE"/>
    <w:rsid w:val="006671E5"/>
    <w:rsid w:val="00675383"/>
    <w:rsid w:val="006A0563"/>
    <w:rsid w:val="006F56D8"/>
    <w:rsid w:val="00756DE5"/>
    <w:rsid w:val="007A62A4"/>
    <w:rsid w:val="007B7077"/>
    <w:rsid w:val="007E4DD3"/>
    <w:rsid w:val="00863577"/>
    <w:rsid w:val="008A1F05"/>
    <w:rsid w:val="008C7186"/>
    <w:rsid w:val="008F3D5C"/>
    <w:rsid w:val="00905A66"/>
    <w:rsid w:val="00963463"/>
    <w:rsid w:val="009A39A0"/>
    <w:rsid w:val="00A82DB3"/>
    <w:rsid w:val="00A84E10"/>
    <w:rsid w:val="00AD17C6"/>
    <w:rsid w:val="00B0562B"/>
    <w:rsid w:val="00B275DC"/>
    <w:rsid w:val="00B633B1"/>
    <w:rsid w:val="00B659B9"/>
    <w:rsid w:val="00B9639C"/>
    <w:rsid w:val="00C52461"/>
    <w:rsid w:val="00C95FAE"/>
    <w:rsid w:val="00CA232E"/>
    <w:rsid w:val="00CB2C11"/>
    <w:rsid w:val="00CD1C8D"/>
    <w:rsid w:val="00DC19F8"/>
    <w:rsid w:val="00E0017E"/>
    <w:rsid w:val="00E76AD0"/>
    <w:rsid w:val="00E85D3E"/>
    <w:rsid w:val="00E97DD4"/>
    <w:rsid w:val="00EE08A0"/>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614166A7-EE27-4339-9E26-7982AF7C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ocue/lrp/liberalarts.htm" TargetMode="External"/><Relationship Id="rId3" Type="http://schemas.openxmlformats.org/officeDocument/2006/relationships/settings" Target="settings.xml"/><Relationship Id="rId7" Type="http://schemas.openxmlformats.org/officeDocument/2006/relationships/hyperlink" Target="http://www.300jaystreet.com/college-council/curriculum_proposals/past_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Wanett Clyde</cp:lastModifiedBy>
  <cp:revision>7</cp:revision>
  <dcterms:created xsi:type="dcterms:W3CDTF">2015-04-02T14:21:00Z</dcterms:created>
  <dcterms:modified xsi:type="dcterms:W3CDTF">2024-10-04T18:15:00Z</dcterms:modified>
</cp:coreProperties>
</file>