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C6BAD" w14:textId="77777777" w:rsidR="00E13D08" w:rsidRDefault="00E13D08" w:rsidP="00B144CE">
      <w:pPr>
        <w:jc w:val="center"/>
        <w:rPr>
          <w:b/>
        </w:rPr>
      </w:pPr>
    </w:p>
    <w:p w14:paraId="2273B508" w14:textId="5AA5FE6A" w:rsidR="00B144CE" w:rsidRPr="00E13D08" w:rsidRDefault="00B144CE" w:rsidP="00B144CE">
      <w:pPr>
        <w:jc w:val="center"/>
        <w:rPr>
          <w:b/>
        </w:rPr>
      </w:pPr>
      <w:r w:rsidRPr="00E13D08">
        <w:rPr>
          <w:b/>
        </w:rPr>
        <w:t xml:space="preserve">History of </w:t>
      </w:r>
      <w:r w:rsidR="00875FA5">
        <w:rPr>
          <w:b/>
        </w:rPr>
        <w:t xml:space="preserve">U.S. </w:t>
      </w:r>
      <w:r w:rsidRPr="00E13D08">
        <w:rPr>
          <w:b/>
        </w:rPr>
        <w:t>Immigration</w:t>
      </w:r>
    </w:p>
    <w:p w14:paraId="4BF4C3EE" w14:textId="631ADCF3" w:rsidR="00B144CE" w:rsidRPr="00E13D08" w:rsidRDefault="00B144CE" w:rsidP="00B144CE">
      <w:pPr>
        <w:jc w:val="center"/>
        <w:rPr>
          <w:b/>
        </w:rPr>
      </w:pPr>
      <w:r w:rsidRPr="00E13D08">
        <w:rPr>
          <w:b/>
        </w:rPr>
        <w:t>HIS3208</w:t>
      </w:r>
      <w:r w:rsidR="00875FA5">
        <w:rPr>
          <w:b/>
        </w:rPr>
        <w:t>ID</w:t>
      </w:r>
      <w:r w:rsidRPr="00E13D08">
        <w:rPr>
          <w:b/>
        </w:rPr>
        <w:t xml:space="preserve">/Sec </w:t>
      </w:r>
      <w:proofErr w:type="spellStart"/>
      <w:r w:rsidR="005D36A7">
        <w:rPr>
          <w:b/>
        </w:rPr>
        <w:t>OL</w:t>
      </w:r>
      <w:r w:rsidR="00280F69">
        <w:rPr>
          <w:b/>
        </w:rPr>
        <w:t>xx</w:t>
      </w:r>
      <w:proofErr w:type="spellEnd"/>
    </w:p>
    <w:p w14:paraId="3D09EB4B" w14:textId="2D1E17DA" w:rsidR="00B144CE" w:rsidRDefault="00280F69" w:rsidP="00B144CE">
      <w:pPr>
        <w:jc w:val="center"/>
        <w:rPr>
          <w:b/>
        </w:rPr>
      </w:pPr>
      <w:r>
        <w:rPr>
          <w:b/>
        </w:rPr>
        <w:t xml:space="preserve">Semester </w:t>
      </w:r>
      <w:proofErr w:type="spellStart"/>
      <w:r>
        <w:rPr>
          <w:b/>
        </w:rPr>
        <w:t>xxxx</w:t>
      </w:r>
      <w:proofErr w:type="spellEnd"/>
    </w:p>
    <w:p w14:paraId="7685DCE2" w14:textId="0877D060" w:rsidR="00875FA5" w:rsidRDefault="00875FA5" w:rsidP="00B144CE">
      <w:pPr>
        <w:jc w:val="center"/>
        <w:rPr>
          <w:b/>
        </w:rPr>
      </w:pPr>
    </w:p>
    <w:p w14:paraId="40947616" w14:textId="77777777" w:rsidR="00B144CE" w:rsidRPr="00E13D08" w:rsidRDefault="00B144CE" w:rsidP="00B144CE">
      <w:pPr>
        <w:jc w:val="center"/>
        <w:rPr>
          <w:bCs/>
          <w:u w:val="single"/>
        </w:rPr>
      </w:pPr>
      <w:r w:rsidRPr="00E13D08">
        <w:rPr>
          <w:bCs/>
          <w:u w:val="single"/>
        </w:rPr>
        <w:t>CUNY Flexible Core: US Experience in its Diversity</w:t>
      </w:r>
    </w:p>
    <w:p w14:paraId="1A82FBAB" w14:textId="105C47F6" w:rsidR="00B144CE" w:rsidRPr="00E13D08" w:rsidRDefault="00B144CE" w:rsidP="00B144CE">
      <w:pPr>
        <w:jc w:val="center"/>
        <w:rPr>
          <w:b/>
          <w:bCs/>
          <w:u w:val="single"/>
        </w:rPr>
      </w:pPr>
      <w:r w:rsidRPr="00E13D08">
        <w:rPr>
          <w:b/>
          <w:bCs/>
          <w:u w:val="single"/>
        </w:rPr>
        <w:t>City Tech Liberal Arts and Science Capstone Course</w:t>
      </w:r>
    </w:p>
    <w:p w14:paraId="3F416F1A" w14:textId="53AF4D7A" w:rsidR="005471C1" w:rsidRPr="00E13D08" w:rsidRDefault="005471C1" w:rsidP="00B144CE">
      <w:pPr>
        <w:jc w:val="center"/>
        <w:rPr>
          <w:b/>
          <w:bCs/>
          <w:u w:val="single"/>
        </w:rPr>
      </w:pPr>
      <w:r w:rsidRPr="00E13D08">
        <w:rPr>
          <w:b/>
          <w:bCs/>
          <w:u w:val="single"/>
        </w:rPr>
        <w:t>Writing Intensive Course</w:t>
      </w:r>
    </w:p>
    <w:p w14:paraId="14A03D51" w14:textId="491B028C" w:rsidR="000A50B7" w:rsidRPr="00E13D08" w:rsidRDefault="000A50B7" w:rsidP="00B144CE">
      <w:pPr>
        <w:jc w:val="center"/>
        <w:rPr>
          <w:b/>
          <w:bCs/>
          <w:u w:val="single"/>
        </w:rPr>
      </w:pPr>
      <w:r w:rsidRPr="00E13D08">
        <w:rPr>
          <w:b/>
          <w:bCs/>
          <w:u w:val="single"/>
        </w:rPr>
        <w:t>Fully ONLINE COURSE</w:t>
      </w:r>
    </w:p>
    <w:p w14:paraId="7176BA07" w14:textId="77777777" w:rsidR="00B144CE" w:rsidRPr="00E13D08" w:rsidRDefault="00B144CE" w:rsidP="00B144CE"/>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77"/>
        <w:gridCol w:w="5423"/>
      </w:tblGrid>
      <w:tr w:rsidR="00B144CE" w:rsidRPr="005D36A7" w14:paraId="15CE8CA6" w14:textId="77777777" w:rsidTr="0051679C">
        <w:trPr>
          <w:trHeight w:val="1916"/>
        </w:trPr>
        <w:tc>
          <w:tcPr>
            <w:tcW w:w="5377" w:type="dxa"/>
          </w:tcPr>
          <w:p w14:paraId="72CB90A8" w14:textId="77777777" w:rsidR="00B144CE" w:rsidRPr="00E13D08" w:rsidRDefault="00B144CE" w:rsidP="00E632D7">
            <w:pPr>
              <w:pStyle w:val="Heading2"/>
              <w:rPr>
                <w:b/>
                <w:bCs/>
                <w:sz w:val="24"/>
                <w:lang w:val="en-US" w:eastAsia="en-US"/>
              </w:rPr>
            </w:pPr>
            <w:r w:rsidRPr="00E13D08">
              <w:rPr>
                <w:b/>
                <w:bCs/>
                <w:sz w:val="24"/>
                <w:lang w:val="en-US" w:eastAsia="en-US"/>
              </w:rPr>
              <w:t>Instructor:</w:t>
            </w:r>
          </w:p>
          <w:p w14:paraId="06796F73" w14:textId="77777777" w:rsidR="00B144CE" w:rsidRPr="00E13D08" w:rsidRDefault="00B144CE" w:rsidP="00E632D7">
            <w:pPr>
              <w:pStyle w:val="Heading2"/>
              <w:ind w:left="720"/>
              <w:rPr>
                <w:bCs/>
                <w:sz w:val="24"/>
                <w:lang w:val="en-US" w:eastAsia="en-US"/>
              </w:rPr>
            </w:pPr>
            <w:r w:rsidRPr="00E13D08">
              <w:rPr>
                <w:bCs/>
                <w:sz w:val="24"/>
                <w:lang w:val="en-US" w:eastAsia="en-US"/>
              </w:rPr>
              <w:t>Dr. Peter Catapano</w:t>
            </w:r>
          </w:p>
          <w:p w14:paraId="7BB55056" w14:textId="77777777" w:rsidR="00B144CE" w:rsidRPr="00E13D08" w:rsidRDefault="00B144CE" w:rsidP="00E632D7">
            <w:pPr>
              <w:ind w:left="720"/>
            </w:pPr>
            <w:r w:rsidRPr="00E13D08">
              <w:t>610 Namm Hall</w:t>
            </w:r>
          </w:p>
          <w:p w14:paraId="522EF29C" w14:textId="77777777" w:rsidR="0051679C" w:rsidRDefault="0051679C" w:rsidP="00E632D7">
            <w:pPr>
              <w:rPr>
                <w:b/>
              </w:rPr>
            </w:pPr>
          </w:p>
          <w:p w14:paraId="75D7F0F8" w14:textId="4BC4A65C" w:rsidR="00B144CE" w:rsidRPr="00E13D08" w:rsidRDefault="00B144CE" w:rsidP="00E632D7">
            <w:pPr>
              <w:rPr>
                <w:b/>
              </w:rPr>
            </w:pPr>
            <w:r w:rsidRPr="00E13D08">
              <w:rPr>
                <w:b/>
              </w:rPr>
              <w:t>O</w:t>
            </w:r>
            <w:r w:rsidR="005D36A7">
              <w:rPr>
                <w:b/>
              </w:rPr>
              <w:t>n Line O</w:t>
            </w:r>
            <w:r w:rsidRPr="00E13D08">
              <w:rPr>
                <w:b/>
              </w:rPr>
              <w:t xml:space="preserve">ffice Hours: </w:t>
            </w:r>
          </w:p>
          <w:p w14:paraId="78445280" w14:textId="0F57FC10" w:rsidR="00F075E7" w:rsidRPr="00E13D08" w:rsidRDefault="005D36A7" w:rsidP="00F075E7">
            <w:pPr>
              <w:ind w:left="720"/>
            </w:pPr>
            <w:r>
              <w:t>Blackboard Collaborate</w:t>
            </w:r>
            <w:r w:rsidR="0051679C">
              <w:t xml:space="preserve">, </w:t>
            </w:r>
            <w:r w:rsidR="0087082C">
              <w:t>Days</w:t>
            </w:r>
            <w:r w:rsidR="0051679C">
              <w:t xml:space="preserve">, </w:t>
            </w:r>
            <w:r w:rsidR="0087082C">
              <w:t>hours</w:t>
            </w:r>
            <w:r w:rsidR="0051679C">
              <w:t xml:space="preserve">, or </w:t>
            </w:r>
            <w:r w:rsidR="00F075E7" w:rsidRPr="00E13D08">
              <w:t xml:space="preserve">by </w:t>
            </w:r>
            <w:r w:rsidR="0051679C">
              <w:t xml:space="preserve">email </w:t>
            </w:r>
            <w:r w:rsidR="00F075E7" w:rsidRPr="00E13D08">
              <w:t>appointment</w:t>
            </w:r>
          </w:p>
          <w:p w14:paraId="29FB13D6" w14:textId="77777777" w:rsidR="00B144CE" w:rsidRPr="00E13D08" w:rsidRDefault="00B144CE" w:rsidP="0051679C">
            <w:pPr>
              <w:rPr>
                <w:b/>
                <w:bCs/>
              </w:rPr>
            </w:pPr>
          </w:p>
        </w:tc>
        <w:tc>
          <w:tcPr>
            <w:tcW w:w="5423" w:type="dxa"/>
          </w:tcPr>
          <w:p w14:paraId="2034B656" w14:textId="77777777" w:rsidR="00B144CE" w:rsidRPr="00E13D08" w:rsidRDefault="00B144CE" w:rsidP="00E632D7">
            <w:pPr>
              <w:rPr>
                <w:b/>
              </w:rPr>
            </w:pPr>
            <w:r w:rsidRPr="00E13D08">
              <w:rPr>
                <w:b/>
              </w:rPr>
              <w:t xml:space="preserve">Class Meeting: </w:t>
            </w:r>
          </w:p>
          <w:p w14:paraId="0D5D5FE8" w14:textId="4F9CDDBB" w:rsidR="00C67375" w:rsidRPr="0051679C" w:rsidRDefault="00C67375" w:rsidP="00C67375">
            <w:pPr>
              <w:ind w:left="720"/>
              <w:rPr>
                <w:b/>
              </w:rPr>
            </w:pPr>
            <w:r w:rsidRPr="00CB4F53">
              <w:t xml:space="preserve">Fully Online Course </w:t>
            </w:r>
          </w:p>
          <w:p w14:paraId="5095CD5E" w14:textId="523509F7" w:rsidR="00B144CE" w:rsidRPr="0051679C" w:rsidRDefault="00B144CE" w:rsidP="00E632D7">
            <w:pPr>
              <w:rPr>
                <w:b/>
              </w:rPr>
            </w:pPr>
            <w:r w:rsidRPr="0051679C">
              <w:rPr>
                <w:b/>
              </w:rPr>
              <w:t>E-mail:</w:t>
            </w:r>
          </w:p>
          <w:p w14:paraId="1DF46E62" w14:textId="77777777" w:rsidR="00B144CE" w:rsidRPr="0051679C" w:rsidRDefault="00B144CE" w:rsidP="00E632D7">
            <w:pPr>
              <w:ind w:left="720"/>
            </w:pPr>
            <w:r w:rsidRPr="0051679C">
              <w:t>pcatapano@citytech.cuny.edu</w:t>
            </w:r>
          </w:p>
          <w:p w14:paraId="453B7A45" w14:textId="77777777" w:rsidR="00B144CE" w:rsidRPr="0051679C" w:rsidRDefault="00B144CE" w:rsidP="0032132A">
            <w:pPr>
              <w:ind w:left="720"/>
            </w:pPr>
          </w:p>
        </w:tc>
      </w:tr>
    </w:tbl>
    <w:p w14:paraId="2FF67F24" w14:textId="55CBB280" w:rsidR="00B144CE" w:rsidRPr="0051679C" w:rsidRDefault="00B144CE" w:rsidP="00B144CE">
      <w:pPr>
        <w:rPr>
          <w:b/>
          <w:bCs/>
        </w:rPr>
      </w:pPr>
    </w:p>
    <w:p w14:paraId="028BACA6" w14:textId="77777777" w:rsidR="00E13D08" w:rsidRPr="0051679C" w:rsidRDefault="00E13D08" w:rsidP="00B144CE">
      <w:pPr>
        <w:rPr>
          <w:b/>
          <w:bCs/>
        </w:rPr>
      </w:pPr>
    </w:p>
    <w:p w14:paraId="1E7862D2" w14:textId="77777777" w:rsidR="00EA1F8B" w:rsidRPr="00E13D08" w:rsidRDefault="00B144CE" w:rsidP="00B144CE">
      <w:pPr>
        <w:rPr>
          <w:b/>
          <w:bCs/>
        </w:rPr>
      </w:pPr>
      <w:r w:rsidRPr="00E13D08">
        <w:rPr>
          <w:b/>
          <w:bCs/>
        </w:rPr>
        <w:t>COURSE DESCRIPTION</w:t>
      </w:r>
    </w:p>
    <w:p w14:paraId="752F4140" w14:textId="1CFFA162" w:rsidR="0004504C" w:rsidRDefault="0004504C" w:rsidP="0004504C">
      <w:r w:rsidRPr="0004504C">
        <w:t xml:space="preserve"> </w:t>
      </w:r>
      <w:r>
        <w:t>This course is a history of immigration and ethnicity in the United States from colonial times to the present. We examine the changing immigration patterns and the effects of major events in U.S. history (American Revolution, the Industrial Revolution, Civil War, Progressive Movement, two World Wars, the Cold Ward, and the Civil Rights Movement) upon those changes. The course also places U.S. immigration in the wider global context of urbanization and industrialization during from the 19</w:t>
      </w:r>
      <w:r w:rsidRPr="0095499A">
        <w:rPr>
          <w:vertAlign w:val="superscript"/>
        </w:rPr>
        <w:t>th</w:t>
      </w:r>
      <w:r>
        <w:t xml:space="preserve"> through the 21</w:t>
      </w:r>
      <w:r w:rsidRPr="0095499A">
        <w:rPr>
          <w:vertAlign w:val="superscript"/>
        </w:rPr>
        <w:t>st</w:t>
      </w:r>
      <w:r>
        <w:t xml:space="preserve"> century. Along with these larger historical forces, the course examines the “immigrant experience” and the ways race, ethnicity, class, gender, religion and other factors shaped the lives of immigrants and their communities. In addition, the course explores the history of “nativist” and anti-immigration movements through to the present, including the issues of migration and the southern border.</w:t>
      </w:r>
    </w:p>
    <w:p w14:paraId="0B73C47F" w14:textId="714B0B00" w:rsidR="00B144CE" w:rsidRDefault="00B144CE" w:rsidP="009D3C78">
      <w:pPr>
        <w:pStyle w:val="NoSpacing"/>
      </w:pPr>
    </w:p>
    <w:p w14:paraId="3B759966" w14:textId="66F1F981" w:rsidR="0004504C" w:rsidRDefault="0004504C" w:rsidP="009D3C78">
      <w:pPr>
        <w:pStyle w:val="NoSpacing"/>
      </w:pPr>
      <w:r w:rsidRPr="00E13D08">
        <w:rPr>
          <w:i/>
          <w:iCs/>
          <w:noProof/>
        </w:rPr>
        <mc:AlternateContent>
          <mc:Choice Requires="wps">
            <w:drawing>
              <wp:anchor distT="45720" distB="45720" distL="114300" distR="114300" simplePos="0" relativeHeight="251659264" behindDoc="0" locked="0" layoutInCell="1" allowOverlap="1" wp14:anchorId="72F9290E" wp14:editId="6BFDC977">
                <wp:simplePos x="0" y="0"/>
                <wp:positionH relativeFrom="margin">
                  <wp:align>left</wp:align>
                </wp:positionH>
                <wp:positionV relativeFrom="paragraph">
                  <wp:posOffset>14605</wp:posOffset>
                </wp:positionV>
                <wp:extent cx="6478905" cy="167767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677670"/>
                        </a:xfrm>
                        <a:prstGeom prst="rect">
                          <a:avLst/>
                        </a:prstGeom>
                        <a:solidFill>
                          <a:srgbClr val="FFFFFF"/>
                        </a:solidFill>
                        <a:ln w="9525">
                          <a:solidFill>
                            <a:srgbClr val="000000"/>
                          </a:solidFill>
                          <a:miter lim="800000"/>
                          <a:headEnd/>
                          <a:tailEnd/>
                        </a:ln>
                      </wps:spPr>
                      <wps:txbx>
                        <w:txbxContent>
                          <w:p w14:paraId="7C2C1A77" w14:textId="26F6EAF4" w:rsidR="00C408D5" w:rsidRDefault="00C408D5">
                            <w:r w:rsidRPr="00724B42">
                              <w:rPr>
                                <w:i/>
                                <w:iCs/>
                              </w:rPr>
                              <w:t>This course fulfills the LAA/LAS Associate Capstone requirement, though it can also be taken for other requirements and electives. The City Tech LAA/LAS Associate Capstone is designed for students entering their second year in the program. LAA/LAS Associate Capstone courses are meant to prepare students to continue their studies in a bachelor's degree, third-year, or junior, level. In addition, Associate Capstone courses are meant to help students develop an awareness of the importance of knowledge, values and skills developed in general education courses; and to integrate this knowledge, these values and these skills into their advanced academic study and professional careers. Please ask the instructor if you have any questions about what the LAA/LAS Associate Capstone requirement entails</w:t>
                            </w:r>
                            <w:r>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9290E" id="_x0000_t202" coordsize="21600,21600" o:spt="202" path="m,l,21600r21600,l21600,xe">
                <v:stroke joinstyle="miter"/>
                <v:path gradientshapeok="t" o:connecttype="rect"/>
              </v:shapetype>
              <v:shape id="Text Box 2" o:spid="_x0000_s1026" type="#_x0000_t202" style="position:absolute;margin-left:0;margin-top:1.15pt;width:510.15pt;height:132.1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nJQIAAEcEAAAOAAAAZHJzL2Uyb0RvYy54bWysU9uO2yAQfa/Uf0C8N74oiRNrndU221SV&#10;thdptx8wxjhGxUCBxE6/vgPOptG2fanKA2KY4TBzzszN7dhLcuTWCa0qms1SSrhiuhFqX9GvT7s3&#10;K0qcB9WA1IpX9MQdvd28fnUzmJLnutOy4ZYgiHLlYCraeW/KJHGs4z24mTZcobPVtgePpt0njYUB&#10;0XuZ5Gm6TAZtG2M1487h7f3kpJuI37ac+c9t67gnsqKYm4+7jXsd9mRzA+XegukEO6cB/5BFD0Lh&#10;pxeoe/BADlb8BtULZrXTrZ8x3Se6bQXjsQasJktfVPPYgeGxFiTHmQtN7v/Bsk/HL5aIpqJ5VlCi&#10;oEeRnvjoyVs9kjzwMxhXYtijwUA/4jXqHGt15kGzb44ove1A7fmdtXroODSYXxZeJldPJxwXQOrh&#10;o27wGzh4HYHG1vaBPKSDIDrqdLpoE1JheLmcF6t1uqCEoS9bFsWyiOolUD4/N9b591z3JBwqalH8&#10;CA/HB+dDOlA+h4TfnJai2Qkpo2H39VZacgRslF1csYIXYVKRoaLrRb6YGPgrRBrXnyB64bHjpegr&#10;uroEQRl4e6ea2I8ehJzOmLJUZyIDdxOLfqzHszC1bk5IqdVTZ+Mk4qHT9gclA3Z1Rd33A1hOifyg&#10;UJZ1Np+HMYjGfFHkaNhrT33tAcUQqqKekum49XF0ImHmDuXbiUhs0HnK5Jwrdmvk+zxZYRyu7Rj1&#10;a/43PwEAAP//AwBQSwMEFAAGAAgAAAAhAPd8953bAAAABwEAAA8AAABkcnMvZG93bnJldi54bWxM&#10;j0FPwzAMhe9I/IfISFwmltCpFSpNJ5i0E6eV7Z41pq1onJJkW/fv8U5w8/Oz3vtcrWc3ijOGOHjS&#10;8LxUIJBabwfqNOw/t08vIGIyZM3oCTVcMcK6vr+rTGn9hXZ4blInOIRiaTT0KU2llLHt0Zm49BMS&#10;e18+OJNYhk7aYC4c7kaZKVVIZwbiht5MuOmx/W5OTkPx06wWHwe7oN11+x5al9vNPtf68WF+ewWR&#10;cE5/x3DDZ3SomenoT2SjGDXwI0lDtgJxM1WmeDryoihykHUl//PXvwAAAP//AwBQSwECLQAUAAYA&#10;CAAAACEAtoM4kv4AAADhAQAAEwAAAAAAAAAAAAAAAAAAAAAAW0NvbnRlbnRfVHlwZXNdLnhtbFBL&#10;AQItABQABgAIAAAAIQA4/SH/1gAAAJQBAAALAAAAAAAAAAAAAAAAAC8BAABfcmVscy8ucmVsc1BL&#10;AQItABQABgAIAAAAIQAA8/knJQIAAEcEAAAOAAAAAAAAAAAAAAAAAC4CAABkcnMvZTJvRG9jLnht&#10;bFBLAQItABQABgAIAAAAIQD3fPed2wAAAAcBAAAPAAAAAAAAAAAAAAAAAH8EAABkcnMvZG93bnJl&#10;di54bWxQSwUGAAAAAAQABADzAAAAhwUAAAAA&#10;">
                <v:textbox style="mso-fit-shape-to-text:t">
                  <w:txbxContent>
                    <w:p w14:paraId="7C2C1A77" w14:textId="26F6EAF4" w:rsidR="00C408D5" w:rsidRDefault="00C408D5">
                      <w:r w:rsidRPr="00724B42">
                        <w:rPr>
                          <w:i/>
                          <w:iCs/>
                        </w:rPr>
                        <w:t>This course fulfills the LAA/LAS Associate Capstone requirement, though it can also be taken for other requirements and electives. The City Tech LAA/LAS Associate Capstone is designed for students entering their second year in the program. LAA/LAS Associate Capstone courses are meant to prepare students to continue their studies in a bachelor's degree, third-year, or junior, level. In addition, Associate Capstone courses are meant to help students develop an awareness of the importance of knowledge, values and skills developed in general education courses; and to integrate this knowledge, these values and these skills into their advanced academic study and professional careers. Please ask the instructor if you have any questions about what the LAA/LAS Associate Capstone requirement entails</w:t>
                      </w:r>
                      <w:r>
                        <w:rPr>
                          <w:i/>
                          <w:iCs/>
                        </w:rPr>
                        <w:t>.</w:t>
                      </w:r>
                    </w:p>
                  </w:txbxContent>
                </v:textbox>
                <w10:wrap type="square" anchorx="margin"/>
              </v:shape>
            </w:pict>
          </mc:Fallback>
        </mc:AlternateContent>
      </w:r>
    </w:p>
    <w:p w14:paraId="4AF9CFA3" w14:textId="0D3DFFF7" w:rsidR="0004504C" w:rsidRDefault="0004504C" w:rsidP="009D3C78">
      <w:pPr>
        <w:pStyle w:val="NoSpacing"/>
      </w:pPr>
    </w:p>
    <w:p w14:paraId="3E173161" w14:textId="304D5744" w:rsidR="0004504C" w:rsidRDefault="0004504C" w:rsidP="009D3C78">
      <w:pPr>
        <w:pStyle w:val="NoSpacing"/>
      </w:pPr>
    </w:p>
    <w:p w14:paraId="7070DF75" w14:textId="36556188" w:rsidR="0004504C" w:rsidRDefault="0004504C" w:rsidP="009D3C78">
      <w:pPr>
        <w:pStyle w:val="NoSpacing"/>
      </w:pPr>
    </w:p>
    <w:p w14:paraId="77E5DC36" w14:textId="77777777" w:rsidR="0004504C" w:rsidRDefault="0004504C" w:rsidP="009D3C78">
      <w:pPr>
        <w:pStyle w:val="NoSpacing"/>
      </w:pPr>
    </w:p>
    <w:p w14:paraId="56C91A35" w14:textId="26CCC3DF" w:rsidR="00226049" w:rsidRDefault="00226049" w:rsidP="002A7CE5">
      <w:pPr>
        <w:spacing w:before="5" w:line="253" w:lineRule="exact"/>
        <w:textAlignment w:val="baseline"/>
        <w:rPr>
          <w:b/>
          <w:color w:val="000000"/>
        </w:rPr>
      </w:pPr>
    </w:p>
    <w:p w14:paraId="188304B3" w14:textId="755813D3" w:rsidR="0004504C" w:rsidRDefault="0004504C" w:rsidP="002A7CE5">
      <w:pPr>
        <w:spacing w:before="5" w:line="253" w:lineRule="exact"/>
        <w:textAlignment w:val="baseline"/>
        <w:rPr>
          <w:b/>
          <w:color w:val="000000"/>
        </w:rPr>
      </w:pPr>
    </w:p>
    <w:p w14:paraId="4EFD8CD3" w14:textId="70104833" w:rsidR="0004504C" w:rsidRDefault="0004504C" w:rsidP="002A7CE5">
      <w:pPr>
        <w:spacing w:before="5" w:line="253" w:lineRule="exact"/>
        <w:textAlignment w:val="baseline"/>
        <w:rPr>
          <w:b/>
          <w:color w:val="000000"/>
        </w:rPr>
      </w:pPr>
    </w:p>
    <w:p w14:paraId="3BAECCA8" w14:textId="3BEE13E3" w:rsidR="0004504C" w:rsidRDefault="0004504C" w:rsidP="002A7CE5">
      <w:pPr>
        <w:spacing w:before="5" w:line="253" w:lineRule="exact"/>
        <w:textAlignment w:val="baseline"/>
        <w:rPr>
          <w:b/>
          <w:color w:val="000000"/>
        </w:rPr>
      </w:pPr>
    </w:p>
    <w:p w14:paraId="377DB08D" w14:textId="6BEAD6D4" w:rsidR="0004504C" w:rsidRDefault="0004504C" w:rsidP="002A7CE5">
      <w:pPr>
        <w:spacing w:before="5" w:line="253" w:lineRule="exact"/>
        <w:textAlignment w:val="baseline"/>
        <w:rPr>
          <w:b/>
          <w:color w:val="000000"/>
        </w:rPr>
      </w:pPr>
    </w:p>
    <w:p w14:paraId="2B407967" w14:textId="637E3DF5" w:rsidR="0004504C" w:rsidRDefault="0004504C" w:rsidP="002A7CE5">
      <w:pPr>
        <w:spacing w:before="5" w:line="253" w:lineRule="exact"/>
        <w:textAlignment w:val="baseline"/>
        <w:rPr>
          <w:b/>
          <w:color w:val="000000"/>
        </w:rPr>
      </w:pPr>
    </w:p>
    <w:p w14:paraId="7D1BBC2A" w14:textId="77777777" w:rsidR="0004504C" w:rsidRPr="00E13D08" w:rsidRDefault="0004504C" w:rsidP="002A7CE5">
      <w:pPr>
        <w:spacing w:before="5" w:line="253" w:lineRule="exact"/>
        <w:textAlignment w:val="baseline"/>
        <w:rPr>
          <w:b/>
          <w:color w:val="000000"/>
        </w:rPr>
      </w:pPr>
    </w:p>
    <w:p w14:paraId="7ED644FA" w14:textId="13EF1A1A" w:rsidR="002A7CE5" w:rsidRPr="00E13D08" w:rsidRDefault="002A7CE5" w:rsidP="002A7CE5">
      <w:pPr>
        <w:spacing w:before="5" w:line="253" w:lineRule="exact"/>
        <w:textAlignment w:val="baseline"/>
        <w:rPr>
          <w:b/>
          <w:color w:val="000000"/>
        </w:rPr>
      </w:pPr>
      <w:r w:rsidRPr="00E13D08">
        <w:rPr>
          <w:b/>
          <w:color w:val="000000"/>
        </w:rPr>
        <w:t>WHAT IS AN ON-LINE COURSE?</w:t>
      </w:r>
    </w:p>
    <w:p w14:paraId="0E9B8B56" w14:textId="189B4121" w:rsidR="002A7CE5" w:rsidRDefault="002A7CE5" w:rsidP="002A7CE5">
      <w:pPr>
        <w:spacing w:before="5" w:line="253" w:lineRule="exact"/>
        <w:textAlignment w:val="baseline"/>
        <w:rPr>
          <w:color w:val="000000"/>
        </w:rPr>
      </w:pPr>
      <w:r w:rsidRPr="00E13D08">
        <w:rPr>
          <w:color w:val="000000"/>
        </w:rPr>
        <w:t xml:space="preserve">This course is designed as fully online and </w:t>
      </w:r>
      <w:r w:rsidR="003054F6">
        <w:rPr>
          <w:color w:val="000000"/>
        </w:rPr>
        <w:t>a</w:t>
      </w:r>
      <w:r w:rsidRPr="00E13D08">
        <w:rPr>
          <w:color w:val="000000"/>
        </w:rPr>
        <w:t>synchronous. We will not be meeting face-to-face in person or online. Instead, you work at your own pace within a daily/weekly framework.</w:t>
      </w:r>
      <w:r w:rsidR="009D3C78" w:rsidRPr="00E13D08">
        <w:rPr>
          <w:color w:val="000000"/>
        </w:rPr>
        <w:t xml:space="preserve"> </w:t>
      </w:r>
      <w:r w:rsidRPr="00E13D08">
        <w:rPr>
          <w:color w:val="000000"/>
        </w:rPr>
        <w:t>Our main source of interaction will occur via the ANNOUNCEMENT page and DISCUSSION BOARD on Blackboard. It is important that you log on and check Blackboard regularly during the day. Your reading, tests, and assignments are posted by topic in the LEARNING UNITS tab.</w:t>
      </w:r>
    </w:p>
    <w:p w14:paraId="171E4337" w14:textId="7F055F9B" w:rsidR="00875FA5" w:rsidRDefault="00875FA5" w:rsidP="002A7CE5">
      <w:pPr>
        <w:spacing w:before="5" w:line="253" w:lineRule="exact"/>
        <w:textAlignment w:val="baseline"/>
        <w:rPr>
          <w:color w:val="000000"/>
        </w:rPr>
      </w:pPr>
    </w:p>
    <w:p w14:paraId="0C31BA38" w14:textId="6AC1A206" w:rsidR="00875FA5" w:rsidRDefault="00875FA5" w:rsidP="002A7CE5">
      <w:pPr>
        <w:spacing w:before="5" w:line="253" w:lineRule="exact"/>
        <w:textAlignment w:val="baseline"/>
        <w:rPr>
          <w:color w:val="000000"/>
        </w:rPr>
      </w:pPr>
    </w:p>
    <w:p w14:paraId="2171BC6A" w14:textId="09BA7A71" w:rsidR="00875FA5" w:rsidRDefault="00875FA5" w:rsidP="002A7CE5">
      <w:pPr>
        <w:spacing w:before="5" w:line="253" w:lineRule="exact"/>
        <w:textAlignment w:val="baseline"/>
        <w:rPr>
          <w:b/>
          <w:bCs/>
          <w:color w:val="000000"/>
        </w:rPr>
      </w:pPr>
      <w:r w:rsidRPr="00875FA5">
        <w:rPr>
          <w:b/>
          <w:bCs/>
          <w:color w:val="000000"/>
        </w:rPr>
        <w:lastRenderedPageBreak/>
        <w:t>WHAT IS AN INTERDISCIPLINARY COURSE?</w:t>
      </w:r>
    </w:p>
    <w:p w14:paraId="59C4F128" w14:textId="2ED03E74" w:rsidR="003233D4" w:rsidRDefault="00875FA5" w:rsidP="00875FA5">
      <w:pPr>
        <w:spacing w:before="5" w:line="253" w:lineRule="exact"/>
        <w:textAlignment w:val="baseline"/>
        <w:rPr>
          <w:color w:val="000000"/>
        </w:rPr>
      </w:pPr>
      <w:r>
        <w:rPr>
          <w:color w:val="000000"/>
        </w:rPr>
        <w:t xml:space="preserve">All baccalaureate students must complete one </w:t>
      </w:r>
      <w:r w:rsidR="00F244A2">
        <w:rPr>
          <w:color w:val="000000"/>
        </w:rPr>
        <w:t>course designed for interdisciplinary study</w:t>
      </w:r>
      <w:r>
        <w:rPr>
          <w:color w:val="000000"/>
        </w:rPr>
        <w:t xml:space="preserve"> as part of their General Education requirement. </w:t>
      </w:r>
      <w:r w:rsidRPr="00875FA5">
        <w:rPr>
          <w:color w:val="000000"/>
        </w:rPr>
        <w:t>This</w:t>
      </w:r>
      <w:r>
        <w:rPr>
          <w:color w:val="000000"/>
        </w:rPr>
        <w:t xml:space="preserve"> course fulfills </w:t>
      </w:r>
      <w:r w:rsidR="00F244A2">
        <w:rPr>
          <w:color w:val="000000"/>
        </w:rPr>
        <w:t>that requirement by providing a multi-disciplinary</w:t>
      </w:r>
      <w:r>
        <w:rPr>
          <w:color w:val="000000"/>
        </w:rPr>
        <w:t xml:space="preserve"> </w:t>
      </w:r>
      <w:r w:rsidR="00F244A2">
        <w:rPr>
          <w:color w:val="000000"/>
        </w:rPr>
        <w:t xml:space="preserve">perspective to complement the study of US immigration history. Scholars from the fields of legal studies and sociology will offer guest lecturers with complementary reading material in their respective fields. The aim is for you to understand how scholars in a variety of fields approach the complex topic of immigration studies in their own ways. </w:t>
      </w:r>
    </w:p>
    <w:p w14:paraId="1E08BA8F" w14:textId="77777777" w:rsidR="00875FA5" w:rsidRPr="00E13D08" w:rsidRDefault="00875FA5" w:rsidP="00875FA5">
      <w:pPr>
        <w:spacing w:before="5" w:line="253" w:lineRule="exact"/>
        <w:textAlignment w:val="baseline"/>
      </w:pPr>
    </w:p>
    <w:p w14:paraId="72D24968" w14:textId="412667FD" w:rsidR="003233D4" w:rsidRPr="00E13D08" w:rsidRDefault="003233D4" w:rsidP="003233D4">
      <w:pPr>
        <w:rPr>
          <w:b/>
          <w:bCs/>
        </w:rPr>
      </w:pPr>
      <w:r w:rsidRPr="00E13D08">
        <w:rPr>
          <w:b/>
          <w:bCs/>
        </w:rPr>
        <w:t xml:space="preserve">REQUIRED </w:t>
      </w:r>
      <w:r w:rsidR="00875FA5">
        <w:rPr>
          <w:b/>
          <w:bCs/>
        </w:rPr>
        <w:t>COURSE MATERIAL</w:t>
      </w:r>
    </w:p>
    <w:p w14:paraId="08571B49" w14:textId="1E4EB14C" w:rsidR="003233D4" w:rsidRPr="00E13D08" w:rsidRDefault="003233D4" w:rsidP="003233D4">
      <w:r w:rsidRPr="00E13D08">
        <w:t xml:space="preserve">There is NO Textbook. All readings for the class are in Blackboard under in the LEARNING UNITS folders organized by date and topic. There will also by other online sources, including videos, that are required as the semester progresses. The links will be provided on Blackboard. </w:t>
      </w:r>
    </w:p>
    <w:p w14:paraId="10BE86C8" w14:textId="77777777" w:rsidR="003233D4" w:rsidRPr="00E13D08" w:rsidRDefault="003233D4" w:rsidP="003233D4">
      <w:pPr>
        <w:rPr>
          <w:b/>
        </w:rPr>
      </w:pPr>
    </w:p>
    <w:p w14:paraId="7845502A" w14:textId="77777777" w:rsidR="003233D4" w:rsidRPr="00E13D08" w:rsidRDefault="003233D4" w:rsidP="003233D4">
      <w:pPr>
        <w:rPr>
          <w:b/>
        </w:rPr>
      </w:pPr>
      <w:r w:rsidRPr="00E13D08">
        <w:rPr>
          <w:b/>
        </w:rPr>
        <w:t>INSTRUCTION FOR LEARNING UNIT ASSIGNMENTS</w:t>
      </w:r>
    </w:p>
    <w:p w14:paraId="16214D3A" w14:textId="77777777" w:rsidR="003233D4" w:rsidRPr="00E13D08" w:rsidRDefault="003233D4" w:rsidP="003233D4">
      <w:r w:rsidRPr="00E13D08">
        <w:t>Each topic we cover is divided on Blackboard into LEARNING UNITS. Please follow the instructions carefully. Each unit will also include required readings, quizzes, assignments, and links to discussion board. It is best to complete the UNITS in order and it is required to complete any assignment or test by the due date.</w:t>
      </w:r>
    </w:p>
    <w:p w14:paraId="115E8756" w14:textId="77777777" w:rsidR="003233D4" w:rsidRPr="00E13D08" w:rsidRDefault="003233D4" w:rsidP="003233D4"/>
    <w:tbl>
      <w:tblPr>
        <w:tblStyle w:val="TableGrid"/>
        <w:tblW w:w="0" w:type="auto"/>
        <w:tblLook w:val="04A0" w:firstRow="1" w:lastRow="0" w:firstColumn="1" w:lastColumn="0" w:noHBand="0" w:noVBand="1"/>
      </w:tblPr>
      <w:tblGrid>
        <w:gridCol w:w="5399"/>
        <w:gridCol w:w="5391"/>
      </w:tblGrid>
      <w:tr w:rsidR="003233D4" w:rsidRPr="00E13D08" w14:paraId="47EF4253" w14:textId="77777777" w:rsidTr="003F6658">
        <w:tc>
          <w:tcPr>
            <w:tcW w:w="5399" w:type="dxa"/>
          </w:tcPr>
          <w:p w14:paraId="736473D4" w14:textId="77777777" w:rsidR="003233D4" w:rsidRPr="00E13D08" w:rsidRDefault="003233D4" w:rsidP="003F6658">
            <w:pPr>
              <w:pStyle w:val="Heading1"/>
              <w:jc w:val="left"/>
              <w:rPr>
                <w:b/>
                <w:sz w:val="24"/>
                <w:u w:val="single"/>
              </w:rPr>
            </w:pPr>
            <w:r w:rsidRPr="00E13D08">
              <w:rPr>
                <w:b/>
                <w:sz w:val="24"/>
                <w:u w:val="single"/>
              </w:rPr>
              <w:t>COURSE LEARNING OBJECTIVES</w:t>
            </w:r>
          </w:p>
          <w:p w14:paraId="6FBC8639" w14:textId="77777777" w:rsidR="003233D4" w:rsidRPr="00E13D08" w:rsidRDefault="003233D4" w:rsidP="003F6658">
            <w:pPr>
              <w:pStyle w:val="Heading1"/>
              <w:jc w:val="left"/>
              <w:rPr>
                <w:sz w:val="24"/>
              </w:rPr>
            </w:pPr>
            <w:r w:rsidRPr="00E13D08">
              <w:rPr>
                <w:sz w:val="24"/>
              </w:rPr>
              <w:t xml:space="preserve">For the successful completion of this course, students should be able to: </w:t>
            </w:r>
          </w:p>
          <w:p w14:paraId="6B6965D3" w14:textId="4C5B7BAC" w:rsidR="003233D4" w:rsidRPr="00E13D08" w:rsidRDefault="003233D4" w:rsidP="003233D4">
            <w:pPr>
              <w:pStyle w:val="ListParagraph"/>
              <w:numPr>
                <w:ilvl w:val="0"/>
                <w:numId w:val="12"/>
              </w:numPr>
              <w:rPr>
                <w:rFonts w:ascii="Times New Roman" w:hAnsi="Times New Roman"/>
                <w:szCs w:val="24"/>
              </w:rPr>
            </w:pPr>
            <w:r w:rsidRPr="00E13D08">
              <w:rPr>
                <w:rFonts w:ascii="Times New Roman" w:hAnsi="Times New Roman"/>
                <w:szCs w:val="24"/>
              </w:rPr>
              <w:t>Discuss the significance of immigration on the history of the United States</w:t>
            </w:r>
          </w:p>
          <w:p w14:paraId="4574430B" w14:textId="0DF396F9" w:rsidR="003233D4" w:rsidRPr="00E13D08" w:rsidRDefault="003233D4" w:rsidP="003233D4">
            <w:pPr>
              <w:pStyle w:val="ListParagraph"/>
              <w:numPr>
                <w:ilvl w:val="0"/>
                <w:numId w:val="12"/>
              </w:numPr>
              <w:rPr>
                <w:rFonts w:ascii="Times New Roman" w:hAnsi="Times New Roman"/>
                <w:szCs w:val="24"/>
              </w:rPr>
            </w:pPr>
            <w:r w:rsidRPr="00E13D08">
              <w:rPr>
                <w:rFonts w:ascii="Times New Roman" w:hAnsi="Times New Roman"/>
                <w:szCs w:val="24"/>
              </w:rPr>
              <w:t>Identify specific contributions of the varied immigrant groups in American culture.</w:t>
            </w:r>
          </w:p>
          <w:p w14:paraId="183CCC59" w14:textId="74B1B703" w:rsidR="003233D4" w:rsidRPr="00E13D08" w:rsidRDefault="003233D4" w:rsidP="003233D4">
            <w:pPr>
              <w:pStyle w:val="ListParagraph"/>
              <w:numPr>
                <w:ilvl w:val="0"/>
                <w:numId w:val="12"/>
              </w:numPr>
              <w:rPr>
                <w:rFonts w:ascii="Times New Roman" w:hAnsi="Times New Roman"/>
                <w:szCs w:val="24"/>
              </w:rPr>
            </w:pPr>
            <w:r w:rsidRPr="00E13D08">
              <w:rPr>
                <w:rFonts w:ascii="Times New Roman" w:hAnsi="Times New Roman"/>
                <w:szCs w:val="24"/>
              </w:rPr>
              <w:t>Discuss the nativist movements and discuss their effect on immigration.</w:t>
            </w:r>
          </w:p>
          <w:p w14:paraId="35EB23FB" w14:textId="0D9D888D" w:rsidR="003233D4" w:rsidRPr="00E13D08" w:rsidRDefault="003233D4" w:rsidP="003233D4">
            <w:pPr>
              <w:pStyle w:val="ListParagraph"/>
              <w:numPr>
                <w:ilvl w:val="0"/>
                <w:numId w:val="12"/>
              </w:numPr>
              <w:rPr>
                <w:rFonts w:ascii="Times New Roman" w:hAnsi="Times New Roman"/>
                <w:szCs w:val="24"/>
              </w:rPr>
            </w:pPr>
            <w:r w:rsidRPr="00E13D08">
              <w:rPr>
                <w:rFonts w:ascii="Times New Roman" w:hAnsi="Times New Roman"/>
                <w:szCs w:val="24"/>
              </w:rPr>
              <w:t>Discuss the changing legal status of immigrants and immigration.</w:t>
            </w:r>
          </w:p>
        </w:tc>
        <w:tc>
          <w:tcPr>
            <w:tcW w:w="5391" w:type="dxa"/>
          </w:tcPr>
          <w:p w14:paraId="18D02795" w14:textId="77777777" w:rsidR="003233D4" w:rsidRPr="00E13D08" w:rsidRDefault="003233D4" w:rsidP="003F6658">
            <w:pPr>
              <w:rPr>
                <w:b/>
                <w:u w:val="single"/>
              </w:rPr>
            </w:pPr>
            <w:r w:rsidRPr="00E13D08">
              <w:rPr>
                <w:b/>
                <w:u w:val="single"/>
              </w:rPr>
              <w:t>GENERAL EDUCATION OBJECTIVES</w:t>
            </w:r>
          </w:p>
          <w:p w14:paraId="048B38FA" w14:textId="77777777" w:rsidR="003233D4" w:rsidRPr="00E13D08" w:rsidRDefault="003233D4" w:rsidP="003F6658">
            <w:r w:rsidRPr="00E13D08">
              <w:t xml:space="preserve">For the successful completion of this course, students should be able to: </w:t>
            </w:r>
          </w:p>
          <w:p w14:paraId="0705C6AA" w14:textId="499F5D2C" w:rsidR="003233D4" w:rsidRPr="00E13D08" w:rsidRDefault="003233D4" w:rsidP="003233D4">
            <w:pPr>
              <w:pStyle w:val="ListParagraph"/>
              <w:numPr>
                <w:ilvl w:val="0"/>
                <w:numId w:val="13"/>
              </w:numPr>
              <w:rPr>
                <w:rFonts w:ascii="Times New Roman" w:hAnsi="Times New Roman"/>
                <w:szCs w:val="24"/>
              </w:rPr>
            </w:pPr>
            <w:r w:rsidRPr="00E13D08">
              <w:rPr>
                <w:rFonts w:ascii="Times New Roman" w:hAnsi="Times New Roman"/>
                <w:szCs w:val="24"/>
              </w:rPr>
              <w:t>Use primary source to conduct historical analysis.</w:t>
            </w:r>
          </w:p>
          <w:p w14:paraId="03A316AB" w14:textId="52FCB905" w:rsidR="003233D4" w:rsidRPr="00E13D08" w:rsidRDefault="003233D4" w:rsidP="003233D4">
            <w:pPr>
              <w:pStyle w:val="ListParagraph"/>
              <w:numPr>
                <w:ilvl w:val="0"/>
                <w:numId w:val="13"/>
              </w:numPr>
              <w:rPr>
                <w:rFonts w:ascii="Times New Roman" w:hAnsi="Times New Roman"/>
                <w:szCs w:val="24"/>
              </w:rPr>
            </w:pPr>
            <w:r w:rsidRPr="00E13D08">
              <w:rPr>
                <w:rFonts w:ascii="Times New Roman" w:hAnsi="Times New Roman"/>
                <w:szCs w:val="24"/>
              </w:rPr>
              <w:t>Conduct basic research and be able to catalog that research in writing.</w:t>
            </w:r>
          </w:p>
          <w:p w14:paraId="698C56EA" w14:textId="3DD0DC2E" w:rsidR="003233D4" w:rsidRPr="00E13D08" w:rsidRDefault="003233D4" w:rsidP="003233D4">
            <w:pPr>
              <w:pStyle w:val="ListParagraph"/>
              <w:numPr>
                <w:ilvl w:val="0"/>
                <w:numId w:val="13"/>
              </w:numPr>
              <w:rPr>
                <w:rFonts w:ascii="Times New Roman" w:hAnsi="Times New Roman"/>
                <w:szCs w:val="24"/>
              </w:rPr>
            </w:pPr>
            <w:r w:rsidRPr="00E13D08">
              <w:rPr>
                <w:rFonts w:ascii="Times New Roman" w:hAnsi="Times New Roman"/>
                <w:szCs w:val="24"/>
              </w:rPr>
              <w:t>Engage in critical thinking.</w:t>
            </w:r>
          </w:p>
        </w:tc>
      </w:tr>
    </w:tbl>
    <w:p w14:paraId="40D03289" w14:textId="77777777" w:rsidR="003233D4" w:rsidRPr="00E13D08" w:rsidRDefault="003233D4" w:rsidP="003233D4"/>
    <w:p w14:paraId="1047125E" w14:textId="77777777" w:rsidR="00541C5E" w:rsidRPr="00E13D08" w:rsidRDefault="00541C5E" w:rsidP="00541C5E">
      <w:pPr>
        <w:rPr>
          <w:b/>
          <w:bCs/>
        </w:rPr>
      </w:pPr>
      <w:r w:rsidRPr="00E13D08">
        <w:rPr>
          <w:b/>
          <w:bCs/>
        </w:rPr>
        <w:t>ACCESS TO BLACKBOARD:</w:t>
      </w:r>
    </w:p>
    <w:p w14:paraId="1198634A" w14:textId="77777777" w:rsidR="00541C5E" w:rsidRPr="00E13D08" w:rsidRDefault="00541C5E" w:rsidP="00541C5E">
      <w:pPr>
        <w:rPr>
          <w:bCs/>
          <w:u w:val="single"/>
        </w:rPr>
      </w:pPr>
      <w:r w:rsidRPr="00E13D08">
        <w:rPr>
          <w:bCs/>
        </w:rPr>
        <w:t>You may access Blackboard via the City Tech website (</w:t>
      </w:r>
      <w:hyperlink r:id="rId8" w:history="1">
        <w:r w:rsidRPr="00E13D08">
          <w:rPr>
            <w:rStyle w:val="Hyperlink"/>
            <w:bCs/>
          </w:rPr>
          <w:t>www.citytech.cuny.edu</w:t>
        </w:r>
      </w:hyperlink>
      <w:r w:rsidRPr="00E13D08">
        <w:rPr>
          <w:bCs/>
        </w:rPr>
        <w:t xml:space="preserve">) by clicking on the Blackboard link under “Quick Links,” under the category “Logins.” If you do not have an account, click on </w:t>
      </w:r>
      <w:r w:rsidRPr="00E13D08">
        <w:rPr>
          <w:b/>
          <w:bCs/>
        </w:rPr>
        <w:t>Register Now</w:t>
      </w:r>
      <w:r w:rsidRPr="00E13D08">
        <w:rPr>
          <w:bCs/>
        </w:rPr>
        <w:t xml:space="preserve"> to create a new student account. Click on </w:t>
      </w:r>
      <w:r w:rsidRPr="00E13D08">
        <w:rPr>
          <w:b/>
          <w:bCs/>
        </w:rPr>
        <w:t>Student</w:t>
      </w:r>
      <w:r w:rsidRPr="00E13D08">
        <w:rPr>
          <w:bCs/>
        </w:rPr>
        <w:t xml:space="preserve"> and fill out the requested information. Type in your user name and password. Once you have logged in, you will find a link on the right side of the page named </w:t>
      </w:r>
      <w:r w:rsidRPr="00E13D08">
        <w:rPr>
          <w:b/>
          <w:bCs/>
        </w:rPr>
        <w:t>Blackboard 9.1</w:t>
      </w:r>
      <w:r w:rsidRPr="00E13D08">
        <w:rPr>
          <w:bCs/>
        </w:rPr>
        <w:t xml:space="preserve">. When you click on it, you will be redirected to your Blackboard homepage. Then click on your course. Alternatively, you can login to Blackboard via the CUNY Portal </w:t>
      </w:r>
      <w:hyperlink r:id="rId9" w:history="1">
        <w:r w:rsidRPr="00E13D08">
          <w:rPr>
            <w:rStyle w:val="Hyperlink"/>
            <w:bCs/>
          </w:rPr>
          <w:t>www.cuny.edu</w:t>
        </w:r>
      </w:hyperlink>
      <w:r w:rsidRPr="00E13D08">
        <w:rPr>
          <w:bCs/>
        </w:rPr>
        <w:t xml:space="preserve"> and click </w:t>
      </w:r>
      <w:r w:rsidRPr="00E13D08">
        <w:rPr>
          <w:b/>
          <w:bCs/>
        </w:rPr>
        <w:t xml:space="preserve">Log-in. </w:t>
      </w:r>
      <w:r w:rsidRPr="00E13D08">
        <w:rPr>
          <w:bCs/>
        </w:rPr>
        <w:t xml:space="preserve">For help logging in, see </w:t>
      </w:r>
      <w:hyperlink r:id="rId10" w:history="1">
        <w:r w:rsidRPr="00E13D08">
          <w:rPr>
            <w:rStyle w:val="Hyperlink"/>
            <w:bCs/>
          </w:rPr>
          <w:t>http://websupport1.citytech.cuny.edu/bb9student_videos/login/Login.html</w:t>
        </w:r>
      </w:hyperlink>
    </w:p>
    <w:p w14:paraId="1E25B7C5" w14:textId="77777777" w:rsidR="00541C5E" w:rsidRPr="00E13D08" w:rsidRDefault="00541C5E" w:rsidP="00541C5E">
      <w:pPr>
        <w:rPr>
          <w:bCs/>
          <w:u w:val="single"/>
        </w:rPr>
      </w:pPr>
    </w:p>
    <w:p w14:paraId="2807C8A6" w14:textId="7103614B" w:rsidR="00541C5E" w:rsidRPr="00E13D08" w:rsidRDefault="00541C5E" w:rsidP="00541C5E">
      <w:pPr>
        <w:rPr>
          <w:b/>
          <w:bCs/>
        </w:rPr>
      </w:pPr>
      <w:r w:rsidRPr="00E13D08">
        <w:rPr>
          <w:b/>
          <w:bCs/>
        </w:rPr>
        <w:t xml:space="preserve">CUNY PORTAL </w:t>
      </w:r>
      <w:r w:rsidR="009D3C78" w:rsidRPr="00E13D08">
        <w:rPr>
          <w:b/>
          <w:bCs/>
        </w:rPr>
        <w:t xml:space="preserve">and BLACKBOARD </w:t>
      </w:r>
      <w:r w:rsidRPr="00E13D08">
        <w:rPr>
          <w:b/>
          <w:bCs/>
        </w:rPr>
        <w:t>HELP:</w:t>
      </w:r>
    </w:p>
    <w:p w14:paraId="17077F94" w14:textId="29B86E9D" w:rsidR="00541C5E" w:rsidRPr="00E13D08" w:rsidRDefault="00541C5E" w:rsidP="009D3C78">
      <w:pPr>
        <w:rPr>
          <w:bCs/>
          <w:u w:val="single"/>
        </w:rPr>
      </w:pPr>
      <w:r w:rsidRPr="00E13D08">
        <w:rPr>
          <w:bCs/>
        </w:rPr>
        <w:t xml:space="preserve">If you need help with the CUNY Portal, for example, you do not seem to have a CUNY account no Blackboard please contact </w:t>
      </w:r>
      <w:r w:rsidRPr="00E13D08">
        <w:rPr>
          <w:bCs/>
          <w:lang w:val="en"/>
        </w:rPr>
        <w:t xml:space="preserve">the </w:t>
      </w:r>
      <w:r w:rsidRPr="00E13D08">
        <w:rPr>
          <w:b/>
          <w:bCs/>
          <w:lang w:val="en"/>
        </w:rPr>
        <w:t>Student Helpdesk</w:t>
      </w:r>
      <w:r w:rsidRPr="00E13D08">
        <w:rPr>
          <w:bCs/>
          <w:lang w:val="en"/>
        </w:rPr>
        <w:t xml:space="preserve"> located on the 1st Floor of the Atrium (</w:t>
      </w:r>
      <w:r w:rsidRPr="00E13D08">
        <w:rPr>
          <w:b/>
          <w:bCs/>
          <w:lang w:val="en"/>
        </w:rPr>
        <w:t>A114</w:t>
      </w:r>
      <w:r w:rsidRPr="00E13D08">
        <w:rPr>
          <w:bCs/>
          <w:lang w:val="en"/>
        </w:rPr>
        <w:t xml:space="preserve">), inside the </w:t>
      </w:r>
      <w:r w:rsidRPr="00E13D08">
        <w:rPr>
          <w:b/>
          <w:bCs/>
          <w:lang w:val="en"/>
        </w:rPr>
        <w:t xml:space="preserve">Student Welcome Center. </w:t>
      </w:r>
      <w:r w:rsidRPr="00E13D08">
        <w:rPr>
          <w:bCs/>
          <w:lang w:val="en"/>
        </w:rPr>
        <w:t xml:space="preserve">The telephone number is </w:t>
      </w:r>
      <w:r w:rsidRPr="00E13D08">
        <w:rPr>
          <w:b/>
          <w:bCs/>
          <w:lang w:val="en"/>
        </w:rPr>
        <w:t>718-260-4900, or e-mail them at</w:t>
      </w:r>
      <w:r w:rsidRPr="00E13D08">
        <w:rPr>
          <w:bCs/>
          <w:lang w:val="en"/>
        </w:rPr>
        <w:t xml:space="preserve"> </w:t>
      </w:r>
      <w:hyperlink r:id="rId11" w:tgtFrame="new" w:history="1">
        <w:r w:rsidRPr="00E13D08">
          <w:rPr>
            <w:rStyle w:val="Hyperlink"/>
            <w:b/>
            <w:bCs/>
            <w:lang w:val="en"/>
          </w:rPr>
          <w:t>studenthelpdesk@citytech.cuny.edu</w:t>
        </w:r>
      </w:hyperlink>
      <w:r w:rsidRPr="00E13D08">
        <w:rPr>
          <w:bCs/>
          <w:lang w:val="en"/>
        </w:rPr>
        <w:t>.</w:t>
      </w:r>
      <w:r w:rsidR="009D3C78" w:rsidRPr="00E13D08">
        <w:rPr>
          <w:bCs/>
          <w:lang w:val="en"/>
        </w:rPr>
        <w:t xml:space="preserve"> </w:t>
      </w:r>
      <w:r w:rsidRPr="00E13D08">
        <w:rPr>
          <w:bCs/>
        </w:rPr>
        <w:t xml:space="preserve">If you have any technical issues, please check your device and/or contact the </w:t>
      </w:r>
      <w:r w:rsidRPr="00E13D08">
        <w:rPr>
          <w:b/>
          <w:bCs/>
        </w:rPr>
        <w:t xml:space="preserve">Instructional Technology &amp; Technology Enhancement Center </w:t>
      </w:r>
      <w:r w:rsidRPr="00E13D08">
        <w:rPr>
          <w:bCs/>
        </w:rPr>
        <w:t xml:space="preserve">718-254-8565 or e-mail at </w:t>
      </w:r>
      <w:hyperlink r:id="rId12" w:history="1">
        <w:r w:rsidRPr="00E13D08">
          <w:rPr>
            <w:rStyle w:val="Hyperlink"/>
            <w:bCs/>
          </w:rPr>
          <w:t>ITEC@citytech.cuny.edu</w:t>
        </w:r>
      </w:hyperlink>
      <w:r w:rsidRPr="00E13D08">
        <w:rPr>
          <w:bCs/>
        </w:rPr>
        <w:t xml:space="preserve">.  Alternatively, drop by the student lab, G-600, at any time during its hours of operation. For those new to Blackboard, or are in need of instruction, the Department of Instructional Technology will be conducting free student Blackboard workshops during the </w:t>
      </w:r>
      <w:r w:rsidR="009D3C78" w:rsidRPr="00E13D08">
        <w:rPr>
          <w:bCs/>
        </w:rPr>
        <w:t>s</w:t>
      </w:r>
      <w:r w:rsidRPr="00E13D08">
        <w:rPr>
          <w:bCs/>
        </w:rPr>
        <w:t xml:space="preserve">emester. Here’s the link for the training days and times: </w:t>
      </w:r>
      <w:hyperlink r:id="rId13" w:history="1">
        <w:r w:rsidRPr="00E13D08">
          <w:rPr>
            <w:rStyle w:val="Hyperlink"/>
            <w:bCs/>
          </w:rPr>
          <w:t xml:space="preserve">http://websupport1.citytech.cuny.edu/studentworkshops.html </w:t>
        </w:r>
      </w:hyperlink>
      <w:r w:rsidRPr="00E13D08">
        <w:rPr>
          <w:bCs/>
        </w:rPr>
        <w:t xml:space="preserve">Please note that while these sessions are for hybrid sections, they will work just as well for asynchronous classes like ours. You can </w:t>
      </w:r>
      <w:r w:rsidRPr="00E13D08">
        <w:rPr>
          <w:bCs/>
        </w:rPr>
        <w:lastRenderedPageBreak/>
        <w:t xml:space="preserve">also find helpful tips on the various features of Blackboard (including how to “Create and Post a Thread) on the </w:t>
      </w:r>
      <w:r w:rsidRPr="00E13D08">
        <w:rPr>
          <w:b/>
          <w:bCs/>
        </w:rPr>
        <w:t xml:space="preserve">City Tech </w:t>
      </w:r>
      <w:proofErr w:type="spellStart"/>
      <w:r w:rsidRPr="00E13D08">
        <w:rPr>
          <w:b/>
          <w:bCs/>
        </w:rPr>
        <w:t>iTEC</w:t>
      </w:r>
      <w:proofErr w:type="spellEnd"/>
      <w:r w:rsidRPr="00E13D08">
        <w:rPr>
          <w:bCs/>
        </w:rPr>
        <w:t xml:space="preserve"> webpage: </w:t>
      </w:r>
      <w:hyperlink r:id="rId14" w:history="1">
        <w:r w:rsidRPr="00E13D08">
          <w:rPr>
            <w:rStyle w:val="Hyperlink"/>
            <w:bCs/>
          </w:rPr>
          <w:t>http://websupport1.citytech.cuny.edu/studentbb.html</w:t>
        </w:r>
      </w:hyperlink>
    </w:p>
    <w:p w14:paraId="15B6133B" w14:textId="77777777" w:rsidR="00541C5E" w:rsidRPr="00E13D08" w:rsidRDefault="00541C5E" w:rsidP="009D3C78">
      <w:pPr>
        <w:rPr>
          <w:bCs/>
        </w:rPr>
      </w:pPr>
    </w:p>
    <w:p w14:paraId="050C7656" w14:textId="6F7914DD" w:rsidR="00541C5E" w:rsidRPr="00E13D08" w:rsidRDefault="00541C5E" w:rsidP="00541C5E">
      <w:pPr>
        <w:rPr>
          <w:b/>
        </w:rPr>
      </w:pPr>
      <w:r w:rsidRPr="00E13D08">
        <w:rPr>
          <w:b/>
        </w:rPr>
        <w:t>COMMUNICATION WITH THE INSTRUCTOR:</w:t>
      </w:r>
    </w:p>
    <w:p w14:paraId="36CCB77E" w14:textId="32F76ED8" w:rsidR="009D3C78" w:rsidRDefault="00541C5E" w:rsidP="009343A9">
      <w:r w:rsidRPr="00E13D08">
        <w:rPr>
          <w:noProof/>
        </w:rPr>
        <mc:AlternateContent>
          <mc:Choice Requires="wps">
            <w:drawing>
              <wp:anchor distT="45720" distB="45720" distL="114300" distR="114300" simplePos="0" relativeHeight="251663360" behindDoc="0" locked="0" layoutInCell="1" allowOverlap="1" wp14:anchorId="5203AFC4" wp14:editId="727AD10F">
                <wp:simplePos x="0" y="0"/>
                <wp:positionH relativeFrom="column">
                  <wp:posOffset>226695</wp:posOffset>
                </wp:positionH>
                <wp:positionV relativeFrom="paragraph">
                  <wp:posOffset>796290</wp:posOffset>
                </wp:positionV>
                <wp:extent cx="6300470" cy="1404620"/>
                <wp:effectExtent l="0" t="0" r="2413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404620"/>
                        </a:xfrm>
                        <a:prstGeom prst="rect">
                          <a:avLst/>
                        </a:prstGeom>
                        <a:solidFill>
                          <a:srgbClr val="FFFFFF"/>
                        </a:solidFill>
                        <a:ln w="9525">
                          <a:solidFill>
                            <a:srgbClr val="000000"/>
                          </a:solidFill>
                          <a:miter lim="800000"/>
                          <a:headEnd/>
                          <a:tailEnd/>
                        </a:ln>
                      </wps:spPr>
                      <wps:txbx>
                        <w:txbxContent>
                          <w:p w14:paraId="77458743" w14:textId="77777777" w:rsidR="00541C5E" w:rsidRPr="003D6BC9" w:rsidRDefault="00541C5E" w:rsidP="00541C5E">
                            <w:pPr>
                              <w:rPr>
                                <w:b/>
                              </w:rPr>
                            </w:pPr>
                            <w:r w:rsidRPr="003D6BC9">
                              <w:rPr>
                                <w:b/>
                              </w:rPr>
                              <w:t xml:space="preserve">If you send me an e-mail, please enter the course number in the subject section; otherwise, I may delete it. Also, be sure to sign your email with your </w:t>
                            </w:r>
                            <w:r w:rsidRPr="003D6BC9">
                              <w:rPr>
                                <w:b/>
                                <w:u w:val="single"/>
                              </w:rPr>
                              <w:t>full name</w:t>
                            </w:r>
                            <w:r w:rsidRPr="003D6BC9">
                              <w:rPr>
                                <w:b/>
                              </w:rPr>
                              <w:t>. Some email</w:t>
                            </w:r>
                            <w:r>
                              <w:rPr>
                                <w:b/>
                              </w:rPr>
                              <w:t xml:space="preserve"> addresses</w:t>
                            </w:r>
                            <w:r w:rsidRPr="003D6BC9">
                              <w:rPr>
                                <w:b/>
                              </w:rPr>
                              <w:t xml:space="preserve"> aren’t clear regarding identity and there may be multiple students with the same first and/or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3AFC4" id="_x0000_s1027" type="#_x0000_t202" style="position:absolute;margin-left:17.85pt;margin-top:62.7pt;width:496.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aaJgIAAEwEAAAOAAAAZHJzL2Uyb0RvYy54bWysVNtu2zAMfR+wfxD0vtjJkrQ14hRdugwD&#10;ugvQ7gNoWY6FyaImKbG7rx8lp2nQbS/D/CCIInV0eEh6dT10mh2k8wpNyaeTnDNpBNbK7Er+7WH7&#10;5pIzH8DUoNHIkj9Kz6/Xr1+telvIGbaoa+kYgRhf9LbkbQi2yDIvWtmBn6CVhpwNug4CmW6X1Q56&#10;Qu90NsvzZdajq61DIb2n09vRydcJv2mkCF+axsvAdMmJW0irS2sV12y9gmLnwLZKHGnAP7DoQBl6&#10;9AR1CwHY3qnfoDolHHpswkRgl2HTKCFTDpTNNH+RzX0LVqZcSBxvTzL5/wcrPh++Oqbqki84M9BR&#10;iR7kENg7HNgsqtNbX1DQvaWwMNAxVTll6u0diu+eGdy0YHbyxjnsWwk1sZvGm9nZ1RHHR5Cq/4Q1&#10;PQP7gAloaFwXpSMxGKFTlR5PlYlUBB0u3+b5/IJcgnzTeT5fzlLtMiierlvnwweJHYubkjsqfYKH&#10;w50PkQ4UTyHxNY9a1VuldTLcrtpoxw5AbbJNX8rgRZg2rC/51WK2GBX4K0Sevj9BdCpQv2vVlfzy&#10;FARF1O29qVM3BlB63BNlbY5CRu1GFcNQDaliSeUocoX1IynrcGxvGkfatOh+ctZTa5fc/9iDk5zp&#10;j4aqczWdz+MsJGO+uCApmTv3VOceMIKgSh44G7ebkOYn6WZvqIpblfR9ZnKkTC2bZD+OV5yJcztF&#10;Pf8E1r8AAAD//wMAUEsDBBQABgAIAAAAIQBtsNPO3gAAAAsBAAAPAAAAZHJzL2Rvd25yZXYueG1s&#10;TI/BTsMwDIbvSLxDZCQuE0vp1g5K0wkm7cRpZdyzxrQVjVOSbOveHu8ER/v/9PtzuZ7sIE7oQ+9I&#10;weM8AYHUONNTq2D/sX14AhGiJqMHR6jgggHW1e1NqQvjzrTDUx1bwSUUCq2gi3EspAxNh1aHuRuR&#10;OPty3urIo2+l8frM5XaQaZLk0uqe+EKnR9x02HzXR6sg/6kXs/dPM6PdZfvmG5uZzT5T6v5uen0B&#10;EXGKfzBc9VkdKnY6uCOZIAYFi2zFJO/TbAniCiTp6hnEgaNlnoOsSvn/h+oXAAD//wMAUEsBAi0A&#10;FAAGAAgAAAAhALaDOJL+AAAA4QEAABMAAAAAAAAAAAAAAAAAAAAAAFtDb250ZW50X1R5cGVzXS54&#10;bWxQSwECLQAUAAYACAAAACEAOP0h/9YAAACUAQAACwAAAAAAAAAAAAAAAAAvAQAAX3JlbHMvLnJl&#10;bHNQSwECLQAUAAYACAAAACEA0Wa2miYCAABMBAAADgAAAAAAAAAAAAAAAAAuAgAAZHJzL2Uyb0Rv&#10;Yy54bWxQSwECLQAUAAYACAAAACEAbbDTzt4AAAALAQAADwAAAAAAAAAAAAAAAACABAAAZHJzL2Rv&#10;d25yZXYueG1sUEsFBgAAAAAEAAQA8wAAAIsFAAAAAA==&#10;">
                <v:textbox style="mso-fit-shape-to-text:t">
                  <w:txbxContent>
                    <w:p w14:paraId="77458743" w14:textId="77777777" w:rsidR="00541C5E" w:rsidRPr="003D6BC9" w:rsidRDefault="00541C5E" w:rsidP="00541C5E">
                      <w:pPr>
                        <w:rPr>
                          <w:b/>
                        </w:rPr>
                      </w:pPr>
                      <w:r w:rsidRPr="003D6BC9">
                        <w:rPr>
                          <w:b/>
                        </w:rPr>
                        <w:t xml:space="preserve">If you send me an e-mail, please enter the course number in the subject section; otherwise, I may delete it. Also, be sure to sign your email with your </w:t>
                      </w:r>
                      <w:r w:rsidRPr="003D6BC9">
                        <w:rPr>
                          <w:b/>
                          <w:u w:val="single"/>
                        </w:rPr>
                        <w:t>full name</w:t>
                      </w:r>
                      <w:r w:rsidRPr="003D6BC9">
                        <w:rPr>
                          <w:b/>
                        </w:rPr>
                        <w:t>. Some email</w:t>
                      </w:r>
                      <w:r>
                        <w:rPr>
                          <w:b/>
                        </w:rPr>
                        <w:t xml:space="preserve"> addresses</w:t>
                      </w:r>
                      <w:r w:rsidRPr="003D6BC9">
                        <w:rPr>
                          <w:b/>
                        </w:rPr>
                        <w:t xml:space="preserve"> aren’t clear regarding identity and there may be multiple students with the same first and/or last name.</w:t>
                      </w:r>
                    </w:p>
                  </w:txbxContent>
                </v:textbox>
                <w10:wrap type="square"/>
              </v:shape>
            </w:pict>
          </mc:Fallback>
        </mc:AlternateContent>
      </w:r>
      <w:r w:rsidRPr="00E13D08">
        <w:t xml:space="preserve">I </w:t>
      </w:r>
      <w:r w:rsidR="003054F6" w:rsidRPr="00CB4F53">
        <w:t xml:space="preserve">am available </w:t>
      </w:r>
      <w:r w:rsidR="003054F6">
        <w:t>by Blackboard Collaborate for my posted</w:t>
      </w:r>
      <w:r w:rsidR="003054F6" w:rsidRPr="00CB4F53">
        <w:t xml:space="preserve"> </w:t>
      </w:r>
      <w:r w:rsidR="00601926">
        <w:t xml:space="preserve">open </w:t>
      </w:r>
      <w:r w:rsidR="003054F6" w:rsidRPr="00CB4F53">
        <w:t>office hours. I am also available via email Monday through Friday. I usually check my email for class a minimum of twice a day. While I will do my best to get back to you as soon as I can, sometimes it might take longer. I will however respond within 24-48 hours</w:t>
      </w:r>
      <w:r w:rsidR="00601926">
        <w:t>. If you would like to meet me privately over Zoom, please email me to make an appointment and I will send you a link.</w:t>
      </w:r>
    </w:p>
    <w:p w14:paraId="32294C03" w14:textId="77777777" w:rsidR="003054F6" w:rsidRPr="00E13D08" w:rsidRDefault="003054F6" w:rsidP="009343A9">
      <w:pPr>
        <w:rPr>
          <w:b/>
          <w:bCs/>
        </w:rPr>
      </w:pPr>
    </w:p>
    <w:p w14:paraId="252BFEF9" w14:textId="77777777" w:rsidR="00541C5E" w:rsidRPr="00E13D08" w:rsidRDefault="00541C5E" w:rsidP="00541C5E">
      <w:pPr>
        <w:rPr>
          <w:b/>
          <w:bCs/>
        </w:rPr>
      </w:pPr>
      <w:r w:rsidRPr="00E13D08">
        <w:rPr>
          <w:b/>
          <w:bCs/>
        </w:rPr>
        <w:t>COURSE REQUIREMENTS:</w:t>
      </w:r>
    </w:p>
    <w:p w14:paraId="23E169B4" w14:textId="77777777" w:rsidR="00541C5E" w:rsidRPr="00E13D08" w:rsidRDefault="00541C5E" w:rsidP="00541C5E">
      <w:pPr>
        <w:rPr>
          <w:bCs/>
        </w:rPr>
      </w:pPr>
      <w:r w:rsidRPr="00E13D08">
        <w:rPr>
          <w:bCs/>
        </w:rPr>
        <w:t>All assignments for this course will be submitted via BLACKBOARD. For each unit, you will:</w:t>
      </w:r>
    </w:p>
    <w:p w14:paraId="19A0F0AA" w14:textId="59044580" w:rsidR="00541C5E" w:rsidRPr="00E13D08" w:rsidRDefault="00541C5E" w:rsidP="00541C5E">
      <w:pPr>
        <w:pStyle w:val="ListParagraph"/>
        <w:widowControl/>
        <w:numPr>
          <w:ilvl w:val="0"/>
          <w:numId w:val="7"/>
        </w:numPr>
        <w:contextualSpacing/>
        <w:rPr>
          <w:rFonts w:ascii="Times New Roman" w:hAnsi="Times New Roman"/>
          <w:bCs/>
          <w:szCs w:val="24"/>
        </w:rPr>
      </w:pPr>
      <w:r w:rsidRPr="00E13D08">
        <w:rPr>
          <w:rFonts w:ascii="Times New Roman" w:hAnsi="Times New Roman"/>
          <w:bCs/>
          <w:szCs w:val="24"/>
        </w:rPr>
        <w:t xml:space="preserve">Complete the </w:t>
      </w:r>
      <w:r w:rsidR="00D2028B">
        <w:rPr>
          <w:rFonts w:ascii="Times New Roman" w:hAnsi="Times New Roman"/>
          <w:bCs/>
          <w:szCs w:val="24"/>
        </w:rPr>
        <w:t xml:space="preserve">unit </w:t>
      </w:r>
      <w:r w:rsidRPr="00E13D08">
        <w:rPr>
          <w:rFonts w:ascii="Times New Roman" w:hAnsi="Times New Roman"/>
          <w:bCs/>
          <w:szCs w:val="24"/>
        </w:rPr>
        <w:t>readings</w:t>
      </w:r>
      <w:r w:rsidR="00D2028B">
        <w:rPr>
          <w:rFonts w:ascii="Times New Roman" w:hAnsi="Times New Roman"/>
          <w:bCs/>
          <w:szCs w:val="24"/>
        </w:rPr>
        <w:t xml:space="preserve"> and assigned videos</w:t>
      </w:r>
    </w:p>
    <w:p w14:paraId="4E3D6E2B" w14:textId="77777777" w:rsidR="00541C5E" w:rsidRPr="00E13D08" w:rsidRDefault="00541C5E" w:rsidP="00541C5E">
      <w:pPr>
        <w:pStyle w:val="ListParagraph"/>
        <w:widowControl/>
        <w:numPr>
          <w:ilvl w:val="0"/>
          <w:numId w:val="7"/>
        </w:numPr>
        <w:contextualSpacing/>
        <w:rPr>
          <w:rFonts w:ascii="Times New Roman" w:hAnsi="Times New Roman"/>
          <w:bCs/>
          <w:szCs w:val="24"/>
        </w:rPr>
      </w:pPr>
      <w:r w:rsidRPr="00E13D08">
        <w:rPr>
          <w:rFonts w:ascii="Times New Roman" w:hAnsi="Times New Roman"/>
          <w:bCs/>
          <w:szCs w:val="24"/>
        </w:rPr>
        <w:t>Take unit quizzes</w:t>
      </w:r>
    </w:p>
    <w:p w14:paraId="25B83B3E" w14:textId="77777777" w:rsidR="00541C5E" w:rsidRPr="00E13D08" w:rsidRDefault="00541C5E" w:rsidP="00541C5E">
      <w:pPr>
        <w:pStyle w:val="ListParagraph"/>
        <w:widowControl/>
        <w:numPr>
          <w:ilvl w:val="0"/>
          <w:numId w:val="7"/>
        </w:numPr>
        <w:contextualSpacing/>
        <w:rPr>
          <w:rFonts w:ascii="Times New Roman" w:hAnsi="Times New Roman"/>
          <w:bCs/>
          <w:szCs w:val="24"/>
        </w:rPr>
      </w:pPr>
      <w:r w:rsidRPr="00E13D08">
        <w:rPr>
          <w:rFonts w:ascii="Times New Roman" w:hAnsi="Times New Roman"/>
          <w:bCs/>
          <w:szCs w:val="24"/>
        </w:rPr>
        <w:t>Post the Discussion Board assignment</w:t>
      </w:r>
    </w:p>
    <w:p w14:paraId="27C58846" w14:textId="77777777" w:rsidR="00541C5E" w:rsidRPr="00E13D08" w:rsidRDefault="00541C5E" w:rsidP="00541C5E">
      <w:pPr>
        <w:pStyle w:val="ListParagraph"/>
        <w:widowControl/>
        <w:numPr>
          <w:ilvl w:val="0"/>
          <w:numId w:val="7"/>
        </w:numPr>
        <w:contextualSpacing/>
        <w:rPr>
          <w:rFonts w:ascii="Times New Roman" w:hAnsi="Times New Roman"/>
          <w:bCs/>
          <w:szCs w:val="24"/>
        </w:rPr>
      </w:pPr>
      <w:r w:rsidRPr="00E13D08">
        <w:rPr>
          <w:rFonts w:ascii="Times New Roman" w:hAnsi="Times New Roman"/>
          <w:bCs/>
          <w:szCs w:val="24"/>
        </w:rPr>
        <w:t>Take your exams</w:t>
      </w:r>
    </w:p>
    <w:p w14:paraId="6009BB98" w14:textId="134DEB76" w:rsidR="00541C5E" w:rsidRPr="00E13D08" w:rsidRDefault="00541C5E" w:rsidP="00541C5E">
      <w:pPr>
        <w:pStyle w:val="ListParagraph"/>
        <w:widowControl/>
        <w:numPr>
          <w:ilvl w:val="0"/>
          <w:numId w:val="7"/>
        </w:numPr>
        <w:contextualSpacing/>
        <w:rPr>
          <w:rFonts w:ascii="Times New Roman" w:hAnsi="Times New Roman"/>
          <w:bCs/>
          <w:szCs w:val="24"/>
        </w:rPr>
      </w:pPr>
      <w:r w:rsidRPr="00E13D08">
        <w:rPr>
          <w:rFonts w:ascii="Times New Roman" w:hAnsi="Times New Roman"/>
          <w:bCs/>
          <w:szCs w:val="24"/>
        </w:rPr>
        <w:t xml:space="preserve">Submit </w:t>
      </w:r>
      <w:r w:rsidR="00D2028B">
        <w:rPr>
          <w:rFonts w:ascii="Times New Roman" w:hAnsi="Times New Roman"/>
          <w:bCs/>
          <w:szCs w:val="24"/>
        </w:rPr>
        <w:t>Immigrant Experience A</w:t>
      </w:r>
      <w:r w:rsidRPr="00E13D08">
        <w:rPr>
          <w:rFonts w:ascii="Times New Roman" w:hAnsi="Times New Roman"/>
          <w:bCs/>
          <w:szCs w:val="24"/>
        </w:rPr>
        <w:t>ssignments</w:t>
      </w:r>
    </w:p>
    <w:p w14:paraId="706EB213" w14:textId="77777777" w:rsidR="00541C5E" w:rsidRPr="00E13D08" w:rsidRDefault="00541C5E" w:rsidP="00226049">
      <w:pPr>
        <w:pStyle w:val="NoSpacing"/>
      </w:pPr>
      <w:r w:rsidRPr="00E13D08">
        <w:rPr>
          <w:noProof/>
        </w:rPr>
        <mc:AlternateContent>
          <mc:Choice Requires="wps">
            <w:drawing>
              <wp:anchor distT="45720" distB="45720" distL="114300" distR="114300" simplePos="0" relativeHeight="251665408" behindDoc="0" locked="0" layoutInCell="1" allowOverlap="1" wp14:anchorId="0690FE7D" wp14:editId="6BF7BBE6">
                <wp:simplePos x="0" y="0"/>
                <wp:positionH relativeFrom="margin">
                  <wp:align>center</wp:align>
                </wp:positionH>
                <wp:positionV relativeFrom="paragraph">
                  <wp:posOffset>226676</wp:posOffset>
                </wp:positionV>
                <wp:extent cx="6269990" cy="1404620"/>
                <wp:effectExtent l="0" t="0" r="1651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404620"/>
                        </a:xfrm>
                        <a:prstGeom prst="rect">
                          <a:avLst/>
                        </a:prstGeom>
                        <a:solidFill>
                          <a:srgbClr val="FFFFFF"/>
                        </a:solidFill>
                        <a:ln w="9525">
                          <a:solidFill>
                            <a:srgbClr val="000000"/>
                          </a:solidFill>
                          <a:miter lim="800000"/>
                          <a:headEnd/>
                          <a:tailEnd/>
                        </a:ln>
                      </wps:spPr>
                      <wps:txbx>
                        <w:txbxContent>
                          <w:p w14:paraId="1F920448" w14:textId="77777777" w:rsidR="00541C5E" w:rsidRPr="003D3AC8" w:rsidRDefault="00541C5E" w:rsidP="00541C5E">
                            <w:pPr>
                              <w:rPr>
                                <w:b/>
                              </w:rPr>
                            </w:pPr>
                            <w:r w:rsidRPr="003D3AC8">
                              <w:rPr>
                                <w:b/>
                              </w:rPr>
                              <w:t xml:space="preserve">It is very important that you follow the due dates provided on the syllabus and check your email regularly. You should login to Blackboard and check announcement at least twice a </w:t>
                            </w:r>
                            <w:r>
                              <w:rPr>
                                <w:b/>
                              </w:rPr>
                              <w:t>week</w:t>
                            </w:r>
                            <w:r w:rsidRPr="003D3AC8">
                              <w:rPr>
                                <w:b/>
                              </w:rPr>
                              <w:t xml:space="preserve"> for any additional information, changes, or advice on your assignments.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0FE7D" id="_x0000_s1028" type="#_x0000_t202" style="position:absolute;margin-left:0;margin-top:17.85pt;width:493.7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PmJQIAAEwEAAAOAAAAZHJzL2Uyb0RvYy54bWysVFFv0zAQfkfiP1h+p0mrtqxR02l0FCGN&#10;gbTxAy6O01g4PmO7Tcav5+x0pRrwgsiD5fOdP999313W10On2VE6r9CUfDrJOZNGYK3MvuRfH3dv&#10;rjjzAUwNGo0s+ZP0/Hrz+tW6t4WcYYu6lo4RiPFFb0vehmCLLPOilR34CVppyNmg6yCQ6fZZ7aAn&#10;9E5nszxfZj262joU0ns6vR2dfJPwm0aK8LlpvAxMl5xyC2l1aa3imm3WUOwd2FaJUxrwD1l0oAw9&#10;eoa6hQDs4NRvUJ0SDj02YSKwy7BplJCpBqpmmr+o5qEFK1MtRI63Z5r8/4MV98cvjqm65EvODHQk&#10;0aMcAnuHA5tFdnrrCwp6sBQWBjomlVOl3t6h+OaZwW0LZi9vnMO+lVBTdtN4M7u4OuL4CFL1n7Cm&#10;Z+AQMAENjesidUQGI3RS6emsTExF0OFytlytVuQS5JvO8/lylrTLoHi+bp0PHyR2LG5K7kj6BA/H&#10;Ox9iOlA8h8TXPGpV75TWyXD7aqsdOwK1yS59qYIXYdqwvuSrxWwxMvBXiDx9f4LoVKB+16or+dU5&#10;CIrI23tTp24MoPS4p5S1OREZuRtZDEM1JMXO+lRYPxGzDsf2pnGkTYvuB2c9tXbJ/fcDOMmZ/mhI&#10;ndV0Po+zkIz54i1Rydylp7r0gBEEVfLA2bjdhjQ/iTd7QyruVOI3yj1mckqZWjbRfhqvOBOXdor6&#10;9RPY/AQAAP//AwBQSwMEFAAGAAgAAAAhACjp2PndAAAABwEAAA8AAABkcnMvZG93bnJldi54bWxM&#10;j0FPwkAUhO8m/ofNM/FCZCvYArWvREk4eaLCfek+2sbu27q7QPn3ric9TmYy802xHk0vLuR8Zxnh&#10;eZqAIK6t7rhB2H9un5YgfFCsVW+ZEG7kYV3e3xUq1/bKO7pUoRGxhH2uENoQhlxKX7dklJ/agTh6&#10;J+uMClG6RmqnrrHc9HKWJJk0quO40KqBNi3VX9XZIGTf1XzycdAT3t227642qd7sU8THh/HtFUSg&#10;MfyF4Rc/okMZmY72zNqLHiEeCQjzdAEiuqvl4gXEEWGWZiuQZSH/85c/AAAA//8DAFBLAQItABQA&#10;BgAIAAAAIQC2gziS/gAAAOEBAAATAAAAAAAAAAAAAAAAAAAAAABbQ29udGVudF9UeXBlc10ueG1s&#10;UEsBAi0AFAAGAAgAAAAhADj9If/WAAAAlAEAAAsAAAAAAAAAAAAAAAAALwEAAF9yZWxzLy5yZWxz&#10;UEsBAi0AFAAGAAgAAAAhAEFUc+YlAgAATAQAAA4AAAAAAAAAAAAAAAAALgIAAGRycy9lMm9Eb2Mu&#10;eG1sUEsBAi0AFAAGAAgAAAAhACjp2PndAAAABwEAAA8AAAAAAAAAAAAAAAAAfwQAAGRycy9kb3du&#10;cmV2LnhtbFBLBQYAAAAABAAEAPMAAACJBQAAAAA=&#10;">
                <v:textbox style="mso-fit-shape-to-text:t">
                  <w:txbxContent>
                    <w:p w14:paraId="1F920448" w14:textId="77777777" w:rsidR="00541C5E" w:rsidRPr="003D3AC8" w:rsidRDefault="00541C5E" w:rsidP="00541C5E">
                      <w:pPr>
                        <w:rPr>
                          <w:b/>
                        </w:rPr>
                      </w:pPr>
                      <w:r w:rsidRPr="003D3AC8">
                        <w:rPr>
                          <w:b/>
                        </w:rPr>
                        <w:t xml:space="preserve">It is very important that you follow the due dates provided on the syllabus and check your email regularly. You should login to Blackboard and check announcement at least twice a </w:t>
                      </w:r>
                      <w:r>
                        <w:rPr>
                          <w:b/>
                        </w:rPr>
                        <w:t>week</w:t>
                      </w:r>
                      <w:r w:rsidRPr="003D3AC8">
                        <w:rPr>
                          <w:b/>
                        </w:rPr>
                        <w:t xml:space="preserve"> for any additional information, changes, or advice on your assignments.</w:t>
                      </w:r>
                    </w:p>
                  </w:txbxContent>
                </v:textbox>
                <w10:wrap type="square" anchorx="margin"/>
              </v:shape>
            </w:pict>
          </mc:Fallback>
        </mc:AlternateContent>
      </w:r>
      <w:r w:rsidRPr="00E13D08">
        <w:t>The calendar with due dates can be found at the end of the syllabus.</w:t>
      </w:r>
    </w:p>
    <w:p w14:paraId="140F8604" w14:textId="77777777" w:rsidR="00541C5E" w:rsidRPr="00E13D08" w:rsidRDefault="00541C5E" w:rsidP="00541C5E">
      <w:r w:rsidRPr="00E13D08">
        <w:rPr>
          <w:b/>
          <w:bCs/>
        </w:rPr>
        <w:t>ASSESSMENT</w:t>
      </w:r>
    </w:p>
    <w:p w14:paraId="3294FFF3" w14:textId="77777777" w:rsidR="00541C5E" w:rsidRPr="00E13D08" w:rsidRDefault="00541C5E" w:rsidP="00541C5E">
      <w:r w:rsidRPr="00E13D08">
        <w:t>Please keep aware of all assignment dates by checking the syllabus and the ANNOUNCEMENT page for any changes. No “extra credit” or “make-up” is offered. NO LATE ASSIGNMENTS will be accepted without PRIOR approval by the instructor. Each assignment is will be weighted according to the percentage below:</w:t>
      </w:r>
    </w:p>
    <w:p w14:paraId="0E430FD6" w14:textId="2B22887A" w:rsidR="00541C5E" w:rsidRPr="00E13D08" w:rsidRDefault="00541C5E" w:rsidP="00541C5E">
      <w:pPr>
        <w:pStyle w:val="ListParagraph"/>
        <w:widowControl/>
        <w:numPr>
          <w:ilvl w:val="0"/>
          <w:numId w:val="8"/>
        </w:numPr>
        <w:contextualSpacing/>
        <w:rPr>
          <w:rFonts w:ascii="Times New Roman" w:hAnsi="Times New Roman"/>
          <w:szCs w:val="24"/>
        </w:rPr>
      </w:pPr>
      <w:r w:rsidRPr="00E13D08">
        <w:rPr>
          <w:rFonts w:ascii="Times New Roman" w:hAnsi="Times New Roman"/>
          <w:szCs w:val="24"/>
        </w:rPr>
        <w:t xml:space="preserve">Exams: </w:t>
      </w:r>
      <w:r w:rsidR="00777387">
        <w:rPr>
          <w:rFonts w:ascii="Times New Roman" w:hAnsi="Times New Roman"/>
          <w:szCs w:val="24"/>
        </w:rPr>
        <w:t>4</w:t>
      </w:r>
      <w:r w:rsidRPr="00E13D08">
        <w:rPr>
          <w:rFonts w:ascii="Times New Roman" w:hAnsi="Times New Roman"/>
          <w:szCs w:val="24"/>
        </w:rPr>
        <w:t>0% (</w:t>
      </w:r>
      <w:r w:rsidR="006D6D70">
        <w:rPr>
          <w:rFonts w:ascii="Times New Roman" w:hAnsi="Times New Roman"/>
          <w:szCs w:val="24"/>
        </w:rPr>
        <w:t xml:space="preserve">Midterm, Final, </w:t>
      </w:r>
      <w:r w:rsidR="00777387">
        <w:rPr>
          <w:rFonts w:ascii="Times New Roman" w:hAnsi="Times New Roman"/>
          <w:szCs w:val="24"/>
        </w:rPr>
        <w:t>20</w:t>
      </w:r>
      <w:r w:rsidRPr="00E13D08">
        <w:rPr>
          <w:rFonts w:ascii="Times New Roman" w:hAnsi="Times New Roman"/>
          <w:szCs w:val="24"/>
        </w:rPr>
        <w:t>% each</w:t>
      </w:r>
      <w:r w:rsidR="006D6D70">
        <w:rPr>
          <w:rFonts w:ascii="Times New Roman" w:hAnsi="Times New Roman"/>
          <w:szCs w:val="24"/>
        </w:rPr>
        <w:t>)</w:t>
      </w:r>
    </w:p>
    <w:p w14:paraId="2A812636" w14:textId="77777777" w:rsidR="00777387" w:rsidRPr="00E13D08" w:rsidRDefault="00777387" w:rsidP="00777387">
      <w:pPr>
        <w:pStyle w:val="ListParagraph"/>
        <w:widowControl/>
        <w:numPr>
          <w:ilvl w:val="0"/>
          <w:numId w:val="8"/>
        </w:numPr>
        <w:contextualSpacing/>
        <w:rPr>
          <w:rFonts w:ascii="Times New Roman" w:hAnsi="Times New Roman"/>
          <w:szCs w:val="24"/>
        </w:rPr>
      </w:pPr>
      <w:r>
        <w:rPr>
          <w:rFonts w:ascii="Times New Roman" w:hAnsi="Times New Roman"/>
          <w:szCs w:val="24"/>
        </w:rPr>
        <w:t>Immigrant Experience Essay, 40%</w:t>
      </w:r>
    </w:p>
    <w:p w14:paraId="3DC34ABA" w14:textId="672CECFF" w:rsidR="00541C5E" w:rsidRPr="00E13D08" w:rsidRDefault="00541C5E" w:rsidP="00541C5E">
      <w:pPr>
        <w:pStyle w:val="ListParagraph"/>
        <w:widowControl/>
        <w:numPr>
          <w:ilvl w:val="0"/>
          <w:numId w:val="8"/>
        </w:numPr>
        <w:contextualSpacing/>
        <w:rPr>
          <w:rFonts w:ascii="Times New Roman" w:hAnsi="Times New Roman"/>
          <w:szCs w:val="24"/>
        </w:rPr>
      </w:pPr>
      <w:r w:rsidRPr="00E13D08">
        <w:rPr>
          <w:rFonts w:ascii="Times New Roman" w:hAnsi="Times New Roman"/>
          <w:szCs w:val="24"/>
        </w:rPr>
        <w:t>Unit Quizzes, 1</w:t>
      </w:r>
      <w:r w:rsidR="00777387">
        <w:rPr>
          <w:rFonts w:ascii="Times New Roman" w:hAnsi="Times New Roman"/>
          <w:szCs w:val="24"/>
        </w:rPr>
        <w:t>0</w:t>
      </w:r>
      <w:r w:rsidRPr="00E13D08">
        <w:rPr>
          <w:rFonts w:ascii="Times New Roman" w:hAnsi="Times New Roman"/>
          <w:szCs w:val="24"/>
        </w:rPr>
        <w:t>%</w:t>
      </w:r>
    </w:p>
    <w:p w14:paraId="33B276C7" w14:textId="5713765D" w:rsidR="00541C5E" w:rsidRPr="00E13D08" w:rsidRDefault="00541C5E" w:rsidP="00541C5E">
      <w:pPr>
        <w:pStyle w:val="ListParagraph"/>
        <w:widowControl/>
        <w:numPr>
          <w:ilvl w:val="0"/>
          <w:numId w:val="8"/>
        </w:numPr>
        <w:contextualSpacing/>
        <w:rPr>
          <w:rFonts w:ascii="Times New Roman" w:hAnsi="Times New Roman"/>
          <w:b/>
          <w:szCs w:val="24"/>
        </w:rPr>
      </w:pPr>
      <w:r w:rsidRPr="00E13D08">
        <w:rPr>
          <w:rFonts w:ascii="Times New Roman" w:hAnsi="Times New Roman"/>
          <w:szCs w:val="24"/>
        </w:rPr>
        <w:t>Discussion Board, 1</w:t>
      </w:r>
      <w:r w:rsidR="00777387">
        <w:rPr>
          <w:rFonts w:ascii="Times New Roman" w:hAnsi="Times New Roman"/>
          <w:szCs w:val="24"/>
        </w:rPr>
        <w:t>0</w:t>
      </w:r>
      <w:r w:rsidRPr="00E13D08">
        <w:rPr>
          <w:rFonts w:ascii="Times New Roman" w:hAnsi="Times New Roman"/>
          <w:szCs w:val="24"/>
        </w:rPr>
        <w:t>%</w:t>
      </w:r>
    </w:p>
    <w:p w14:paraId="14EFCB13" w14:textId="77777777" w:rsidR="00541C5E" w:rsidRPr="00E13D08" w:rsidRDefault="00541C5E" w:rsidP="00541C5E">
      <w:pPr>
        <w:rPr>
          <w:b/>
        </w:rPr>
      </w:pPr>
    </w:p>
    <w:p w14:paraId="6083888F" w14:textId="52229D0D" w:rsidR="00541C5E" w:rsidRPr="00E13D08" w:rsidRDefault="00541C5E" w:rsidP="00541C5E">
      <w:r w:rsidRPr="00E13D08">
        <w:rPr>
          <w:b/>
        </w:rPr>
        <w:t xml:space="preserve">EXAMS: </w:t>
      </w:r>
      <w:r w:rsidRPr="00E13D08">
        <w:t xml:space="preserve">There will be two exams worth 15% of your final grade. Each exam will cover one half of course material. There is no cumulative final exam. Exams are given on the dates given in the schedule below. There are NO makeup exams. Each exam will consist of multiple-choice, true or false, and/or an essay question. Further instructions on the format of the test will be made on Blackboard. </w:t>
      </w:r>
    </w:p>
    <w:p w14:paraId="311AAEBE" w14:textId="77777777" w:rsidR="00541C5E" w:rsidRPr="00E13D08" w:rsidRDefault="00541C5E" w:rsidP="00541C5E"/>
    <w:p w14:paraId="67AE6BDD" w14:textId="4419182D" w:rsidR="00541C5E" w:rsidRPr="00E13D08" w:rsidRDefault="00413CC6" w:rsidP="00541C5E">
      <w:pPr>
        <w:rPr>
          <w:bCs/>
        </w:rPr>
      </w:pPr>
      <w:r>
        <w:rPr>
          <w:b/>
          <w:bCs/>
        </w:rPr>
        <w:t>IMMIGRANT EXPERIENCE ASSIGNMENT</w:t>
      </w:r>
      <w:r w:rsidR="00541C5E" w:rsidRPr="00E13D08">
        <w:rPr>
          <w:b/>
          <w:bCs/>
        </w:rPr>
        <w:t>:</w:t>
      </w:r>
      <w:r w:rsidR="00541C5E" w:rsidRPr="00E13D08">
        <w:rPr>
          <w:bCs/>
        </w:rPr>
        <w:t xml:space="preserve"> You will be asked to </w:t>
      </w:r>
      <w:r>
        <w:rPr>
          <w:bCs/>
        </w:rPr>
        <w:t xml:space="preserve">write an essay on the immigrant experience based on a variety of primary and secondary sources. However, before submitting your final essay you must complete five tasks. In order to </w:t>
      </w:r>
      <w:r w:rsidR="00541C5E" w:rsidRPr="00E13D08">
        <w:rPr>
          <w:bCs/>
        </w:rPr>
        <w:t xml:space="preserve">complete </w:t>
      </w:r>
      <w:r w:rsidRPr="00E13D08">
        <w:rPr>
          <w:bCs/>
        </w:rPr>
        <w:t>five tasks</w:t>
      </w:r>
      <w:r w:rsidR="00541C5E" w:rsidRPr="00E13D08">
        <w:rPr>
          <w:bCs/>
        </w:rPr>
        <w:t xml:space="preserve"> that will help </w:t>
      </w:r>
      <w:r>
        <w:rPr>
          <w:bCs/>
        </w:rPr>
        <w:t>structure the research and composition of your final essay.</w:t>
      </w:r>
      <w:r w:rsidR="00541C5E" w:rsidRPr="00E13D08">
        <w:rPr>
          <w:bCs/>
        </w:rPr>
        <w:t xml:space="preserve"> Instruction</w:t>
      </w:r>
      <w:r>
        <w:rPr>
          <w:bCs/>
        </w:rPr>
        <w:t xml:space="preserve"> details</w:t>
      </w:r>
      <w:r w:rsidR="00541C5E" w:rsidRPr="00E13D08">
        <w:rPr>
          <w:bCs/>
        </w:rPr>
        <w:t xml:space="preserve"> will be posted on </w:t>
      </w:r>
      <w:r w:rsidR="00541C5E" w:rsidRPr="00413CC6">
        <w:rPr>
          <w:b/>
        </w:rPr>
        <w:t>Blackboard</w:t>
      </w:r>
      <w:r w:rsidR="00541C5E" w:rsidRPr="00E13D08">
        <w:rPr>
          <w:bCs/>
        </w:rPr>
        <w:t>. Be aware of the due dates</w:t>
      </w:r>
      <w:r>
        <w:rPr>
          <w:bCs/>
        </w:rPr>
        <w:t xml:space="preserve"> all</w:t>
      </w:r>
      <w:r w:rsidR="00541C5E" w:rsidRPr="00E13D08">
        <w:rPr>
          <w:bCs/>
        </w:rPr>
        <w:t xml:space="preserve"> five </w:t>
      </w:r>
      <w:r>
        <w:rPr>
          <w:bCs/>
        </w:rPr>
        <w:t>tasks</w:t>
      </w:r>
      <w:r w:rsidR="00541C5E" w:rsidRPr="00E13D08">
        <w:rPr>
          <w:bCs/>
        </w:rPr>
        <w:t xml:space="preserve"> must be completed to receive a</w:t>
      </w:r>
      <w:r>
        <w:rPr>
          <w:bCs/>
        </w:rPr>
        <w:t xml:space="preserve"> grade for the assignment</w:t>
      </w:r>
      <w:r w:rsidR="00541C5E" w:rsidRPr="00E13D08">
        <w:rPr>
          <w:bCs/>
        </w:rPr>
        <w:t>. Th</w:t>
      </w:r>
      <w:r>
        <w:rPr>
          <w:bCs/>
        </w:rPr>
        <w:t xml:space="preserve">e Immigrant Experience assignment </w:t>
      </w:r>
      <w:r w:rsidR="00541C5E" w:rsidRPr="00E13D08">
        <w:rPr>
          <w:bCs/>
        </w:rPr>
        <w:t>will be worth 40% of your final grade. The breakdown of each assignment is the following:</w:t>
      </w:r>
    </w:p>
    <w:p w14:paraId="0B4CA4F9" w14:textId="77777777" w:rsidR="009D3C78" w:rsidRPr="00E13D08" w:rsidRDefault="009D3C78" w:rsidP="00541C5E">
      <w:pPr>
        <w:rPr>
          <w:bCs/>
        </w:rPr>
      </w:pPr>
    </w:p>
    <w:tbl>
      <w:tblPr>
        <w:tblStyle w:val="TableGrid"/>
        <w:tblW w:w="0" w:type="auto"/>
        <w:tblInd w:w="1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977"/>
      </w:tblGrid>
      <w:tr w:rsidR="009D3C78" w:rsidRPr="00E13D08" w14:paraId="5EB84194" w14:textId="77777777" w:rsidTr="00B77E78">
        <w:tc>
          <w:tcPr>
            <w:tcW w:w="0" w:type="auto"/>
          </w:tcPr>
          <w:p w14:paraId="380624A3" w14:textId="405C110A" w:rsidR="009D3C78" w:rsidRPr="00B77E78" w:rsidRDefault="009D3C78" w:rsidP="00B77E78">
            <w:pPr>
              <w:pStyle w:val="ListParagraph"/>
              <w:numPr>
                <w:ilvl w:val="0"/>
                <w:numId w:val="15"/>
              </w:numPr>
              <w:contextualSpacing/>
              <w:rPr>
                <w:rFonts w:ascii="Times New Roman" w:hAnsi="Times New Roman"/>
              </w:rPr>
            </w:pPr>
            <w:r w:rsidRPr="00B77E78">
              <w:rPr>
                <w:rFonts w:ascii="Times New Roman" w:hAnsi="Times New Roman"/>
              </w:rPr>
              <w:t xml:space="preserve">Distinguishing Sources Quiz – </w:t>
            </w:r>
            <w:r w:rsidR="00413CC6" w:rsidRPr="00B77E78">
              <w:rPr>
                <w:rFonts w:ascii="Times New Roman" w:hAnsi="Times New Roman"/>
              </w:rPr>
              <w:t>5</w:t>
            </w:r>
            <w:r w:rsidRPr="00B77E78">
              <w:rPr>
                <w:rFonts w:ascii="Times New Roman" w:hAnsi="Times New Roman"/>
              </w:rPr>
              <w:t>%</w:t>
            </w:r>
          </w:p>
        </w:tc>
      </w:tr>
      <w:tr w:rsidR="009D3C78" w:rsidRPr="00E13D08" w14:paraId="0FBABE0B" w14:textId="77777777" w:rsidTr="00B77E78">
        <w:tc>
          <w:tcPr>
            <w:tcW w:w="0" w:type="auto"/>
          </w:tcPr>
          <w:p w14:paraId="5DB8A5BA" w14:textId="6E24524B" w:rsidR="009D3C78" w:rsidRPr="00B77E78" w:rsidRDefault="00413CC6" w:rsidP="00B77E78">
            <w:pPr>
              <w:pStyle w:val="ListParagraph"/>
              <w:numPr>
                <w:ilvl w:val="0"/>
                <w:numId w:val="15"/>
              </w:numPr>
              <w:contextualSpacing/>
              <w:rPr>
                <w:rFonts w:ascii="Times New Roman" w:hAnsi="Times New Roman"/>
              </w:rPr>
            </w:pPr>
            <w:r w:rsidRPr="00B77E78">
              <w:rPr>
                <w:rFonts w:ascii="Times New Roman" w:hAnsi="Times New Roman"/>
              </w:rPr>
              <w:lastRenderedPageBreak/>
              <w:t>Submitting your Topic</w:t>
            </w:r>
            <w:r w:rsidR="009D3C78" w:rsidRPr="00B77E78">
              <w:rPr>
                <w:rFonts w:ascii="Times New Roman" w:hAnsi="Times New Roman"/>
              </w:rPr>
              <w:t xml:space="preserve"> – </w:t>
            </w:r>
            <w:r w:rsidRPr="00B77E78">
              <w:rPr>
                <w:rFonts w:ascii="Times New Roman" w:hAnsi="Times New Roman"/>
              </w:rPr>
              <w:t>5</w:t>
            </w:r>
            <w:r w:rsidR="009D3C78" w:rsidRPr="00B77E78">
              <w:rPr>
                <w:rFonts w:ascii="Times New Roman" w:hAnsi="Times New Roman"/>
              </w:rPr>
              <w:t>%</w:t>
            </w:r>
          </w:p>
        </w:tc>
      </w:tr>
      <w:tr w:rsidR="009D3C78" w:rsidRPr="00E13D08" w14:paraId="0C9B3DAC" w14:textId="77777777" w:rsidTr="00B77E78">
        <w:tc>
          <w:tcPr>
            <w:tcW w:w="0" w:type="auto"/>
          </w:tcPr>
          <w:p w14:paraId="433916DC" w14:textId="71924A38" w:rsidR="009D3C78" w:rsidRPr="00B77E78" w:rsidRDefault="00413CC6" w:rsidP="00B77E78">
            <w:pPr>
              <w:pStyle w:val="ListParagraph"/>
              <w:numPr>
                <w:ilvl w:val="0"/>
                <w:numId w:val="15"/>
              </w:numPr>
              <w:contextualSpacing/>
              <w:rPr>
                <w:rFonts w:ascii="Times New Roman" w:hAnsi="Times New Roman"/>
              </w:rPr>
            </w:pPr>
            <w:r w:rsidRPr="00B77E78">
              <w:rPr>
                <w:rFonts w:ascii="Times New Roman" w:hAnsi="Times New Roman"/>
              </w:rPr>
              <w:t>Research Plan</w:t>
            </w:r>
            <w:r w:rsidR="00B77E78" w:rsidRPr="00B77E78">
              <w:rPr>
                <w:rFonts w:ascii="Times New Roman" w:hAnsi="Times New Roman"/>
              </w:rPr>
              <w:t xml:space="preserve"> – 5%</w:t>
            </w:r>
          </w:p>
          <w:p w14:paraId="0148BA18" w14:textId="433F93CE" w:rsidR="00413CC6" w:rsidRPr="00B77E78" w:rsidRDefault="00413CC6" w:rsidP="00B77E78">
            <w:pPr>
              <w:pStyle w:val="ListParagraph"/>
              <w:numPr>
                <w:ilvl w:val="0"/>
                <w:numId w:val="15"/>
              </w:numPr>
              <w:contextualSpacing/>
              <w:rPr>
                <w:rFonts w:ascii="Times New Roman" w:hAnsi="Times New Roman"/>
              </w:rPr>
            </w:pPr>
            <w:r w:rsidRPr="00B77E78">
              <w:rPr>
                <w:rFonts w:ascii="Times New Roman" w:hAnsi="Times New Roman"/>
              </w:rPr>
              <w:t>Bibliography</w:t>
            </w:r>
            <w:r w:rsidR="00B77E78" w:rsidRPr="00B77E78">
              <w:rPr>
                <w:rFonts w:ascii="Times New Roman" w:hAnsi="Times New Roman"/>
              </w:rPr>
              <w:t xml:space="preserve"> – 10%</w:t>
            </w:r>
          </w:p>
          <w:p w14:paraId="0A196DF0" w14:textId="7E4CA021" w:rsidR="00B77E78" w:rsidRPr="00B77E78" w:rsidRDefault="00B77E78" w:rsidP="00B77E78">
            <w:pPr>
              <w:pStyle w:val="ListParagraph"/>
              <w:numPr>
                <w:ilvl w:val="0"/>
                <w:numId w:val="15"/>
              </w:numPr>
              <w:contextualSpacing/>
              <w:rPr>
                <w:rFonts w:ascii="Times New Roman" w:hAnsi="Times New Roman"/>
              </w:rPr>
            </w:pPr>
            <w:r w:rsidRPr="00B77E78">
              <w:rPr>
                <w:rFonts w:ascii="Times New Roman" w:hAnsi="Times New Roman"/>
              </w:rPr>
              <w:t>How to Avoid Plagiarism Quiz – 10%</w:t>
            </w:r>
          </w:p>
        </w:tc>
      </w:tr>
      <w:tr w:rsidR="009D3C78" w:rsidRPr="00E13D08" w14:paraId="34861819" w14:textId="77777777" w:rsidTr="00B77E78">
        <w:tc>
          <w:tcPr>
            <w:tcW w:w="0" w:type="auto"/>
          </w:tcPr>
          <w:p w14:paraId="3A99ACC7" w14:textId="4F6BDBD7" w:rsidR="009D3C78" w:rsidRPr="00B77E78" w:rsidRDefault="00FF705A" w:rsidP="00B77E78">
            <w:pPr>
              <w:ind w:left="720"/>
              <w:contextualSpacing/>
            </w:pPr>
            <w:r>
              <w:rPr>
                <w:b/>
                <w:bCs/>
              </w:rPr>
              <w:t>Immigrant Experience</w:t>
            </w:r>
            <w:r w:rsidR="00413CC6" w:rsidRPr="00B77E78">
              <w:rPr>
                <w:b/>
                <w:bCs/>
              </w:rPr>
              <w:t xml:space="preserve"> Essay</w:t>
            </w:r>
            <w:r w:rsidR="00B77E78" w:rsidRPr="00B77E78">
              <w:t xml:space="preserve"> </w:t>
            </w:r>
            <w:r w:rsidR="00B77E78" w:rsidRPr="00B77E78">
              <w:rPr>
                <w:b/>
                <w:bCs/>
              </w:rPr>
              <w:t>– 65%</w:t>
            </w:r>
          </w:p>
        </w:tc>
      </w:tr>
    </w:tbl>
    <w:p w14:paraId="0ABBA71C" w14:textId="3900B834" w:rsidR="00541C5E" w:rsidRPr="00E13D08" w:rsidRDefault="00541C5E" w:rsidP="00541C5E">
      <w:pPr>
        <w:rPr>
          <w:b/>
          <w:bCs/>
        </w:rPr>
      </w:pPr>
      <w:r w:rsidRPr="00E13D08">
        <w:rPr>
          <w:bCs/>
        </w:rPr>
        <w:t xml:space="preserve"> </w:t>
      </w:r>
    </w:p>
    <w:p w14:paraId="5C0684A8" w14:textId="0D7F8371" w:rsidR="00541C5E" w:rsidRPr="00B77E78" w:rsidRDefault="00541C5E" w:rsidP="00541C5E">
      <w:pPr>
        <w:rPr>
          <w:bCs/>
        </w:rPr>
      </w:pPr>
      <w:r w:rsidRPr="00B77E78">
        <w:rPr>
          <w:bCs/>
          <w:u w:val="single"/>
        </w:rPr>
        <w:t xml:space="preserve">Be aware of the due dates. </w:t>
      </w:r>
      <w:r w:rsidR="00413CC6" w:rsidRPr="00B77E78">
        <w:rPr>
          <w:bCs/>
          <w:u w:val="single"/>
        </w:rPr>
        <w:t>Late tasks</w:t>
      </w:r>
      <w:r w:rsidRPr="00B77E78">
        <w:rPr>
          <w:bCs/>
          <w:u w:val="single"/>
        </w:rPr>
        <w:t xml:space="preserve"> will be </w:t>
      </w:r>
      <w:r w:rsidR="00413CC6" w:rsidRPr="00B77E78">
        <w:rPr>
          <w:bCs/>
          <w:u w:val="single"/>
        </w:rPr>
        <w:t>accepted but penalized</w:t>
      </w:r>
      <w:r w:rsidRPr="00B77E78">
        <w:rPr>
          <w:bCs/>
          <w:u w:val="single"/>
        </w:rPr>
        <w:t xml:space="preserve">. All </w:t>
      </w:r>
      <w:r w:rsidR="00B77E78" w:rsidRPr="00B77E78">
        <w:rPr>
          <w:bCs/>
          <w:u w:val="single"/>
        </w:rPr>
        <w:t>five tasks</w:t>
      </w:r>
      <w:r w:rsidRPr="00B77E78">
        <w:rPr>
          <w:bCs/>
          <w:u w:val="single"/>
        </w:rPr>
        <w:t xml:space="preserve"> </w:t>
      </w:r>
      <w:r w:rsidRPr="00B77E78">
        <w:rPr>
          <w:bCs/>
          <w:i/>
          <w:iCs/>
          <w:u w:val="single"/>
        </w:rPr>
        <w:t>MUST</w:t>
      </w:r>
      <w:r w:rsidRPr="00B77E78">
        <w:rPr>
          <w:bCs/>
          <w:u w:val="single"/>
        </w:rPr>
        <w:t xml:space="preserve"> be completed to receive a grade for the entire </w:t>
      </w:r>
      <w:r w:rsidR="00B77E78" w:rsidRPr="00B77E78">
        <w:rPr>
          <w:bCs/>
          <w:u w:val="single"/>
        </w:rPr>
        <w:t>assignment.</w:t>
      </w:r>
    </w:p>
    <w:p w14:paraId="011C16AC" w14:textId="77777777" w:rsidR="00541C5E" w:rsidRPr="00B77E78" w:rsidRDefault="00541C5E" w:rsidP="00541C5E">
      <w:pPr>
        <w:rPr>
          <w:bCs/>
        </w:rPr>
      </w:pPr>
    </w:p>
    <w:p w14:paraId="2D9E7EB5" w14:textId="5BCD0EB6" w:rsidR="00541C5E" w:rsidRPr="00E13D08" w:rsidRDefault="00541C5E" w:rsidP="00541C5E">
      <w:r w:rsidRPr="00E13D08">
        <w:rPr>
          <w:b/>
          <w:bCs/>
        </w:rPr>
        <w:t xml:space="preserve">UNIT QUIZZES: </w:t>
      </w:r>
      <w:r w:rsidRPr="00E13D08">
        <w:t>There will be short weekly reading quizzes posted on a course Blackboard that correspond with each lecture topic. The quizzes provide an excellent study guide for the exams. The total value of the quizzes toward your final grade is 1</w:t>
      </w:r>
      <w:r w:rsidR="008D7DEF">
        <w:t>0</w:t>
      </w:r>
      <w:r w:rsidRPr="00E13D08">
        <w:t>%. All quizzes are open book and must be submitted by the posted due date. Late quizzes will receive ½ credit if completed before the next upcoming exam. You will have multiple attempts to complete the quiz.</w:t>
      </w:r>
    </w:p>
    <w:p w14:paraId="346F9E67" w14:textId="77777777" w:rsidR="00541C5E" w:rsidRPr="00E13D08" w:rsidRDefault="00541C5E" w:rsidP="00541C5E">
      <w:pPr>
        <w:rPr>
          <w:b/>
        </w:rPr>
      </w:pPr>
    </w:p>
    <w:p w14:paraId="391CA0AF" w14:textId="4BCE3FD3" w:rsidR="00541C5E" w:rsidRPr="00E13D08" w:rsidRDefault="00541C5E" w:rsidP="00541C5E">
      <w:r w:rsidRPr="00E13D08">
        <w:rPr>
          <w:b/>
        </w:rPr>
        <w:t xml:space="preserve">DISCUSSION BOARD: </w:t>
      </w:r>
      <w:r w:rsidRPr="00E13D08">
        <w:t xml:space="preserve">There will be a Discussion Board question for each learning module. All Discussion Board assignments will consist of two parts: 1.) your response to the question and; 2) Comments and critiques to at least two of your classmates. To complete each assignment, you MUST complete both parts for a total of three posts. </w:t>
      </w:r>
      <w:r w:rsidR="00B77E78">
        <w:t>You will be penalized for incomplete and late submissions</w:t>
      </w:r>
      <w:r w:rsidRPr="00E13D08">
        <w:t xml:space="preserve">. </w:t>
      </w:r>
      <w:r w:rsidR="00B77E78">
        <w:t>Please</w:t>
      </w:r>
      <w:r w:rsidRPr="00E13D08">
        <w:t xml:space="preserve"> keep in mind </w:t>
      </w:r>
      <w:r w:rsidR="00B77E78">
        <w:t>that</w:t>
      </w:r>
      <w:r w:rsidRPr="00E13D08">
        <w:t xml:space="preserve"> your fellow classmates </w:t>
      </w:r>
      <w:r w:rsidR="00B77E78">
        <w:t xml:space="preserve">need </w:t>
      </w:r>
      <w:r w:rsidRPr="00E13D08">
        <w:t xml:space="preserve">to complete part 2, </w:t>
      </w:r>
      <w:r w:rsidR="00B77E78">
        <w:t xml:space="preserve">so it is important that </w:t>
      </w:r>
      <w:proofErr w:type="gramStart"/>
      <w:r w:rsidRPr="00E13D08">
        <w:t>you</w:t>
      </w:r>
      <w:proofErr w:type="gramEnd"/>
      <w:r w:rsidRPr="00E13D08">
        <w:t xml:space="preserve"> complete part 1</w:t>
      </w:r>
      <w:r w:rsidR="00B77E78">
        <w:t xml:space="preserve"> in a timely manner</w:t>
      </w:r>
      <w:r w:rsidRPr="00E13D08">
        <w:t xml:space="preserve">. Your diligence in posting will be helpful to both you and your fellow students’ success in the class. </w:t>
      </w:r>
    </w:p>
    <w:p w14:paraId="1A4D31CE" w14:textId="77777777" w:rsidR="00541C5E" w:rsidRPr="00E13D08" w:rsidRDefault="00541C5E" w:rsidP="00541C5E"/>
    <w:p w14:paraId="1E7C6DED" w14:textId="77777777" w:rsidR="00541C5E" w:rsidRPr="00E13D08" w:rsidRDefault="00541C5E" w:rsidP="00541C5E">
      <w:pPr>
        <w:rPr>
          <w:b/>
        </w:rPr>
      </w:pPr>
      <w:r w:rsidRPr="00E13D08">
        <w:rPr>
          <w:b/>
        </w:rPr>
        <w:t>GRADING:</w:t>
      </w:r>
    </w:p>
    <w:p w14:paraId="2691D885" w14:textId="77777777" w:rsidR="00541C5E" w:rsidRPr="00E13D08" w:rsidRDefault="00541C5E" w:rsidP="00541C5E">
      <w:pPr>
        <w:pStyle w:val="NoSpacing"/>
      </w:pPr>
      <w:r w:rsidRPr="00E13D08">
        <w:t>Grades will be posted to your Gradebook in Blackboard. The letter grade equivalent for your final weighted total will be assigned according to the following scale:</w:t>
      </w:r>
    </w:p>
    <w:p w14:paraId="442C1B5E" w14:textId="77777777" w:rsidR="00541C5E" w:rsidRPr="00E13D08" w:rsidRDefault="00541C5E" w:rsidP="00541C5E">
      <w:pPr>
        <w:pStyle w:val="NoSpacing"/>
      </w:pPr>
    </w:p>
    <w:tbl>
      <w:tblPr>
        <w:tblStyle w:val="PlainTable11"/>
        <w:tblW w:w="0" w:type="auto"/>
        <w:jc w:val="center"/>
        <w:tblLook w:val="04A0" w:firstRow="1" w:lastRow="0" w:firstColumn="1" w:lastColumn="0" w:noHBand="0" w:noVBand="1"/>
      </w:tblPr>
      <w:tblGrid>
        <w:gridCol w:w="2376"/>
        <w:gridCol w:w="2796"/>
        <w:gridCol w:w="1783"/>
      </w:tblGrid>
      <w:tr w:rsidR="00541C5E" w:rsidRPr="00E13D08" w14:paraId="38CD74EB" w14:textId="77777777" w:rsidTr="00B969AC">
        <w:trPr>
          <w:cnfStyle w:val="100000000000" w:firstRow="1" w:lastRow="0" w:firstColumn="0" w:lastColumn="0" w:oddVBand="0" w:evenVBand="0" w:oddHBand="0"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0" w:type="auto"/>
          </w:tcPr>
          <w:p w14:paraId="6B22AFB3" w14:textId="77777777" w:rsidR="00541C5E" w:rsidRPr="00E13D08" w:rsidRDefault="00541C5E" w:rsidP="00B969AC">
            <w:pPr>
              <w:tabs>
                <w:tab w:val="center" w:pos="1227"/>
                <w:tab w:val="center" w:pos="2160"/>
              </w:tabs>
              <w:spacing w:line="259" w:lineRule="auto"/>
            </w:pPr>
            <w:r w:rsidRPr="00E13D08">
              <w:t xml:space="preserve">Letter </w:t>
            </w:r>
            <w:proofErr w:type="gramStart"/>
            <w:r w:rsidRPr="00E13D08">
              <w:t xml:space="preserve">Grade  </w:t>
            </w:r>
            <w:r w:rsidRPr="00E13D08">
              <w:tab/>
            </w:r>
            <w:proofErr w:type="gramEnd"/>
            <w:r w:rsidRPr="00E13D08">
              <w:t xml:space="preserve">  </w:t>
            </w:r>
          </w:p>
        </w:tc>
        <w:tc>
          <w:tcPr>
            <w:tcW w:w="0" w:type="auto"/>
          </w:tcPr>
          <w:p w14:paraId="2CBB5BF7" w14:textId="77777777" w:rsidR="00541C5E" w:rsidRPr="00E13D08" w:rsidRDefault="00541C5E" w:rsidP="00B969AC">
            <w:pPr>
              <w:spacing w:line="259" w:lineRule="auto"/>
              <w:cnfStyle w:val="100000000000" w:firstRow="1" w:lastRow="0" w:firstColumn="0" w:lastColumn="0" w:oddVBand="0" w:evenVBand="0" w:oddHBand="0" w:evenHBand="0" w:firstRowFirstColumn="0" w:firstRowLastColumn="0" w:lastRowFirstColumn="0" w:lastRowLastColumn="0"/>
            </w:pPr>
            <w:r w:rsidRPr="00E13D08">
              <w:t xml:space="preserve">Meaning of Letter Grade  </w:t>
            </w:r>
          </w:p>
        </w:tc>
        <w:tc>
          <w:tcPr>
            <w:tcW w:w="0" w:type="auto"/>
          </w:tcPr>
          <w:p w14:paraId="2AC3E8F9" w14:textId="77777777" w:rsidR="00541C5E" w:rsidRPr="00E13D08" w:rsidRDefault="00541C5E" w:rsidP="00B969AC">
            <w:pPr>
              <w:spacing w:line="259" w:lineRule="auto"/>
              <w:jc w:val="both"/>
              <w:cnfStyle w:val="100000000000" w:firstRow="1" w:lastRow="0" w:firstColumn="0" w:lastColumn="0" w:oddVBand="0" w:evenVBand="0" w:oddHBand="0" w:evenHBand="0" w:firstRowFirstColumn="0" w:firstRowLastColumn="0" w:lastRowFirstColumn="0" w:lastRowLastColumn="0"/>
            </w:pPr>
            <w:r w:rsidRPr="00E13D08">
              <w:t xml:space="preserve">Number Grade  </w:t>
            </w:r>
          </w:p>
        </w:tc>
      </w:tr>
      <w:tr w:rsidR="00541C5E" w:rsidRPr="00E13D08" w14:paraId="2088A4BD" w14:textId="77777777" w:rsidTr="00B969A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0" w:type="auto"/>
          </w:tcPr>
          <w:p w14:paraId="3D0B3AC1" w14:textId="77777777" w:rsidR="00541C5E" w:rsidRPr="00E13D08" w:rsidRDefault="00541C5E" w:rsidP="00B969AC">
            <w:pPr>
              <w:tabs>
                <w:tab w:val="center" w:pos="795"/>
                <w:tab w:val="center" w:pos="1440"/>
                <w:tab w:val="center" w:pos="2160"/>
              </w:tabs>
              <w:spacing w:line="259" w:lineRule="auto"/>
            </w:pPr>
            <w:proofErr w:type="gramStart"/>
            <w:r w:rsidRPr="00E13D08">
              <w:t xml:space="preserve">A  </w:t>
            </w:r>
            <w:r w:rsidRPr="00E13D08">
              <w:tab/>
            </w:r>
            <w:proofErr w:type="gramEnd"/>
            <w:r w:rsidRPr="00E13D08">
              <w:t xml:space="preserve">  </w:t>
            </w:r>
            <w:r w:rsidRPr="00E13D08">
              <w:tab/>
              <w:t xml:space="preserve">  </w:t>
            </w:r>
          </w:p>
        </w:tc>
        <w:tc>
          <w:tcPr>
            <w:tcW w:w="0" w:type="auto"/>
          </w:tcPr>
          <w:p w14:paraId="72D9E0B7" w14:textId="77777777" w:rsidR="00541C5E" w:rsidRPr="00E13D08" w:rsidRDefault="00541C5E" w:rsidP="00B969AC">
            <w:pPr>
              <w:tabs>
                <w:tab w:val="center" w:pos="1440"/>
                <w:tab w:val="center" w:pos="2160"/>
              </w:tabs>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Exceptional   </w:t>
            </w:r>
            <w:proofErr w:type="gramStart"/>
            <w:r w:rsidRPr="00E13D08">
              <w:tab/>
              <w:t xml:space="preserve">  </w:t>
            </w:r>
            <w:r w:rsidRPr="00E13D08">
              <w:tab/>
            </w:r>
            <w:proofErr w:type="gramEnd"/>
            <w:r w:rsidRPr="00E13D08">
              <w:t xml:space="preserve">  </w:t>
            </w:r>
          </w:p>
        </w:tc>
        <w:tc>
          <w:tcPr>
            <w:tcW w:w="0" w:type="auto"/>
          </w:tcPr>
          <w:p w14:paraId="2B8ECE2F" w14:textId="77777777" w:rsidR="00541C5E" w:rsidRPr="00E13D08" w:rsidRDefault="00541C5E" w:rsidP="00B969AC">
            <w:pPr>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100-93  </w:t>
            </w:r>
          </w:p>
        </w:tc>
      </w:tr>
      <w:tr w:rsidR="00541C5E" w:rsidRPr="00E13D08" w14:paraId="4B700884" w14:textId="77777777" w:rsidTr="00B969AC">
        <w:trPr>
          <w:trHeight w:val="248"/>
          <w:jc w:val="center"/>
        </w:trPr>
        <w:tc>
          <w:tcPr>
            <w:cnfStyle w:val="001000000000" w:firstRow="0" w:lastRow="0" w:firstColumn="1" w:lastColumn="0" w:oddVBand="0" w:evenVBand="0" w:oddHBand="0" w:evenHBand="0" w:firstRowFirstColumn="0" w:firstRowLastColumn="0" w:lastRowFirstColumn="0" w:lastRowLastColumn="0"/>
            <w:tcW w:w="0" w:type="auto"/>
          </w:tcPr>
          <w:p w14:paraId="35249AF6" w14:textId="77777777" w:rsidR="00541C5E" w:rsidRPr="00E13D08" w:rsidRDefault="00541C5E" w:rsidP="00B969AC">
            <w:pPr>
              <w:tabs>
                <w:tab w:val="center" w:pos="828"/>
                <w:tab w:val="center" w:pos="1440"/>
                <w:tab w:val="center" w:pos="2160"/>
              </w:tabs>
              <w:spacing w:line="259" w:lineRule="auto"/>
            </w:pPr>
            <w:r w:rsidRPr="00E13D08">
              <w:t>A</w:t>
            </w:r>
            <w:proofErr w:type="gramStart"/>
            <w:r w:rsidRPr="00E13D08">
              <w:t xml:space="preserve">-  </w:t>
            </w:r>
            <w:r w:rsidRPr="00E13D08">
              <w:tab/>
            </w:r>
            <w:proofErr w:type="gramEnd"/>
            <w:r w:rsidRPr="00E13D08">
              <w:t xml:space="preserve">  </w:t>
            </w:r>
            <w:r w:rsidRPr="00E13D08">
              <w:tab/>
              <w:t xml:space="preserve">  </w:t>
            </w:r>
          </w:p>
        </w:tc>
        <w:tc>
          <w:tcPr>
            <w:tcW w:w="0" w:type="auto"/>
          </w:tcPr>
          <w:p w14:paraId="5859A0F7" w14:textId="77777777" w:rsidR="00541C5E" w:rsidRPr="00E13D08" w:rsidRDefault="00541C5E" w:rsidP="00B969AC">
            <w:pPr>
              <w:tabs>
                <w:tab w:val="center" w:pos="1440"/>
                <w:tab w:val="center" w:pos="2160"/>
              </w:tabs>
              <w:spacing w:line="259" w:lineRule="auto"/>
              <w:cnfStyle w:val="000000000000" w:firstRow="0" w:lastRow="0" w:firstColumn="0" w:lastColumn="0" w:oddVBand="0" w:evenVBand="0" w:oddHBand="0" w:evenHBand="0" w:firstRowFirstColumn="0" w:firstRowLastColumn="0" w:lastRowFirstColumn="0" w:lastRowLastColumn="0"/>
            </w:pPr>
            <w:r w:rsidRPr="00E13D08">
              <w:t xml:space="preserve">Superior   </w:t>
            </w:r>
            <w:proofErr w:type="gramStart"/>
            <w:r w:rsidRPr="00E13D08">
              <w:tab/>
              <w:t xml:space="preserve">  </w:t>
            </w:r>
            <w:r w:rsidRPr="00E13D08">
              <w:tab/>
            </w:r>
            <w:proofErr w:type="gramEnd"/>
            <w:r w:rsidRPr="00E13D08">
              <w:t xml:space="preserve">  </w:t>
            </w:r>
          </w:p>
        </w:tc>
        <w:tc>
          <w:tcPr>
            <w:tcW w:w="0" w:type="auto"/>
          </w:tcPr>
          <w:p w14:paraId="0180F628" w14:textId="77777777" w:rsidR="00541C5E" w:rsidRPr="00E13D08" w:rsidRDefault="00541C5E" w:rsidP="00B969AC">
            <w:pPr>
              <w:spacing w:line="259" w:lineRule="auto"/>
              <w:cnfStyle w:val="000000000000" w:firstRow="0" w:lastRow="0" w:firstColumn="0" w:lastColumn="0" w:oddVBand="0" w:evenVBand="0" w:oddHBand="0" w:evenHBand="0" w:firstRowFirstColumn="0" w:firstRowLastColumn="0" w:lastRowFirstColumn="0" w:lastRowLastColumn="0"/>
            </w:pPr>
            <w:r w:rsidRPr="00E13D08">
              <w:t xml:space="preserve">92.9-90  </w:t>
            </w:r>
          </w:p>
        </w:tc>
      </w:tr>
      <w:tr w:rsidR="00541C5E" w:rsidRPr="00E13D08" w14:paraId="4FC356B4" w14:textId="77777777" w:rsidTr="00B969AC">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0" w:type="auto"/>
          </w:tcPr>
          <w:p w14:paraId="24037B56" w14:textId="77777777" w:rsidR="00541C5E" w:rsidRPr="00E13D08" w:rsidRDefault="00541C5E" w:rsidP="00B969AC">
            <w:pPr>
              <w:tabs>
                <w:tab w:val="center" w:pos="846"/>
                <w:tab w:val="center" w:pos="1440"/>
                <w:tab w:val="center" w:pos="2160"/>
              </w:tabs>
              <w:spacing w:line="259" w:lineRule="auto"/>
            </w:pPr>
            <w:r w:rsidRPr="00E13D08">
              <w:t>B</w:t>
            </w:r>
            <w:proofErr w:type="gramStart"/>
            <w:r w:rsidRPr="00E13D08">
              <w:t xml:space="preserve">+  </w:t>
            </w:r>
            <w:r w:rsidRPr="00E13D08">
              <w:tab/>
            </w:r>
            <w:proofErr w:type="gramEnd"/>
            <w:r w:rsidRPr="00E13D08">
              <w:t xml:space="preserve">  </w:t>
            </w:r>
            <w:r w:rsidRPr="00E13D08">
              <w:tab/>
              <w:t xml:space="preserve">  </w:t>
            </w:r>
          </w:p>
        </w:tc>
        <w:tc>
          <w:tcPr>
            <w:tcW w:w="0" w:type="auto"/>
          </w:tcPr>
          <w:p w14:paraId="349F46D8" w14:textId="77777777" w:rsidR="00541C5E" w:rsidRPr="00E13D08" w:rsidRDefault="00541C5E" w:rsidP="00B969AC">
            <w:pPr>
              <w:tabs>
                <w:tab w:val="center" w:pos="1440"/>
                <w:tab w:val="center" w:pos="2160"/>
              </w:tabs>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Very </w:t>
            </w:r>
            <w:proofErr w:type="gramStart"/>
            <w:r w:rsidRPr="00E13D08">
              <w:t xml:space="preserve">Good  </w:t>
            </w:r>
            <w:r w:rsidRPr="00E13D08">
              <w:tab/>
            </w:r>
            <w:proofErr w:type="gramEnd"/>
            <w:r w:rsidRPr="00E13D08">
              <w:t xml:space="preserve">  </w:t>
            </w:r>
            <w:r w:rsidRPr="00E13D08">
              <w:tab/>
              <w:t xml:space="preserve">  </w:t>
            </w:r>
          </w:p>
        </w:tc>
        <w:tc>
          <w:tcPr>
            <w:tcW w:w="0" w:type="auto"/>
          </w:tcPr>
          <w:p w14:paraId="5D6D9393" w14:textId="77777777" w:rsidR="00541C5E" w:rsidRPr="00E13D08" w:rsidRDefault="00541C5E" w:rsidP="00B969AC">
            <w:pPr>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89.9-87  </w:t>
            </w:r>
          </w:p>
        </w:tc>
      </w:tr>
      <w:tr w:rsidR="00541C5E" w:rsidRPr="00E13D08" w14:paraId="46D59988" w14:textId="77777777" w:rsidTr="00B969AC">
        <w:trPr>
          <w:trHeight w:val="248"/>
          <w:jc w:val="center"/>
        </w:trPr>
        <w:tc>
          <w:tcPr>
            <w:cnfStyle w:val="001000000000" w:firstRow="0" w:lastRow="0" w:firstColumn="1" w:lastColumn="0" w:oddVBand="0" w:evenVBand="0" w:oddHBand="0" w:evenHBand="0" w:firstRowFirstColumn="0" w:firstRowLastColumn="0" w:lastRowFirstColumn="0" w:lastRowLastColumn="0"/>
            <w:tcW w:w="0" w:type="auto"/>
          </w:tcPr>
          <w:p w14:paraId="13E20B3D" w14:textId="77777777" w:rsidR="00541C5E" w:rsidRPr="00E13D08" w:rsidRDefault="00541C5E" w:rsidP="00B969AC">
            <w:pPr>
              <w:tabs>
                <w:tab w:val="center" w:pos="787"/>
                <w:tab w:val="center" w:pos="1440"/>
                <w:tab w:val="center" w:pos="2160"/>
              </w:tabs>
              <w:spacing w:line="259" w:lineRule="auto"/>
              <w:ind w:right="704"/>
            </w:pPr>
            <w:proofErr w:type="gramStart"/>
            <w:r w:rsidRPr="00E13D08">
              <w:t xml:space="preserve">B  </w:t>
            </w:r>
            <w:r w:rsidRPr="00E13D08">
              <w:tab/>
            </w:r>
            <w:proofErr w:type="gramEnd"/>
            <w:r w:rsidRPr="00E13D08">
              <w:t xml:space="preserve">  </w:t>
            </w:r>
            <w:r w:rsidRPr="00E13D08">
              <w:tab/>
              <w:t xml:space="preserve">  </w:t>
            </w:r>
          </w:p>
        </w:tc>
        <w:tc>
          <w:tcPr>
            <w:tcW w:w="0" w:type="auto"/>
          </w:tcPr>
          <w:p w14:paraId="61D5E073" w14:textId="77777777" w:rsidR="00541C5E" w:rsidRPr="00E13D08" w:rsidRDefault="00541C5E" w:rsidP="00B969AC">
            <w:pPr>
              <w:tabs>
                <w:tab w:val="center" w:pos="720"/>
                <w:tab w:val="center" w:pos="1440"/>
                <w:tab w:val="center" w:pos="2160"/>
              </w:tabs>
              <w:spacing w:line="259" w:lineRule="auto"/>
              <w:cnfStyle w:val="000000000000" w:firstRow="0" w:lastRow="0" w:firstColumn="0" w:lastColumn="0" w:oddVBand="0" w:evenVBand="0" w:oddHBand="0" w:evenHBand="0" w:firstRowFirstColumn="0" w:firstRowLastColumn="0" w:lastRowFirstColumn="0" w:lastRowLastColumn="0"/>
            </w:pPr>
            <w:proofErr w:type="gramStart"/>
            <w:r w:rsidRPr="00E13D08">
              <w:t xml:space="preserve">Good  </w:t>
            </w:r>
            <w:r w:rsidRPr="00E13D08">
              <w:tab/>
            </w:r>
            <w:proofErr w:type="gramEnd"/>
            <w:r w:rsidRPr="00E13D08">
              <w:t xml:space="preserve">  </w:t>
            </w:r>
            <w:r w:rsidRPr="00E13D08">
              <w:tab/>
              <w:t xml:space="preserve">  </w:t>
            </w:r>
            <w:r w:rsidRPr="00E13D08">
              <w:tab/>
              <w:t xml:space="preserve">  </w:t>
            </w:r>
          </w:p>
        </w:tc>
        <w:tc>
          <w:tcPr>
            <w:tcW w:w="0" w:type="auto"/>
          </w:tcPr>
          <w:p w14:paraId="65108BF1" w14:textId="77777777" w:rsidR="00541C5E" w:rsidRPr="00E13D08" w:rsidRDefault="00541C5E" w:rsidP="00B969AC">
            <w:pPr>
              <w:spacing w:line="259" w:lineRule="auto"/>
              <w:cnfStyle w:val="000000000000" w:firstRow="0" w:lastRow="0" w:firstColumn="0" w:lastColumn="0" w:oddVBand="0" w:evenVBand="0" w:oddHBand="0" w:evenHBand="0" w:firstRowFirstColumn="0" w:firstRowLastColumn="0" w:lastRowFirstColumn="0" w:lastRowLastColumn="0"/>
            </w:pPr>
            <w:r w:rsidRPr="00E13D08">
              <w:t xml:space="preserve">86.9-83  </w:t>
            </w:r>
          </w:p>
        </w:tc>
      </w:tr>
      <w:tr w:rsidR="00541C5E" w:rsidRPr="00E13D08" w14:paraId="5A66C265" w14:textId="77777777" w:rsidTr="00B969AC">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0" w:type="auto"/>
          </w:tcPr>
          <w:p w14:paraId="0B6FCF5A" w14:textId="77777777" w:rsidR="00541C5E" w:rsidRPr="00E13D08" w:rsidRDefault="00541C5E" w:rsidP="00B969AC">
            <w:pPr>
              <w:tabs>
                <w:tab w:val="center" w:pos="823"/>
                <w:tab w:val="center" w:pos="1440"/>
                <w:tab w:val="center" w:pos="2160"/>
              </w:tabs>
              <w:spacing w:line="259" w:lineRule="auto"/>
            </w:pPr>
            <w:r w:rsidRPr="00E13D08">
              <w:t>B</w:t>
            </w:r>
            <w:proofErr w:type="gramStart"/>
            <w:r w:rsidRPr="00E13D08">
              <w:t xml:space="preserve">-  </w:t>
            </w:r>
            <w:r w:rsidRPr="00E13D08">
              <w:tab/>
            </w:r>
            <w:proofErr w:type="gramEnd"/>
            <w:r w:rsidRPr="00E13D08">
              <w:t xml:space="preserve">  </w:t>
            </w:r>
            <w:r w:rsidRPr="00E13D08">
              <w:tab/>
              <w:t xml:space="preserve">  </w:t>
            </w:r>
          </w:p>
        </w:tc>
        <w:tc>
          <w:tcPr>
            <w:tcW w:w="0" w:type="auto"/>
          </w:tcPr>
          <w:p w14:paraId="5B72541C" w14:textId="77777777" w:rsidR="00541C5E" w:rsidRPr="00E13D08" w:rsidRDefault="00541C5E" w:rsidP="00B969AC">
            <w:pPr>
              <w:tabs>
                <w:tab w:val="center" w:pos="2160"/>
              </w:tabs>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Above Average   </w:t>
            </w:r>
            <w:r w:rsidRPr="00E13D08">
              <w:tab/>
              <w:t xml:space="preserve">  </w:t>
            </w:r>
          </w:p>
        </w:tc>
        <w:tc>
          <w:tcPr>
            <w:tcW w:w="0" w:type="auto"/>
          </w:tcPr>
          <w:p w14:paraId="4C119AA6" w14:textId="77777777" w:rsidR="00541C5E" w:rsidRPr="00E13D08" w:rsidRDefault="00541C5E" w:rsidP="00B969AC">
            <w:pPr>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82.9-80  </w:t>
            </w:r>
          </w:p>
        </w:tc>
      </w:tr>
      <w:tr w:rsidR="00541C5E" w:rsidRPr="00E13D08" w14:paraId="7D23987E" w14:textId="77777777" w:rsidTr="00B969AC">
        <w:trPr>
          <w:trHeight w:val="248"/>
          <w:jc w:val="center"/>
        </w:trPr>
        <w:tc>
          <w:tcPr>
            <w:cnfStyle w:val="001000000000" w:firstRow="0" w:lastRow="0" w:firstColumn="1" w:lastColumn="0" w:oddVBand="0" w:evenVBand="0" w:oddHBand="0" w:evenHBand="0" w:firstRowFirstColumn="0" w:firstRowLastColumn="0" w:lastRowFirstColumn="0" w:lastRowLastColumn="0"/>
            <w:tcW w:w="0" w:type="auto"/>
          </w:tcPr>
          <w:p w14:paraId="333C92B4" w14:textId="77777777" w:rsidR="00541C5E" w:rsidRPr="00E13D08" w:rsidRDefault="00541C5E" w:rsidP="00B969AC">
            <w:pPr>
              <w:tabs>
                <w:tab w:val="center" w:pos="843"/>
                <w:tab w:val="center" w:pos="1440"/>
                <w:tab w:val="center" w:pos="2160"/>
              </w:tabs>
              <w:spacing w:line="259" w:lineRule="auto"/>
            </w:pPr>
            <w:r w:rsidRPr="00E13D08">
              <w:t>C</w:t>
            </w:r>
            <w:proofErr w:type="gramStart"/>
            <w:r w:rsidRPr="00E13D08">
              <w:t xml:space="preserve">+  </w:t>
            </w:r>
            <w:r w:rsidRPr="00E13D08">
              <w:tab/>
            </w:r>
            <w:proofErr w:type="gramEnd"/>
            <w:r w:rsidRPr="00E13D08">
              <w:t xml:space="preserve">  </w:t>
            </w:r>
            <w:r w:rsidRPr="00E13D08">
              <w:tab/>
              <w:t xml:space="preserve">  </w:t>
            </w:r>
          </w:p>
        </w:tc>
        <w:tc>
          <w:tcPr>
            <w:tcW w:w="0" w:type="auto"/>
          </w:tcPr>
          <w:p w14:paraId="35D4E074" w14:textId="77777777" w:rsidR="00541C5E" w:rsidRPr="00E13D08" w:rsidRDefault="00541C5E" w:rsidP="00B969AC">
            <w:pPr>
              <w:spacing w:line="259" w:lineRule="auto"/>
              <w:cnfStyle w:val="000000000000" w:firstRow="0" w:lastRow="0" w:firstColumn="0" w:lastColumn="0" w:oddVBand="0" w:evenVBand="0" w:oddHBand="0" w:evenHBand="0" w:firstRowFirstColumn="0" w:firstRowLastColumn="0" w:lastRowFirstColumn="0" w:lastRowLastColumn="0"/>
            </w:pPr>
            <w:r w:rsidRPr="00E13D08">
              <w:t xml:space="preserve">Slightly Above Average    </w:t>
            </w:r>
          </w:p>
        </w:tc>
        <w:tc>
          <w:tcPr>
            <w:tcW w:w="0" w:type="auto"/>
          </w:tcPr>
          <w:p w14:paraId="42B38C8B" w14:textId="77777777" w:rsidR="00541C5E" w:rsidRPr="00E13D08" w:rsidRDefault="00541C5E" w:rsidP="00B969AC">
            <w:pPr>
              <w:spacing w:line="259" w:lineRule="auto"/>
              <w:cnfStyle w:val="000000000000" w:firstRow="0" w:lastRow="0" w:firstColumn="0" w:lastColumn="0" w:oddVBand="0" w:evenVBand="0" w:oddHBand="0" w:evenHBand="0" w:firstRowFirstColumn="0" w:firstRowLastColumn="0" w:lastRowFirstColumn="0" w:lastRowLastColumn="0"/>
            </w:pPr>
            <w:r w:rsidRPr="00E13D08">
              <w:t xml:space="preserve">79.9-77  </w:t>
            </w:r>
          </w:p>
        </w:tc>
      </w:tr>
      <w:tr w:rsidR="00541C5E" w:rsidRPr="00E13D08" w14:paraId="6FC64389" w14:textId="77777777" w:rsidTr="00B969AC">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0" w:type="auto"/>
          </w:tcPr>
          <w:p w14:paraId="599E1E78" w14:textId="77777777" w:rsidR="00541C5E" w:rsidRPr="00E13D08" w:rsidRDefault="00541C5E" w:rsidP="00B969AC">
            <w:pPr>
              <w:tabs>
                <w:tab w:val="center" w:pos="789"/>
                <w:tab w:val="center" w:pos="1440"/>
                <w:tab w:val="center" w:pos="2160"/>
              </w:tabs>
              <w:spacing w:line="259" w:lineRule="auto"/>
            </w:pPr>
            <w:proofErr w:type="gramStart"/>
            <w:r w:rsidRPr="00E13D08">
              <w:t xml:space="preserve">C  </w:t>
            </w:r>
            <w:r w:rsidRPr="00E13D08">
              <w:tab/>
            </w:r>
            <w:proofErr w:type="gramEnd"/>
            <w:r w:rsidRPr="00E13D08">
              <w:t xml:space="preserve">  </w:t>
            </w:r>
            <w:r w:rsidRPr="00E13D08">
              <w:tab/>
              <w:t xml:space="preserve">  </w:t>
            </w:r>
          </w:p>
        </w:tc>
        <w:tc>
          <w:tcPr>
            <w:tcW w:w="0" w:type="auto"/>
          </w:tcPr>
          <w:p w14:paraId="2203D5CF" w14:textId="77777777" w:rsidR="00541C5E" w:rsidRPr="00E13D08" w:rsidRDefault="00541C5E" w:rsidP="00B969AC">
            <w:pPr>
              <w:tabs>
                <w:tab w:val="center" w:pos="1440"/>
                <w:tab w:val="center" w:pos="2160"/>
              </w:tabs>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Average   </w:t>
            </w:r>
            <w:proofErr w:type="gramStart"/>
            <w:r w:rsidRPr="00E13D08">
              <w:tab/>
              <w:t xml:space="preserve">  </w:t>
            </w:r>
            <w:r w:rsidRPr="00E13D08">
              <w:tab/>
            </w:r>
            <w:proofErr w:type="gramEnd"/>
            <w:r w:rsidRPr="00E13D08">
              <w:t xml:space="preserve">  </w:t>
            </w:r>
          </w:p>
        </w:tc>
        <w:tc>
          <w:tcPr>
            <w:tcW w:w="0" w:type="auto"/>
          </w:tcPr>
          <w:p w14:paraId="082E357A" w14:textId="77777777" w:rsidR="00541C5E" w:rsidRPr="00E13D08" w:rsidRDefault="00541C5E" w:rsidP="00B969AC">
            <w:pPr>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76.9-70  </w:t>
            </w:r>
          </w:p>
        </w:tc>
      </w:tr>
      <w:tr w:rsidR="00541C5E" w:rsidRPr="00E13D08" w14:paraId="17ADBC75" w14:textId="77777777" w:rsidTr="00B969AC">
        <w:trPr>
          <w:trHeight w:val="247"/>
          <w:jc w:val="center"/>
        </w:trPr>
        <w:tc>
          <w:tcPr>
            <w:cnfStyle w:val="001000000000" w:firstRow="0" w:lastRow="0" w:firstColumn="1" w:lastColumn="0" w:oddVBand="0" w:evenVBand="0" w:oddHBand="0" w:evenHBand="0" w:firstRowFirstColumn="0" w:firstRowLastColumn="0" w:lastRowFirstColumn="0" w:lastRowLastColumn="0"/>
            <w:tcW w:w="0" w:type="auto"/>
          </w:tcPr>
          <w:p w14:paraId="2419E425" w14:textId="77777777" w:rsidR="00541C5E" w:rsidRPr="00E13D08" w:rsidRDefault="00541C5E" w:rsidP="00B969AC">
            <w:pPr>
              <w:tabs>
                <w:tab w:val="center" w:pos="792"/>
                <w:tab w:val="center" w:pos="1440"/>
                <w:tab w:val="center" w:pos="2160"/>
              </w:tabs>
              <w:spacing w:line="259" w:lineRule="auto"/>
            </w:pPr>
            <w:r w:rsidRPr="00E13D08">
              <w:t xml:space="preserve">D   </w:t>
            </w:r>
            <w:proofErr w:type="gramStart"/>
            <w:r w:rsidRPr="00E13D08">
              <w:tab/>
              <w:t xml:space="preserve">  </w:t>
            </w:r>
            <w:r w:rsidRPr="00E13D08">
              <w:tab/>
            </w:r>
            <w:proofErr w:type="gramEnd"/>
            <w:r w:rsidRPr="00E13D08">
              <w:t xml:space="preserve">  </w:t>
            </w:r>
          </w:p>
        </w:tc>
        <w:tc>
          <w:tcPr>
            <w:tcW w:w="0" w:type="auto"/>
          </w:tcPr>
          <w:p w14:paraId="10521F35" w14:textId="77777777" w:rsidR="00541C5E" w:rsidRPr="00E13D08" w:rsidRDefault="00541C5E" w:rsidP="00B969AC">
            <w:pPr>
              <w:tabs>
                <w:tab w:val="center" w:pos="720"/>
                <w:tab w:val="center" w:pos="1440"/>
                <w:tab w:val="center" w:pos="2160"/>
              </w:tabs>
              <w:spacing w:line="259" w:lineRule="auto"/>
              <w:cnfStyle w:val="000000000000" w:firstRow="0" w:lastRow="0" w:firstColumn="0" w:lastColumn="0" w:oddVBand="0" w:evenVBand="0" w:oddHBand="0" w:evenHBand="0" w:firstRowFirstColumn="0" w:firstRowLastColumn="0" w:lastRowFirstColumn="0" w:lastRowLastColumn="0"/>
            </w:pPr>
            <w:proofErr w:type="gramStart"/>
            <w:r w:rsidRPr="00E13D08">
              <w:t xml:space="preserve">Poor  </w:t>
            </w:r>
            <w:r w:rsidRPr="00E13D08">
              <w:tab/>
            </w:r>
            <w:proofErr w:type="gramEnd"/>
            <w:r w:rsidRPr="00E13D08">
              <w:t xml:space="preserve">  </w:t>
            </w:r>
            <w:r w:rsidRPr="00E13D08">
              <w:tab/>
              <w:t xml:space="preserve">  </w:t>
            </w:r>
            <w:r w:rsidRPr="00E13D08">
              <w:tab/>
              <w:t xml:space="preserve">  </w:t>
            </w:r>
          </w:p>
        </w:tc>
        <w:tc>
          <w:tcPr>
            <w:tcW w:w="0" w:type="auto"/>
          </w:tcPr>
          <w:p w14:paraId="3983FDD6" w14:textId="77777777" w:rsidR="00541C5E" w:rsidRPr="00E13D08" w:rsidRDefault="00541C5E" w:rsidP="00B969AC">
            <w:pPr>
              <w:spacing w:line="259" w:lineRule="auto"/>
              <w:cnfStyle w:val="000000000000" w:firstRow="0" w:lastRow="0" w:firstColumn="0" w:lastColumn="0" w:oddVBand="0" w:evenVBand="0" w:oddHBand="0" w:evenHBand="0" w:firstRowFirstColumn="0" w:firstRowLastColumn="0" w:lastRowFirstColumn="0" w:lastRowLastColumn="0"/>
            </w:pPr>
            <w:r w:rsidRPr="00E13D08">
              <w:t xml:space="preserve">69.9-60  </w:t>
            </w:r>
          </w:p>
        </w:tc>
      </w:tr>
      <w:tr w:rsidR="00541C5E" w:rsidRPr="00E13D08" w14:paraId="649ACA65" w14:textId="77777777" w:rsidTr="00B969AC">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0" w:type="auto"/>
          </w:tcPr>
          <w:p w14:paraId="7F239371" w14:textId="77777777" w:rsidR="00541C5E" w:rsidRPr="00E13D08" w:rsidRDefault="00541C5E" w:rsidP="00B969AC">
            <w:pPr>
              <w:tabs>
                <w:tab w:val="center" w:pos="776"/>
                <w:tab w:val="center" w:pos="1440"/>
                <w:tab w:val="center" w:pos="2160"/>
              </w:tabs>
              <w:spacing w:line="259" w:lineRule="auto"/>
            </w:pPr>
            <w:proofErr w:type="gramStart"/>
            <w:r w:rsidRPr="00E13D08">
              <w:t xml:space="preserve">F  </w:t>
            </w:r>
            <w:r w:rsidRPr="00E13D08">
              <w:tab/>
            </w:r>
            <w:proofErr w:type="gramEnd"/>
            <w:r w:rsidRPr="00E13D08">
              <w:t xml:space="preserve">  </w:t>
            </w:r>
            <w:r w:rsidRPr="00E13D08">
              <w:tab/>
              <w:t xml:space="preserve">  </w:t>
            </w:r>
          </w:p>
        </w:tc>
        <w:tc>
          <w:tcPr>
            <w:tcW w:w="0" w:type="auto"/>
          </w:tcPr>
          <w:p w14:paraId="12DC4612" w14:textId="77777777" w:rsidR="00541C5E" w:rsidRPr="00E13D08" w:rsidRDefault="00541C5E" w:rsidP="00B969AC">
            <w:pPr>
              <w:tabs>
                <w:tab w:val="center" w:pos="1440"/>
                <w:tab w:val="center" w:pos="2160"/>
              </w:tabs>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Failure   </w:t>
            </w:r>
            <w:proofErr w:type="gramStart"/>
            <w:r w:rsidRPr="00E13D08">
              <w:tab/>
              <w:t xml:space="preserve">  </w:t>
            </w:r>
            <w:r w:rsidRPr="00E13D08">
              <w:tab/>
            </w:r>
            <w:proofErr w:type="gramEnd"/>
            <w:r w:rsidRPr="00E13D08">
              <w:t xml:space="preserve">  </w:t>
            </w:r>
          </w:p>
        </w:tc>
        <w:tc>
          <w:tcPr>
            <w:tcW w:w="0" w:type="auto"/>
          </w:tcPr>
          <w:p w14:paraId="2778E94C" w14:textId="77777777" w:rsidR="00541C5E" w:rsidRPr="00E13D08" w:rsidRDefault="00541C5E" w:rsidP="00B969AC">
            <w:pPr>
              <w:spacing w:line="259" w:lineRule="auto"/>
              <w:cnfStyle w:val="000000100000" w:firstRow="0" w:lastRow="0" w:firstColumn="0" w:lastColumn="0" w:oddVBand="0" w:evenVBand="0" w:oddHBand="1" w:evenHBand="0" w:firstRowFirstColumn="0" w:firstRowLastColumn="0" w:lastRowFirstColumn="0" w:lastRowLastColumn="0"/>
            </w:pPr>
            <w:r w:rsidRPr="00E13D08">
              <w:t xml:space="preserve">59.9-0  </w:t>
            </w:r>
          </w:p>
        </w:tc>
      </w:tr>
    </w:tbl>
    <w:p w14:paraId="215370F7" w14:textId="77777777" w:rsidR="00541C5E" w:rsidRPr="00E13D08" w:rsidRDefault="00541C5E" w:rsidP="00541C5E">
      <w:pPr>
        <w:rPr>
          <w:b/>
        </w:rPr>
      </w:pPr>
    </w:p>
    <w:p w14:paraId="19217944" w14:textId="77777777" w:rsidR="00541C5E" w:rsidRPr="00E13D08" w:rsidRDefault="00541C5E" w:rsidP="00541C5E">
      <w:pPr>
        <w:rPr>
          <w:b/>
        </w:rPr>
      </w:pPr>
      <w:r w:rsidRPr="00E13D08">
        <w:rPr>
          <w:b/>
        </w:rPr>
        <w:t>NETIQUETTE AND CLASS CONDUCT</w:t>
      </w:r>
    </w:p>
    <w:p w14:paraId="3435EEC2" w14:textId="77777777" w:rsidR="00541C5E" w:rsidRPr="00E13D08" w:rsidRDefault="00541C5E" w:rsidP="00541C5E">
      <w:pPr>
        <w:pStyle w:val="NoSpacing"/>
      </w:pPr>
      <w:r w:rsidRPr="00E13D08">
        <w:t>Since this course is fully online, our primary interaction will be on Blackboard. Therefore, you will be expected to respect the collective online environment of your classmates. There are similarities between good manners in face-to-face and online classrooms. However, there are some differences unique to the online experience. Here is a netiquette list of do and don’ts to guide you through the semester:</w:t>
      </w:r>
    </w:p>
    <w:p w14:paraId="14156624" w14:textId="77777777" w:rsidR="00541C5E" w:rsidRPr="00E13D08" w:rsidRDefault="00541C5E" w:rsidP="00541C5E">
      <w:pPr>
        <w:pStyle w:val="NoSpacing"/>
      </w:pPr>
    </w:p>
    <w:tbl>
      <w:tblPr>
        <w:tblStyle w:val="TableGrid"/>
        <w:tblW w:w="0" w:type="auto"/>
        <w:tblCellMar>
          <w:left w:w="115" w:type="dxa"/>
          <w:right w:w="115" w:type="dxa"/>
        </w:tblCellMar>
        <w:tblLook w:val="04A0" w:firstRow="1" w:lastRow="0" w:firstColumn="1" w:lastColumn="0" w:noHBand="0" w:noVBand="1"/>
      </w:tblPr>
      <w:tblGrid>
        <w:gridCol w:w="5395"/>
        <w:gridCol w:w="5395"/>
      </w:tblGrid>
      <w:tr w:rsidR="00541C5E" w:rsidRPr="00E13D08" w14:paraId="6C5E6985" w14:textId="77777777" w:rsidTr="00B969AC">
        <w:trPr>
          <w:tblHeader/>
        </w:trPr>
        <w:tc>
          <w:tcPr>
            <w:tcW w:w="5395" w:type="dxa"/>
          </w:tcPr>
          <w:p w14:paraId="13FC2881" w14:textId="77777777" w:rsidR="00541C5E" w:rsidRPr="00E13D08" w:rsidRDefault="00541C5E" w:rsidP="00B969AC">
            <w:pPr>
              <w:jc w:val="center"/>
              <w:rPr>
                <w:b/>
              </w:rPr>
            </w:pPr>
            <w:r w:rsidRPr="00E13D08">
              <w:rPr>
                <w:b/>
              </w:rPr>
              <w:t>Do</w:t>
            </w:r>
          </w:p>
        </w:tc>
        <w:tc>
          <w:tcPr>
            <w:tcW w:w="5395" w:type="dxa"/>
          </w:tcPr>
          <w:p w14:paraId="4BAAA3E5" w14:textId="77777777" w:rsidR="00541C5E" w:rsidRPr="00E13D08" w:rsidRDefault="00541C5E" w:rsidP="00B969AC">
            <w:pPr>
              <w:jc w:val="center"/>
              <w:rPr>
                <w:b/>
              </w:rPr>
            </w:pPr>
            <w:r w:rsidRPr="00E13D08">
              <w:rPr>
                <w:b/>
              </w:rPr>
              <w:t>Don’t</w:t>
            </w:r>
          </w:p>
        </w:tc>
      </w:tr>
      <w:tr w:rsidR="00541C5E" w:rsidRPr="00E13D08" w14:paraId="270879DA" w14:textId="77777777" w:rsidTr="00B969AC">
        <w:tc>
          <w:tcPr>
            <w:tcW w:w="5395" w:type="dxa"/>
          </w:tcPr>
          <w:p w14:paraId="7D0311A4"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Make comments and questions that are relevant to the discussion topic </w:t>
            </w:r>
          </w:p>
        </w:tc>
        <w:tc>
          <w:tcPr>
            <w:tcW w:w="5395" w:type="dxa"/>
          </w:tcPr>
          <w:p w14:paraId="79C8CA5E"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Write anything that you would not share in person in a class. </w:t>
            </w:r>
          </w:p>
        </w:tc>
      </w:tr>
      <w:tr w:rsidR="00541C5E" w:rsidRPr="00E13D08" w14:paraId="51C8934E" w14:textId="77777777" w:rsidTr="00B969AC">
        <w:tc>
          <w:tcPr>
            <w:tcW w:w="5395" w:type="dxa"/>
          </w:tcPr>
          <w:p w14:paraId="0B3763DC"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Use respectful and polite language in your comments </w:t>
            </w:r>
          </w:p>
        </w:tc>
        <w:tc>
          <w:tcPr>
            <w:tcW w:w="5395" w:type="dxa"/>
          </w:tcPr>
          <w:p w14:paraId="66FEA338"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Share confidential information about yourself or others. </w:t>
            </w:r>
          </w:p>
        </w:tc>
      </w:tr>
      <w:tr w:rsidR="00541C5E" w:rsidRPr="00E13D08" w14:paraId="02372F09" w14:textId="77777777" w:rsidTr="00B969AC">
        <w:tc>
          <w:tcPr>
            <w:tcW w:w="5395" w:type="dxa"/>
          </w:tcPr>
          <w:p w14:paraId="16C7E9C3"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lastRenderedPageBreak/>
              <w:t xml:space="preserve">Make comments that are thoughtful but to the point </w:t>
            </w:r>
          </w:p>
        </w:tc>
        <w:tc>
          <w:tcPr>
            <w:tcW w:w="5395" w:type="dxa"/>
          </w:tcPr>
          <w:p w14:paraId="0E5F89D3"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Write in all CAPITALS because this looks as if you are SHOUTING and makes your message more difficult to read.</w:t>
            </w:r>
          </w:p>
        </w:tc>
      </w:tr>
      <w:tr w:rsidR="00541C5E" w:rsidRPr="00E13D08" w14:paraId="239D7EEF" w14:textId="77777777" w:rsidTr="00B969AC">
        <w:tc>
          <w:tcPr>
            <w:tcW w:w="5395" w:type="dxa"/>
          </w:tcPr>
          <w:p w14:paraId="1A141568"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Preserve confidential information </w:t>
            </w:r>
          </w:p>
        </w:tc>
        <w:tc>
          <w:tcPr>
            <w:tcW w:w="5395" w:type="dxa"/>
          </w:tcPr>
          <w:p w14:paraId="0F8605E9"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Use unexplained acronyms or strange notations that may be unfamiliar to readers. </w:t>
            </w:r>
          </w:p>
        </w:tc>
      </w:tr>
      <w:tr w:rsidR="00541C5E" w:rsidRPr="00E13D08" w14:paraId="4983B9FD" w14:textId="77777777" w:rsidTr="00B969AC">
        <w:tc>
          <w:tcPr>
            <w:tcW w:w="5395" w:type="dxa"/>
          </w:tcPr>
          <w:p w14:paraId="6C1B4EA5"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Respond to a comment or message by including enough information so that the context of your response is understood </w:t>
            </w:r>
          </w:p>
        </w:tc>
        <w:tc>
          <w:tcPr>
            <w:tcW w:w="5395" w:type="dxa"/>
          </w:tcPr>
          <w:p w14:paraId="6EA4F624"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Make rambling and off the topic comments </w:t>
            </w:r>
          </w:p>
        </w:tc>
      </w:tr>
      <w:tr w:rsidR="00541C5E" w:rsidRPr="00E13D08" w14:paraId="5FF7DCC1" w14:textId="77777777" w:rsidTr="00B969AC">
        <w:tc>
          <w:tcPr>
            <w:tcW w:w="5395" w:type="dxa"/>
          </w:tcPr>
          <w:p w14:paraId="5D8302F0"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Use appropriate upper and lower case and punctuation </w:t>
            </w:r>
          </w:p>
        </w:tc>
        <w:tc>
          <w:tcPr>
            <w:tcW w:w="5395" w:type="dxa"/>
          </w:tcPr>
          <w:p w14:paraId="06149DD6"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Post a message to point out other people's errors in typing or spelling unless they have asked for the correct spelling of a name or unfamiliar concept </w:t>
            </w:r>
          </w:p>
        </w:tc>
      </w:tr>
      <w:tr w:rsidR="00541C5E" w:rsidRPr="00E13D08" w14:paraId="671CCA07" w14:textId="77777777" w:rsidTr="00B969AC">
        <w:tc>
          <w:tcPr>
            <w:tcW w:w="5395" w:type="dxa"/>
          </w:tcPr>
          <w:p w14:paraId="42DCB2ED" w14:textId="77777777" w:rsidR="00541C5E" w:rsidRPr="00E13D08" w:rsidRDefault="00541C5E" w:rsidP="00541C5E">
            <w:pPr>
              <w:pStyle w:val="ListParagraph"/>
              <w:widowControl/>
              <w:numPr>
                <w:ilvl w:val="0"/>
                <w:numId w:val="10"/>
              </w:numPr>
              <w:contextualSpacing/>
              <w:rPr>
                <w:rFonts w:ascii="Times New Roman" w:hAnsi="Times New Roman"/>
                <w:szCs w:val="24"/>
              </w:rPr>
            </w:pPr>
            <w:r w:rsidRPr="00E13D08">
              <w:rPr>
                <w:rFonts w:ascii="Times New Roman" w:hAnsi="Times New Roman"/>
                <w:szCs w:val="24"/>
              </w:rPr>
              <w:t>Be aware of CUNY’s Policy on Academic Integrity</w:t>
            </w:r>
          </w:p>
        </w:tc>
        <w:tc>
          <w:tcPr>
            <w:tcW w:w="5395" w:type="dxa"/>
          </w:tcPr>
          <w:p w14:paraId="27C90DA2"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Use offensive language or make fun of someone’s post.</w:t>
            </w:r>
          </w:p>
        </w:tc>
      </w:tr>
      <w:tr w:rsidR="00541C5E" w:rsidRPr="00E13D08" w14:paraId="6B6549AD" w14:textId="77777777" w:rsidTr="00B969AC">
        <w:tc>
          <w:tcPr>
            <w:tcW w:w="5395" w:type="dxa"/>
          </w:tcPr>
          <w:p w14:paraId="567F6800" w14:textId="77777777" w:rsidR="00541C5E" w:rsidRPr="00E13D08" w:rsidRDefault="00541C5E" w:rsidP="00541C5E">
            <w:pPr>
              <w:pStyle w:val="ListParagraph"/>
              <w:widowControl/>
              <w:numPr>
                <w:ilvl w:val="0"/>
                <w:numId w:val="10"/>
              </w:numPr>
              <w:contextualSpacing/>
              <w:rPr>
                <w:rFonts w:ascii="Times New Roman" w:hAnsi="Times New Roman"/>
                <w:szCs w:val="24"/>
              </w:rPr>
            </w:pPr>
            <w:r w:rsidRPr="00E13D08">
              <w:rPr>
                <w:rFonts w:ascii="Times New Roman" w:hAnsi="Times New Roman"/>
                <w:szCs w:val="24"/>
              </w:rPr>
              <w:t>Think before you push the send button.</w:t>
            </w:r>
          </w:p>
        </w:tc>
        <w:tc>
          <w:tcPr>
            <w:tcW w:w="5395" w:type="dxa"/>
          </w:tcPr>
          <w:p w14:paraId="70C5B2B2"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Write anything that you would not share in person in a class. </w:t>
            </w:r>
          </w:p>
        </w:tc>
      </w:tr>
      <w:tr w:rsidR="00541C5E" w:rsidRPr="00E13D08" w14:paraId="45D18403" w14:textId="77777777" w:rsidTr="00B969AC">
        <w:tc>
          <w:tcPr>
            <w:tcW w:w="5395" w:type="dxa"/>
          </w:tcPr>
          <w:p w14:paraId="27C86B29" w14:textId="77777777" w:rsidR="00541C5E" w:rsidRPr="00E13D08" w:rsidRDefault="00541C5E" w:rsidP="00541C5E">
            <w:pPr>
              <w:pStyle w:val="ListParagraph"/>
              <w:widowControl/>
              <w:numPr>
                <w:ilvl w:val="0"/>
                <w:numId w:val="10"/>
              </w:numPr>
              <w:contextualSpacing/>
              <w:rPr>
                <w:rFonts w:ascii="Times New Roman" w:hAnsi="Times New Roman"/>
                <w:szCs w:val="24"/>
              </w:rPr>
            </w:pPr>
            <w:r w:rsidRPr="00E13D08">
              <w:rPr>
                <w:rFonts w:ascii="Times New Roman" w:hAnsi="Times New Roman"/>
                <w:szCs w:val="24"/>
              </w:rPr>
              <w:t>Do not hesitate to ask for feedback.</w:t>
            </w:r>
          </w:p>
        </w:tc>
        <w:tc>
          <w:tcPr>
            <w:tcW w:w="5395" w:type="dxa"/>
          </w:tcPr>
          <w:p w14:paraId="4EC3BA5E"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 xml:space="preserve">Share confidential information about yourself or others. </w:t>
            </w:r>
          </w:p>
        </w:tc>
      </w:tr>
      <w:tr w:rsidR="00541C5E" w:rsidRPr="00E13D08" w14:paraId="3965E304" w14:textId="77777777" w:rsidTr="00B969AC">
        <w:tc>
          <w:tcPr>
            <w:tcW w:w="5395" w:type="dxa"/>
          </w:tcPr>
          <w:p w14:paraId="11C23518" w14:textId="77777777" w:rsidR="00541C5E" w:rsidRPr="00E13D08" w:rsidRDefault="00541C5E" w:rsidP="00541C5E">
            <w:pPr>
              <w:pStyle w:val="ListParagraph"/>
              <w:widowControl/>
              <w:numPr>
                <w:ilvl w:val="0"/>
                <w:numId w:val="10"/>
              </w:numPr>
              <w:contextualSpacing/>
              <w:rPr>
                <w:rFonts w:ascii="Times New Roman" w:hAnsi="Times New Roman"/>
                <w:szCs w:val="24"/>
              </w:rPr>
            </w:pPr>
            <w:r w:rsidRPr="00E13D08">
              <w:rPr>
                <w:rFonts w:ascii="Times New Roman" w:hAnsi="Times New Roman"/>
                <w:szCs w:val="24"/>
              </w:rPr>
              <w:t>When in doubt, check with your instructor for clarification.</w:t>
            </w:r>
          </w:p>
        </w:tc>
        <w:tc>
          <w:tcPr>
            <w:tcW w:w="5395" w:type="dxa"/>
          </w:tcPr>
          <w:p w14:paraId="627B9091" w14:textId="77777777" w:rsidR="00541C5E" w:rsidRPr="00E13D08" w:rsidRDefault="00541C5E" w:rsidP="00541C5E">
            <w:pPr>
              <w:pStyle w:val="ListParagraph"/>
              <w:widowControl/>
              <w:numPr>
                <w:ilvl w:val="0"/>
                <w:numId w:val="10"/>
              </w:numPr>
              <w:contextualSpacing/>
              <w:rPr>
                <w:rFonts w:ascii="Times New Roman" w:hAnsi="Times New Roman"/>
                <w:b/>
                <w:szCs w:val="24"/>
              </w:rPr>
            </w:pPr>
            <w:r w:rsidRPr="00E13D08">
              <w:rPr>
                <w:rFonts w:ascii="Times New Roman" w:hAnsi="Times New Roman"/>
                <w:szCs w:val="24"/>
              </w:rPr>
              <w:t>Write in all CAPITALS because this looks as if you are SHOUTING and makes your message more difficult to read.</w:t>
            </w:r>
          </w:p>
        </w:tc>
      </w:tr>
    </w:tbl>
    <w:p w14:paraId="14C2F037" w14:textId="77777777" w:rsidR="00541C5E" w:rsidRPr="00E13D08" w:rsidRDefault="00541C5E" w:rsidP="00541C5E"/>
    <w:p w14:paraId="158626B4" w14:textId="77777777" w:rsidR="00541C5E" w:rsidRPr="00E13D08" w:rsidRDefault="00541C5E" w:rsidP="00541C5E">
      <w:pPr>
        <w:rPr>
          <w:b/>
        </w:rPr>
      </w:pPr>
      <w:r w:rsidRPr="00E13D08">
        <w:rPr>
          <w:b/>
        </w:rPr>
        <w:t>ACADEMIC DISHONESTY</w:t>
      </w:r>
    </w:p>
    <w:p w14:paraId="56878E1F" w14:textId="77777777" w:rsidR="00541C5E" w:rsidRPr="00E13D08" w:rsidRDefault="00541C5E" w:rsidP="00541C5E">
      <w:r w:rsidRPr="00E13D08">
        <w:rPr>
          <w:noProof/>
        </w:rPr>
        <mc:AlternateContent>
          <mc:Choice Requires="wps">
            <w:drawing>
              <wp:anchor distT="45720" distB="45720" distL="114300" distR="114300" simplePos="0" relativeHeight="251666432" behindDoc="0" locked="0" layoutInCell="1" allowOverlap="1" wp14:anchorId="58255949" wp14:editId="2BDF3A56">
                <wp:simplePos x="0" y="0"/>
                <wp:positionH relativeFrom="column">
                  <wp:posOffset>179705</wp:posOffset>
                </wp:positionH>
                <wp:positionV relativeFrom="paragraph">
                  <wp:posOffset>356235</wp:posOffset>
                </wp:positionV>
                <wp:extent cx="6337935" cy="1551305"/>
                <wp:effectExtent l="0" t="0" r="2476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551305"/>
                        </a:xfrm>
                        <a:prstGeom prst="rect">
                          <a:avLst/>
                        </a:prstGeom>
                        <a:solidFill>
                          <a:srgbClr val="FFFFFF"/>
                        </a:solidFill>
                        <a:ln w="9525">
                          <a:solidFill>
                            <a:srgbClr val="000000"/>
                          </a:solidFill>
                          <a:miter lim="800000"/>
                          <a:headEnd/>
                          <a:tailEnd/>
                        </a:ln>
                      </wps:spPr>
                      <wps:txbx>
                        <w:txbxContent>
                          <w:p w14:paraId="051BFFC4" w14:textId="77777777" w:rsidR="00541C5E" w:rsidRDefault="00541C5E" w:rsidP="00541C5E">
                            <w:r>
                              <w:rPr>
                                <w:color w:val="000000"/>
                              </w:rPr>
                              <w:t>“</w:t>
                            </w:r>
                            <w:r w:rsidRPr="00675A76">
                              <w:rPr>
                                <w:color w:val="00000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w:t>
                            </w:r>
                            <w:r>
                              <w:rPr>
                                <w:color w:val="000000"/>
                              </w:rPr>
                              <w:t>es, suspension, and expulsion.”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55949" id="Text Box 7" o:spid="_x0000_s1029" type="#_x0000_t202" style="position:absolute;margin-left:14.15pt;margin-top:28.05pt;width:499.05pt;height:12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EKAIAAEwEAAAOAAAAZHJzL2Uyb0RvYy54bWysVNtu2zAMfR+wfxD0vthO4qYx4hRdugwD&#10;ugvQ7gNkWY6FSaInKbGzry8lp2l2exnmB4EUqUPykPTqZtCKHIR1EkxJs0lKiTAcaml2Jf36uH1z&#10;TYnzzNRMgRElPQpHb9avX636rhBTaEHVwhIEMa7ou5K23ndFkjjeCs3cBDph0NiA1cyjandJbVmP&#10;6Fol0zS9SnqwdWeBC+fw9m400nXEbxrB/eemccITVVLMzcfTxrMKZ7JesWJnWddKfkqD/UMWmkmD&#10;Qc9Qd8wzsrfyNygtuQUHjZ9w0Ak0jeQi1oDVZOkv1Ty0rBOxFiTHdWea3P+D5Z8OXyyRdUkXlBim&#10;sUWPYvDkLQxkEdjpO1eg00OHbn7Aa+xyrNR198C/OWJg0zKzE7fWQt8KVmN2WXiZXDwdcVwAqfqP&#10;UGMYtvcQgYbG6kAdkkEQHbt0PHcmpMLx8mo2WyxnOSUcbVmeZ7M0jzFY8fy8s86/F6BJEEpqsfUR&#10;nh3unQ/psOLZJURzoGS9lUpFxe6qjbLkwHBMtvE7of/kpgzpS7rMp/nIwF8h0vj9CUJLj/OupC7p&#10;9dmJFYG3d6aO0+iZVKOMKStzIjJwN7Loh2qIHZuFAIHkCuojMmthHG9cRxRasD8o6XG0S+q+75kV&#10;lKgPBruzzObzsAtRmeeLKSr20lJdWpjhCFVST8kobnzcn8CbgVvsYiMjvy+ZnFLGkY20n9Yr7MSl&#10;Hr1efgLrJwAAAP//AwBQSwMEFAAGAAgAAAAhAIm78aPgAAAACgEAAA8AAABkcnMvZG93bnJldi54&#10;bWxMj81OwzAQhO9IvIO1SFwQtZuEEEI2FUICwQ3aCq5usk0i/BNsNw1vj3uC42hGM99Uq1krNpHz&#10;gzUIy4UARqax7WA6hO3m6boA5oM0rVTWEMIPeVjV52eVLFt7NO80rUPHYonxpUToQxhLzn3Tk5Z+&#10;YUcy0dtbp2WI0nW8dfIYy7XiiRA513IwcaGXIz321HytDxqhyF6mT/+avn00+V7dhavb6fnbIV5e&#10;zA/3wALN4S8MJ/yIDnVk2tmDaT1TCEmRxiTCTb4EdvJFkmfAdgipEBnwuuL/L9S/AAAA//8DAFBL&#10;AQItABQABgAIAAAAIQC2gziS/gAAAOEBAAATAAAAAAAAAAAAAAAAAAAAAABbQ29udGVudF9UeXBl&#10;c10ueG1sUEsBAi0AFAAGAAgAAAAhADj9If/WAAAAlAEAAAsAAAAAAAAAAAAAAAAALwEAAF9yZWxz&#10;Ly5yZWxzUEsBAi0AFAAGAAgAAAAhAOgJsMQoAgAATAQAAA4AAAAAAAAAAAAAAAAALgIAAGRycy9l&#10;Mm9Eb2MueG1sUEsBAi0AFAAGAAgAAAAhAIm78aPgAAAACgEAAA8AAAAAAAAAAAAAAAAAggQAAGRy&#10;cy9kb3ducmV2LnhtbFBLBQYAAAAABAAEAPMAAACPBQAAAAA=&#10;">
                <v:textbox>
                  <w:txbxContent>
                    <w:p w14:paraId="051BFFC4" w14:textId="77777777" w:rsidR="00541C5E" w:rsidRDefault="00541C5E" w:rsidP="00541C5E">
                      <w:r>
                        <w:rPr>
                          <w:color w:val="000000"/>
                        </w:rPr>
                        <w:t>“</w:t>
                      </w:r>
                      <w:r w:rsidRPr="00675A76">
                        <w:rPr>
                          <w:color w:val="00000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w:t>
                      </w:r>
                      <w:r>
                        <w:rPr>
                          <w:color w:val="000000"/>
                        </w:rPr>
                        <w:t>es, suspension, and expulsion.”</w:t>
                      </w:r>
                    </w:p>
                  </w:txbxContent>
                </v:textbox>
                <w10:wrap type="square"/>
              </v:shape>
            </w:pict>
          </mc:Fallback>
        </mc:AlternateContent>
      </w:r>
      <w:r w:rsidRPr="00E13D08">
        <w:rPr>
          <w:bCs/>
        </w:rPr>
        <w:t xml:space="preserve">According to the </w:t>
      </w:r>
      <w:r w:rsidRPr="00E13D08">
        <w:t>NYCCT statement on academic integrity:</w:t>
      </w:r>
    </w:p>
    <w:p w14:paraId="29642716" w14:textId="77777777" w:rsidR="00541C5E" w:rsidRPr="00E13D08" w:rsidRDefault="00541C5E" w:rsidP="00541C5E">
      <w:pPr>
        <w:kinsoku w:val="0"/>
        <w:overflowPunct w:val="0"/>
        <w:spacing w:before="251" w:after="239" w:line="253" w:lineRule="exact"/>
        <w:textAlignment w:val="baseline"/>
        <w:rPr>
          <w:color w:val="000000"/>
        </w:rPr>
      </w:pPr>
      <w:r w:rsidRPr="00E13D08">
        <w:rPr>
          <w:color w:val="000000"/>
        </w:rPr>
        <w:t>The complete text of the College policy on Academic Integrity may be found in the college catalog.</w:t>
      </w:r>
    </w:p>
    <w:p w14:paraId="023C3915" w14:textId="77777777" w:rsidR="00541C5E" w:rsidRPr="00E13D08" w:rsidRDefault="00541C5E" w:rsidP="00541C5E">
      <w:pPr>
        <w:ind w:left="5" w:right="30"/>
        <w:rPr>
          <w:b/>
        </w:rPr>
      </w:pPr>
      <w:r w:rsidRPr="00E13D08">
        <w:rPr>
          <w:b/>
        </w:rPr>
        <w:t xml:space="preserve">ACADEMIC ADJUSTMENTS FOR STUDENTS WITH DISABILITIES: </w:t>
      </w:r>
    </w:p>
    <w:p w14:paraId="5B66960C" w14:textId="77777777" w:rsidR="00541C5E" w:rsidRPr="00E13D08" w:rsidRDefault="00541C5E" w:rsidP="00541C5E">
      <w:pPr>
        <w:ind w:left="5" w:right="30"/>
      </w:pPr>
      <w:r w:rsidRPr="00E13D08">
        <w:t>Students with disabilities who require reasonable accommodations or academic adjustments for this course must contact the Office of Services for Students with Disabilities. NYCCT is committed to providing equal access to all programs and curricula to all students</w:t>
      </w:r>
      <w:bookmarkStart w:id="0" w:name="_Hlk30581879"/>
      <w:r w:rsidRPr="00E13D08">
        <w:t xml:space="preserve">.  </w:t>
      </w:r>
    </w:p>
    <w:p w14:paraId="5CF164AB" w14:textId="1B395AAC" w:rsidR="002A7CE5" w:rsidRPr="00E13D08" w:rsidRDefault="002A7CE5" w:rsidP="00541C5E">
      <w:r w:rsidRPr="00E13D08">
        <w:rPr>
          <w:noProof/>
        </w:rPr>
        <mc:AlternateContent>
          <mc:Choice Requires="wps">
            <w:drawing>
              <wp:anchor distT="0" distB="0" distL="114300" distR="114300" simplePos="0" relativeHeight="251661312" behindDoc="0" locked="0" layoutInCell="1" allowOverlap="1" wp14:anchorId="553A60F1" wp14:editId="3BA5D465">
                <wp:simplePos x="0" y="0"/>
                <wp:positionH relativeFrom="column">
                  <wp:posOffset>0</wp:posOffset>
                </wp:positionH>
                <wp:positionV relativeFrom="paragraph">
                  <wp:posOffset>172720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3AFE6B0" w14:textId="77777777" w:rsidR="002A7CE5" w:rsidRPr="008A22EB" w:rsidRDefault="002A7CE5" w:rsidP="002A7CE5">
                            <w:pPr>
                              <w:rPr>
                                <w:i/>
                                <w:iCs/>
                              </w:rPr>
                            </w:pPr>
                            <w:r w:rsidRPr="00724B42">
                              <w:rPr>
                                <w:i/>
                                <w:iCs/>
                              </w:rPr>
                              <w:t xml:space="preserve">Reasonable accommodations will be made for students with documented disabilities. If you have specific physical, psychiatric or learning disabilities and require accommodations, please let me know as soon as possible, but definitely before the date of the first </w:t>
                            </w:r>
                            <w:r>
                              <w:rPr>
                                <w:i/>
                                <w:iCs/>
                              </w:rPr>
                              <w:t>exam</w:t>
                            </w:r>
                            <w:r w:rsidRPr="00724B42">
                              <w:rPr>
                                <w:i/>
                                <w:iCs/>
                              </w:rPr>
                              <w:t>, so that your learning needs may be appropriately met. If you have not already done so, you will need to provide documentation of your disability to the Center for Student Accessibility, which is located in A-237 in the Atrium Building.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3A60F1" id="Text Box 1" o:spid="_x0000_s1030" type="#_x0000_t202" style="position:absolute;margin-left:0;margin-top:1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ytPQIAAH8EAAAOAAAAZHJzL2Uyb0RvYy54bWysVE1v2zAMvQ/YfxB0X51kaZcacYosRYcB&#10;RVugHXpWZDkxJouCpMTOfv2e5DgNup2GXWR+iSLfIz2/6RrN9sr5mkzBxxcjzpSRVNZmU/AfL3ef&#10;Zpz5IEwpNBlV8IPy/Gbx8cO8tbma0JZ0qRxDEuPz1hZ8G4LNs8zLrWqEvyCrDJwVuUYEqG6TlU60&#10;yN7obDIaXWUtudI6ksp7WG97J1+k/FWlZHisKq8C0wVHbSGdLp3reGaLucg3TthtLY9liH+oohG1&#10;waOnVLciCLZz9R+pmlo68lSFC0lNRlVVS5V6QDfj0btunrfCqtQLwPH2BJP/f2nlw/7JsboEd5wZ&#10;0YCiF9UF9pU6No7otNbnCHq2CAsdzDHyaPcwxqa7yjXxi3YY/MD5cMI2JpPx0mwym43gkvANCvJk&#10;b9et8+GbooZFoeAO5CVMxf7ehz50CImvGbqrtYZd5NqwtuBXny9H6YInXZfRGX3xyko7thcYgbUW&#10;8mcsH8+eRUHTBsbYbN9UlEK37hI006HhNZUH4OConyNv5V2N9PfChyfhMDjoD8sQHnFUmlATHSXO&#10;tuR+/c0e48EnvJy1GMSCG2wKZ/q7Ac/X4+k0zm1SppdfJlDcuWd97jG7ZkVoE1yitiTG+KAHsXLU&#10;vGJjlvFNuISReLngYRBXoV8ObJxUy2UKwqRaEe7Ns5Ux9QDqS/cqnD2SFcDzAw0DK/J3nPWx8aa3&#10;y10Ac4nQiHKP6RF8THni5riRcY3O9RT19t9Y/AYAAP//AwBQSwMEFAAGAAgAAAAhAH2pHLXcAAAA&#10;BwEAAA8AAABkcnMvZG93bnJldi54bWxMj8FOwzAQRO9I/IO1SNyoU6PSELKpUBE3DqWtOLvxkgTs&#10;dRS7bcLXY07luDOjmbflanRWnGgInWeE+SwDQVx703GDsN+93uUgQtRstPVMCBMFWFXXV6UujD/z&#10;O522sRGphEOhEdoY+0LKULfkdJj5njh5n35wOqZzaKQZ9DmVOytVlj1IpztOC63uad1S/b09OgQz&#10;LdaTsT9m//WxfNx4s9u8hRfE25vx+QlEpDFewvCHn9ChSkwHf2QThEVIj0QEtVQgkqvyPAkHhPv5&#10;QoGsSvmfv/oFAAD//wMAUEsBAi0AFAAGAAgAAAAhALaDOJL+AAAA4QEAABMAAAAAAAAAAAAAAAAA&#10;AAAAAFtDb250ZW50X1R5cGVzXS54bWxQSwECLQAUAAYACAAAACEAOP0h/9YAAACUAQAACwAAAAAA&#10;AAAAAAAAAAAvAQAAX3JlbHMvLnJlbHNQSwECLQAUAAYACAAAACEAiIcsrT0CAAB/BAAADgAAAAAA&#10;AAAAAAAAAAAuAgAAZHJzL2Uyb0RvYy54bWxQSwECLQAUAAYACAAAACEAfakctdwAAAAHAQAADwAA&#10;AAAAAAAAAAAAAACXBAAAZHJzL2Rvd25yZXYueG1sUEsFBgAAAAAEAAQA8wAAAKAFAAAAAA==&#10;" filled="f" strokeweight=".5pt">
                <v:textbox style="mso-fit-shape-to-text:t">
                  <w:txbxContent>
                    <w:p w14:paraId="33AFE6B0" w14:textId="77777777" w:rsidR="002A7CE5" w:rsidRPr="008A22EB" w:rsidRDefault="002A7CE5" w:rsidP="002A7CE5">
                      <w:pPr>
                        <w:rPr>
                          <w:i/>
                          <w:iCs/>
                        </w:rPr>
                      </w:pPr>
                      <w:r w:rsidRPr="00724B42">
                        <w:rPr>
                          <w:i/>
                          <w:iCs/>
                        </w:rPr>
                        <w:t xml:space="preserve">Reasonable accommodations will be made for students with documented disabilities. If you have specific physical, psychiatric or learning disabilities and require accommodations, please let me know as soon as possible, but definitely before the date of the first </w:t>
                      </w:r>
                      <w:r>
                        <w:rPr>
                          <w:i/>
                          <w:iCs/>
                        </w:rPr>
                        <w:t>exam</w:t>
                      </w:r>
                      <w:r w:rsidRPr="00724B42">
                        <w:rPr>
                          <w:i/>
                          <w:iCs/>
                        </w:rPr>
                        <w:t>, so that your learning needs may be appropriately met. If you have not already done so, you will need to provide documentation of your disability to the Center for Student Accessibility, which is located in A-237 in the Atrium Building.</w:t>
                      </w:r>
                    </w:p>
                  </w:txbxContent>
                </v:textbox>
                <w10:wrap type="square"/>
              </v:shape>
            </w:pict>
          </mc:Fallback>
        </mc:AlternateContent>
      </w:r>
    </w:p>
    <w:bookmarkEnd w:id="0"/>
    <w:p w14:paraId="081DFA3D" w14:textId="77777777" w:rsidR="00AC58CE" w:rsidRPr="00052F6C" w:rsidRDefault="00541C5E" w:rsidP="00541C5E">
      <w:pPr>
        <w:jc w:val="center"/>
        <w:rPr>
          <w:rFonts w:eastAsiaTheme="minorHAnsi"/>
          <w:sz w:val="22"/>
          <w:szCs w:val="22"/>
        </w:rPr>
      </w:pPr>
      <w:r w:rsidRPr="00E13D08">
        <w:br w:type="page"/>
      </w:r>
      <w:r w:rsidR="00E13267" w:rsidRPr="00052F6C">
        <w:rPr>
          <w:rFonts w:eastAsiaTheme="minorHAnsi"/>
          <w:b/>
          <w:sz w:val="22"/>
          <w:szCs w:val="22"/>
        </w:rPr>
        <w:lastRenderedPageBreak/>
        <w:t>Schedule of Assignments for HIS 3208</w:t>
      </w:r>
      <w:r w:rsidR="00E13267" w:rsidRPr="00052F6C">
        <w:rPr>
          <w:rFonts w:eastAsiaTheme="minorHAnsi"/>
          <w:sz w:val="22"/>
          <w:szCs w:val="22"/>
        </w:rPr>
        <w:t xml:space="preserve"> </w:t>
      </w:r>
    </w:p>
    <w:p w14:paraId="70CB62B3" w14:textId="2DA871C7" w:rsidR="00E13267" w:rsidRPr="00052F6C" w:rsidRDefault="00E13267" w:rsidP="00541C5E">
      <w:pPr>
        <w:jc w:val="center"/>
        <w:rPr>
          <w:rFonts w:eastAsiaTheme="minorHAnsi"/>
          <w:b/>
          <w:i/>
          <w:sz w:val="22"/>
          <w:szCs w:val="22"/>
        </w:rPr>
      </w:pPr>
      <w:r w:rsidRPr="00052F6C">
        <w:rPr>
          <w:rFonts w:eastAsiaTheme="minorHAnsi"/>
          <w:b/>
          <w:i/>
          <w:sz w:val="22"/>
          <w:szCs w:val="22"/>
        </w:rPr>
        <w:t>Subject to change please check Blackboard regularly for announcements</w:t>
      </w:r>
    </w:p>
    <w:tbl>
      <w:tblPr>
        <w:tblStyle w:val="GridTable6Colorful"/>
        <w:tblW w:w="5000" w:type="pct"/>
        <w:tblLook w:val="04A0" w:firstRow="1" w:lastRow="0" w:firstColumn="1" w:lastColumn="0" w:noHBand="0" w:noVBand="1"/>
      </w:tblPr>
      <w:tblGrid>
        <w:gridCol w:w="1403"/>
        <w:gridCol w:w="2734"/>
        <w:gridCol w:w="1530"/>
        <w:gridCol w:w="2935"/>
        <w:gridCol w:w="2188"/>
      </w:tblGrid>
      <w:tr w:rsidR="006D451D" w:rsidRPr="00052F6C" w14:paraId="1290725A" w14:textId="77777777" w:rsidTr="00E75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676836D7" w14:textId="54C76BD2" w:rsidR="00A02C58" w:rsidRPr="00052F6C" w:rsidRDefault="00A02C58" w:rsidP="00A02C58">
            <w:pPr>
              <w:contextualSpacing/>
              <w:rPr>
                <w:b w:val="0"/>
                <w:sz w:val="22"/>
                <w:szCs w:val="22"/>
              </w:rPr>
            </w:pPr>
            <w:r w:rsidRPr="00052F6C">
              <w:rPr>
                <w:sz w:val="22"/>
                <w:szCs w:val="22"/>
              </w:rPr>
              <w:t>Dates</w:t>
            </w:r>
          </w:p>
        </w:tc>
        <w:tc>
          <w:tcPr>
            <w:tcW w:w="1267" w:type="pct"/>
          </w:tcPr>
          <w:p w14:paraId="7A4C78AD" w14:textId="67955845" w:rsidR="00A02C58" w:rsidRPr="00052F6C" w:rsidRDefault="00A02C58" w:rsidP="00A02C58">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052F6C">
              <w:rPr>
                <w:sz w:val="22"/>
                <w:szCs w:val="22"/>
              </w:rPr>
              <w:t>Learning Unit</w:t>
            </w:r>
          </w:p>
        </w:tc>
        <w:tc>
          <w:tcPr>
            <w:tcW w:w="709" w:type="pct"/>
          </w:tcPr>
          <w:p w14:paraId="1DE3E291" w14:textId="581EAF1D" w:rsidR="00A02C58" w:rsidRPr="00052F6C" w:rsidRDefault="00A02C58" w:rsidP="00A02C58">
            <w:pPr>
              <w:cnfStyle w:val="100000000000" w:firstRow="1" w:lastRow="0" w:firstColumn="0" w:lastColumn="0" w:oddVBand="0" w:evenVBand="0" w:oddHBand="0" w:evenHBand="0" w:firstRowFirstColumn="0" w:firstRowLastColumn="0" w:lastRowFirstColumn="0" w:lastRowLastColumn="0"/>
              <w:rPr>
                <w:sz w:val="22"/>
                <w:szCs w:val="22"/>
              </w:rPr>
            </w:pPr>
            <w:r w:rsidRPr="00052F6C">
              <w:rPr>
                <w:sz w:val="22"/>
                <w:szCs w:val="22"/>
              </w:rPr>
              <w:t>Unit Quiz</w:t>
            </w:r>
          </w:p>
        </w:tc>
        <w:tc>
          <w:tcPr>
            <w:tcW w:w="1360" w:type="pct"/>
          </w:tcPr>
          <w:p w14:paraId="41B578E3" w14:textId="4E4A9285" w:rsidR="00A02C58" w:rsidRPr="00052F6C" w:rsidRDefault="00A02C58" w:rsidP="00A02C58">
            <w:pPr>
              <w:cnfStyle w:val="100000000000" w:firstRow="1" w:lastRow="0" w:firstColumn="0" w:lastColumn="0" w:oddVBand="0" w:evenVBand="0" w:oddHBand="0" w:evenHBand="0" w:firstRowFirstColumn="0" w:firstRowLastColumn="0" w:lastRowFirstColumn="0" w:lastRowLastColumn="0"/>
              <w:rPr>
                <w:sz w:val="22"/>
                <w:szCs w:val="22"/>
              </w:rPr>
            </w:pPr>
            <w:r w:rsidRPr="00052F6C">
              <w:rPr>
                <w:sz w:val="22"/>
                <w:szCs w:val="22"/>
              </w:rPr>
              <w:t xml:space="preserve">Discussion Board </w:t>
            </w:r>
          </w:p>
        </w:tc>
        <w:tc>
          <w:tcPr>
            <w:tcW w:w="1014" w:type="pct"/>
          </w:tcPr>
          <w:p w14:paraId="08828762" w14:textId="5C5D8570" w:rsidR="00A02C58" w:rsidRPr="00052F6C" w:rsidRDefault="00A02C58" w:rsidP="00A02C58">
            <w:pPr>
              <w:cnfStyle w:val="100000000000" w:firstRow="1" w:lastRow="0" w:firstColumn="0" w:lastColumn="0" w:oddVBand="0" w:evenVBand="0" w:oddHBand="0" w:evenHBand="0" w:firstRowFirstColumn="0" w:firstRowLastColumn="0" w:lastRowFirstColumn="0" w:lastRowLastColumn="0"/>
              <w:rPr>
                <w:sz w:val="22"/>
                <w:szCs w:val="22"/>
              </w:rPr>
            </w:pPr>
            <w:r w:rsidRPr="00052F6C">
              <w:rPr>
                <w:sz w:val="22"/>
                <w:szCs w:val="22"/>
              </w:rPr>
              <w:t>Immigrant Experience</w:t>
            </w:r>
            <w:r w:rsidR="00930E2E">
              <w:rPr>
                <w:sz w:val="22"/>
                <w:szCs w:val="22"/>
              </w:rPr>
              <w:t xml:space="preserve"> </w:t>
            </w:r>
            <w:r w:rsidRPr="00052F6C">
              <w:rPr>
                <w:sz w:val="22"/>
                <w:szCs w:val="22"/>
              </w:rPr>
              <w:t>Assignment</w:t>
            </w:r>
            <w:r w:rsidR="00930E2E">
              <w:rPr>
                <w:sz w:val="22"/>
                <w:szCs w:val="22"/>
              </w:rPr>
              <w:t xml:space="preserve"> Tasks</w:t>
            </w:r>
          </w:p>
        </w:tc>
      </w:tr>
      <w:tr w:rsidR="006D451D" w:rsidRPr="00052F6C" w14:paraId="13F42F53" w14:textId="77777777" w:rsidTr="00E7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1910E2B2" w14:textId="509096B3" w:rsidR="00A02C58" w:rsidRPr="006D451D" w:rsidRDefault="00A02C58" w:rsidP="00A02C58">
            <w:pPr>
              <w:contextualSpacing/>
              <w:rPr>
                <w:bCs w:val="0"/>
                <w:sz w:val="20"/>
                <w:szCs w:val="20"/>
              </w:rPr>
            </w:pPr>
            <w:bookmarkStart w:id="1" w:name="_Hlk63693573"/>
          </w:p>
        </w:tc>
        <w:tc>
          <w:tcPr>
            <w:tcW w:w="1267" w:type="pct"/>
          </w:tcPr>
          <w:p w14:paraId="4E8DF02B" w14:textId="240CC5E7" w:rsidR="00A02C58" w:rsidRPr="006D451D" w:rsidRDefault="00A02C58" w:rsidP="00A02C58">
            <w:pPr>
              <w:pStyle w:val="ListParagraph"/>
              <w:numPr>
                <w:ilvl w:val="0"/>
                <w:numId w:val="6"/>
              </w:numPr>
              <w:ind w:left="-59" w:right="-75" w:hanging="16"/>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r w:rsidRPr="006D451D">
              <w:rPr>
                <w:rFonts w:ascii="Times New Roman" w:eastAsiaTheme="minorHAnsi" w:hAnsi="Times New Roman"/>
                <w:sz w:val="20"/>
              </w:rPr>
              <w:t>Introduction to Immigration History</w:t>
            </w:r>
          </w:p>
        </w:tc>
        <w:tc>
          <w:tcPr>
            <w:tcW w:w="709" w:type="pct"/>
          </w:tcPr>
          <w:p w14:paraId="69F0AC55" w14:textId="14C80740" w:rsidR="00A02C58" w:rsidRPr="006D451D" w:rsidRDefault="00A02C58" w:rsidP="00A02C58">
            <w:pPr>
              <w:cnfStyle w:val="000000100000" w:firstRow="0" w:lastRow="0" w:firstColumn="0" w:lastColumn="0" w:oddVBand="0" w:evenVBand="0" w:oddHBand="1" w:evenHBand="0" w:firstRowFirstColumn="0" w:firstRowLastColumn="0" w:lastRowFirstColumn="0" w:lastRowLastColumn="0"/>
              <w:rPr>
                <w:sz w:val="20"/>
                <w:szCs w:val="20"/>
              </w:rPr>
            </w:pPr>
            <w:r w:rsidRPr="006D451D">
              <w:rPr>
                <w:b/>
                <w:sz w:val="20"/>
                <w:szCs w:val="20"/>
              </w:rPr>
              <w:t xml:space="preserve">Unit Quiz 1: </w:t>
            </w:r>
            <w:r w:rsidR="00BF1D7B">
              <w:rPr>
                <w:b/>
                <w:bCs/>
                <w:sz w:val="20"/>
                <w:szCs w:val="20"/>
              </w:rPr>
              <w:t>Due:</w:t>
            </w:r>
            <w:r w:rsidRPr="006D451D">
              <w:rPr>
                <w:b/>
                <w:bCs/>
                <w:sz w:val="20"/>
                <w:szCs w:val="20"/>
              </w:rPr>
              <w:t xml:space="preserve"> </w:t>
            </w:r>
          </w:p>
        </w:tc>
        <w:tc>
          <w:tcPr>
            <w:tcW w:w="1360" w:type="pct"/>
          </w:tcPr>
          <w:p w14:paraId="5F7E9E82" w14:textId="4A779DE1" w:rsidR="00A02C58" w:rsidRPr="006D451D" w:rsidRDefault="00A02C58" w:rsidP="00A02C58">
            <w:pPr>
              <w:cnfStyle w:val="000000100000" w:firstRow="0" w:lastRow="0" w:firstColumn="0" w:lastColumn="0" w:oddVBand="0" w:evenVBand="0" w:oddHBand="1" w:evenHBand="0" w:firstRowFirstColumn="0" w:firstRowLastColumn="0" w:lastRowFirstColumn="0" w:lastRowLastColumn="0"/>
              <w:rPr>
                <w:sz w:val="20"/>
                <w:szCs w:val="20"/>
              </w:rPr>
            </w:pPr>
            <w:r w:rsidRPr="006D451D">
              <w:rPr>
                <w:sz w:val="20"/>
                <w:szCs w:val="20"/>
              </w:rPr>
              <w:t>“Welcome”</w:t>
            </w:r>
          </w:p>
          <w:p w14:paraId="586532B3" w14:textId="0AACF7DF" w:rsidR="00A02C58" w:rsidRPr="006D451D" w:rsidRDefault="00A02C58" w:rsidP="00A02C58">
            <w:pPr>
              <w:cnfStyle w:val="000000100000" w:firstRow="0" w:lastRow="0" w:firstColumn="0" w:lastColumn="0" w:oddVBand="0" w:evenVBand="0" w:oddHBand="1" w:evenHBand="0" w:firstRowFirstColumn="0" w:firstRowLastColumn="0" w:lastRowFirstColumn="0" w:lastRowLastColumn="0"/>
              <w:rPr>
                <w:b/>
                <w:bCs/>
                <w:sz w:val="20"/>
                <w:szCs w:val="20"/>
              </w:rPr>
            </w:pPr>
            <w:r w:rsidRPr="006D451D">
              <w:rPr>
                <w:b/>
                <w:bCs/>
                <w:sz w:val="20"/>
                <w:szCs w:val="20"/>
              </w:rPr>
              <w:t xml:space="preserve">Due: </w:t>
            </w:r>
          </w:p>
        </w:tc>
        <w:tc>
          <w:tcPr>
            <w:tcW w:w="1014" w:type="pct"/>
          </w:tcPr>
          <w:p w14:paraId="6877D4AD" w14:textId="21FEE39E" w:rsidR="00A02C58" w:rsidRPr="006D451D" w:rsidRDefault="00930E2E" w:rsidP="00A02C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Task 1: </w:t>
            </w:r>
            <w:r w:rsidR="00A02C58" w:rsidRPr="006D451D">
              <w:rPr>
                <w:sz w:val="20"/>
                <w:szCs w:val="20"/>
              </w:rPr>
              <w:t>“Lunchroom Fight”</w:t>
            </w:r>
          </w:p>
          <w:p w14:paraId="47AEB21F" w14:textId="28ADD452" w:rsidR="00A02C58" w:rsidRPr="006D451D" w:rsidRDefault="00A02C58" w:rsidP="00A02C58">
            <w:pPr>
              <w:cnfStyle w:val="000000100000" w:firstRow="0" w:lastRow="0" w:firstColumn="0" w:lastColumn="0" w:oddVBand="0" w:evenVBand="0" w:oddHBand="1" w:evenHBand="0" w:firstRowFirstColumn="0" w:firstRowLastColumn="0" w:lastRowFirstColumn="0" w:lastRowLastColumn="0"/>
              <w:rPr>
                <w:b/>
                <w:bCs/>
                <w:sz w:val="20"/>
                <w:szCs w:val="20"/>
              </w:rPr>
            </w:pPr>
            <w:r w:rsidRPr="006D451D">
              <w:rPr>
                <w:b/>
                <w:bCs/>
                <w:sz w:val="20"/>
                <w:szCs w:val="20"/>
              </w:rPr>
              <w:t xml:space="preserve">Due: </w:t>
            </w:r>
          </w:p>
        </w:tc>
      </w:tr>
      <w:tr w:rsidR="006D451D" w:rsidRPr="00052F6C" w14:paraId="584882CC" w14:textId="77777777" w:rsidTr="00E75DFA">
        <w:trPr>
          <w:trHeight w:val="764"/>
        </w:trPr>
        <w:tc>
          <w:tcPr>
            <w:cnfStyle w:val="001000000000" w:firstRow="0" w:lastRow="0" w:firstColumn="1" w:lastColumn="0" w:oddVBand="0" w:evenVBand="0" w:oddHBand="0" w:evenHBand="0" w:firstRowFirstColumn="0" w:firstRowLastColumn="0" w:lastRowFirstColumn="0" w:lastRowLastColumn="0"/>
            <w:tcW w:w="650" w:type="pct"/>
          </w:tcPr>
          <w:p w14:paraId="16AF86BD" w14:textId="7CD21B5A" w:rsidR="00A02C58" w:rsidRPr="006D451D" w:rsidRDefault="00A02C58" w:rsidP="00A02C58">
            <w:pPr>
              <w:contextualSpacing/>
              <w:rPr>
                <w:bCs w:val="0"/>
                <w:sz w:val="20"/>
                <w:szCs w:val="20"/>
              </w:rPr>
            </w:pPr>
          </w:p>
        </w:tc>
        <w:tc>
          <w:tcPr>
            <w:tcW w:w="1267" w:type="pct"/>
          </w:tcPr>
          <w:p w14:paraId="57A92FA2" w14:textId="1914DAEA" w:rsidR="00A02C58" w:rsidRPr="006D451D" w:rsidRDefault="00A02C58" w:rsidP="00A02C58">
            <w:pPr>
              <w:pStyle w:val="ListParagraph"/>
              <w:numPr>
                <w:ilvl w:val="0"/>
                <w:numId w:val="6"/>
              </w:numPr>
              <w:ind w:left="-59" w:hanging="16"/>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6D451D">
              <w:rPr>
                <w:rFonts w:ascii="Times New Roman" w:eastAsiaTheme="minorHAnsi" w:hAnsi="Times New Roman"/>
                <w:sz w:val="20"/>
              </w:rPr>
              <w:t>European Migration to the Colonies</w:t>
            </w:r>
          </w:p>
        </w:tc>
        <w:tc>
          <w:tcPr>
            <w:tcW w:w="709" w:type="pct"/>
          </w:tcPr>
          <w:p w14:paraId="75793729" w14:textId="7A367E10" w:rsidR="00A02C58" w:rsidRPr="006D451D" w:rsidRDefault="00A02C58" w:rsidP="00A02C58">
            <w:pPr>
              <w:cnfStyle w:val="000000000000" w:firstRow="0" w:lastRow="0" w:firstColumn="0" w:lastColumn="0" w:oddVBand="0" w:evenVBand="0" w:oddHBand="0" w:evenHBand="0" w:firstRowFirstColumn="0" w:firstRowLastColumn="0" w:lastRowFirstColumn="0" w:lastRowLastColumn="0"/>
              <w:rPr>
                <w:sz w:val="20"/>
                <w:szCs w:val="20"/>
              </w:rPr>
            </w:pPr>
            <w:r w:rsidRPr="006D451D">
              <w:rPr>
                <w:b/>
                <w:sz w:val="20"/>
                <w:szCs w:val="20"/>
              </w:rPr>
              <w:t xml:space="preserve">Unit Quiz 2: </w:t>
            </w:r>
            <w:r w:rsidR="00BF1D7B">
              <w:rPr>
                <w:b/>
                <w:sz w:val="20"/>
                <w:szCs w:val="20"/>
              </w:rPr>
              <w:t>Due:</w:t>
            </w:r>
            <w:r w:rsidRPr="006D451D">
              <w:rPr>
                <w:b/>
                <w:sz w:val="20"/>
                <w:szCs w:val="20"/>
              </w:rPr>
              <w:t xml:space="preserve"> </w:t>
            </w:r>
          </w:p>
        </w:tc>
        <w:tc>
          <w:tcPr>
            <w:tcW w:w="1360" w:type="pct"/>
          </w:tcPr>
          <w:p w14:paraId="09A06AA8" w14:textId="511032C9" w:rsidR="00A02C58" w:rsidRPr="006D451D" w:rsidRDefault="00A02C58" w:rsidP="00A02C58">
            <w:pPr>
              <w:cnfStyle w:val="000000000000" w:firstRow="0" w:lastRow="0" w:firstColumn="0" w:lastColumn="0" w:oddVBand="0" w:evenVBand="0" w:oddHBand="0" w:evenHBand="0" w:firstRowFirstColumn="0" w:firstRowLastColumn="0" w:lastRowFirstColumn="0" w:lastRowLastColumn="0"/>
              <w:rPr>
                <w:sz w:val="20"/>
                <w:szCs w:val="20"/>
              </w:rPr>
            </w:pPr>
            <w:r w:rsidRPr="006D451D">
              <w:rPr>
                <w:sz w:val="20"/>
                <w:szCs w:val="20"/>
              </w:rPr>
              <w:t>“Life as an Indentured Servant”</w:t>
            </w:r>
          </w:p>
          <w:p w14:paraId="485FAE4A" w14:textId="1C2E0E91" w:rsidR="00A02C58" w:rsidRPr="006D451D" w:rsidRDefault="00A02C58" w:rsidP="00A02C58">
            <w:pPr>
              <w:cnfStyle w:val="000000000000" w:firstRow="0" w:lastRow="0" w:firstColumn="0" w:lastColumn="0" w:oddVBand="0" w:evenVBand="0" w:oddHBand="0" w:evenHBand="0" w:firstRowFirstColumn="0" w:firstRowLastColumn="0" w:lastRowFirstColumn="0" w:lastRowLastColumn="0"/>
              <w:rPr>
                <w:b/>
                <w:bCs/>
                <w:sz w:val="20"/>
                <w:szCs w:val="20"/>
              </w:rPr>
            </w:pPr>
            <w:r w:rsidRPr="006D451D">
              <w:rPr>
                <w:b/>
                <w:bCs/>
                <w:sz w:val="20"/>
                <w:szCs w:val="20"/>
              </w:rPr>
              <w:t xml:space="preserve">Due: </w:t>
            </w:r>
          </w:p>
        </w:tc>
        <w:tc>
          <w:tcPr>
            <w:tcW w:w="1014" w:type="pct"/>
          </w:tcPr>
          <w:p w14:paraId="26CC31FB" w14:textId="00D5F0BF" w:rsidR="00A02C58" w:rsidRPr="00930E2E" w:rsidRDefault="00930E2E" w:rsidP="00B04CA0">
            <w:pPr>
              <w:spacing w:line="249" w:lineRule="exact"/>
              <w:textAlignment w:val="baseline"/>
              <w:cnfStyle w:val="000000000000" w:firstRow="0" w:lastRow="0" w:firstColumn="0" w:lastColumn="0" w:oddVBand="0" w:evenVBand="0" w:oddHBand="0" w:evenHBand="0" w:firstRowFirstColumn="0" w:firstRowLastColumn="0" w:lastRowFirstColumn="0" w:lastRowLastColumn="0"/>
              <w:rPr>
                <w:spacing w:val="-2"/>
                <w:sz w:val="20"/>
                <w:szCs w:val="20"/>
              </w:rPr>
            </w:pPr>
            <w:r w:rsidRPr="00930E2E">
              <w:rPr>
                <w:spacing w:val="-2"/>
                <w:sz w:val="20"/>
                <w:szCs w:val="20"/>
              </w:rPr>
              <w:t xml:space="preserve">Task 2: </w:t>
            </w:r>
            <w:r w:rsidR="00A02C58" w:rsidRPr="00930E2E">
              <w:rPr>
                <w:spacing w:val="-2"/>
                <w:sz w:val="20"/>
                <w:szCs w:val="20"/>
              </w:rPr>
              <w:t>Distinguishing Source Quiz</w:t>
            </w:r>
          </w:p>
          <w:p w14:paraId="6F9C3FCD" w14:textId="2FB70B02" w:rsidR="00A02C58" w:rsidRPr="006D451D" w:rsidRDefault="00A02C58" w:rsidP="00A02C58">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6D451D">
              <w:rPr>
                <w:b/>
                <w:color w:val="000000"/>
                <w:spacing w:val="-2"/>
                <w:sz w:val="20"/>
                <w:szCs w:val="20"/>
              </w:rPr>
              <w:t xml:space="preserve">Due: </w:t>
            </w:r>
          </w:p>
        </w:tc>
      </w:tr>
      <w:bookmarkEnd w:id="1"/>
      <w:tr w:rsidR="00E75DFA" w:rsidRPr="00052F6C" w14:paraId="3B718205" w14:textId="77777777" w:rsidTr="00E7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73D723A1" w14:textId="3C89B331" w:rsidR="00E75DFA" w:rsidRPr="006D451D" w:rsidRDefault="00E75DFA" w:rsidP="00E75DFA">
            <w:pPr>
              <w:contextualSpacing/>
              <w:rPr>
                <w:bCs w:val="0"/>
                <w:sz w:val="20"/>
                <w:szCs w:val="20"/>
              </w:rPr>
            </w:pPr>
          </w:p>
        </w:tc>
        <w:tc>
          <w:tcPr>
            <w:tcW w:w="1267" w:type="pct"/>
          </w:tcPr>
          <w:p w14:paraId="70CEB887" w14:textId="66D0D062" w:rsidR="00E75DFA" w:rsidRPr="006D451D" w:rsidRDefault="00E75DFA" w:rsidP="00E75DFA">
            <w:pPr>
              <w:pStyle w:val="ListParagraph"/>
              <w:numPr>
                <w:ilvl w:val="0"/>
                <w:numId w:val="6"/>
              </w:numPr>
              <w:ind w:left="-59" w:hanging="16"/>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r w:rsidRPr="006D451D">
              <w:rPr>
                <w:rFonts w:ascii="Times New Roman" w:eastAsiaTheme="minorHAnsi" w:hAnsi="Times New Roman"/>
                <w:sz w:val="20"/>
              </w:rPr>
              <w:t>Slavery and Race in Early America</w:t>
            </w:r>
          </w:p>
        </w:tc>
        <w:tc>
          <w:tcPr>
            <w:tcW w:w="709" w:type="pct"/>
          </w:tcPr>
          <w:p w14:paraId="0B5B700E" w14:textId="6BEB97F0"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b/>
                <w:sz w:val="20"/>
                <w:szCs w:val="20"/>
              </w:rPr>
              <w:t xml:space="preserve">Unit Quiz 3: </w:t>
            </w:r>
            <w:r w:rsidR="00BF1D7B">
              <w:rPr>
                <w:b/>
                <w:sz w:val="20"/>
                <w:szCs w:val="20"/>
              </w:rPr>
              <w:t>Due:</w:t>
            </w:r>
            <w:r w:rsidRPr="006D451D">
              <w:rPr>
                <w:b/>
                <w:sz w:val="20"/>
                <w:szCs w:val="20"/>
              </w:rPr>
              <w:t xml:space="preserve"> </w:t>
            </w:r>
          </w:p>
        </w:tc>
        <w:tc>
          <w:tcPr>
            <w:tcW w:w="1360" w:type="pct"/>
          </w:tcPr>
          <w:p w14:paraId="64AFA1B0" w14:textId="4646208C"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sz w:val="20"/>
                <w:szCs w:val="20"/>
              </w:rPr>
              <w:t>“Crevecoeur and Naturalization Laws”</w:t>
            </w:r>
          </w:p>
          <w:p w14:paraId="5C1CD4B3" w14:textId="4BE09612"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b/>
                <w:bCs/>
                <w:sz w:val="20"/>
                <w:szCs w:val="20"/>
              </w:rPr>
            </w:pPr>
            <w:r w:rsidRPr="006D451D">
              <w:rPr>
                <w:b/>
                <w:bCs/>
                <w:sz w:val="20"/>
                <w:szCs w:val="20"/>
              </w:rPr>
              <w:t xml:space="preserve">Due: </w:t>
            </w:r>
          </w:p>
        </w:tc>
        <w:tc>
          <w:tcPr>
            <w:tcW w:w="1014" w:type="pct"/>
          </w:tcPr>
          <w:p w14:paraId="365D7C2C" w14:textId="1BFA6E75" w:rsidR="00E75DFA" w:rsidRPr="006D451D" w:rsidRDefault="00E75DFA" w:rsidP="00E75DFA">
            <w:pPr>
              <w:spacing w:line="250" w:lineRule="exact"/>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r>
      <w:tr w:rsidR="00E75DFA" w:rsidRPr="00C63AB5" w14:paraId="4E47DA4C" w14:textId="77777777" w:rsidTr="00E75DFA">
        <w:tc>
          <w:tcPr>
            <w:cnfStyle w:val="001000000000" w:firstRow="0" w:lastRow="0" w:firstColumn="1" w:lastColumn="0" w:oddVBand="0" w:evenVBand="0" w:oddHBand="0" w:evenHBand="0" w:firstRowFirstColumn="0" w:firstRowLastColumn="0" w:lastRowFirstColumn="0" w:lastRowLastColumn="0"/>
            <w:tcW w:w="650" w:type="pct"/>
          </w:tcPr>
          <w:p w14:paraId="5D3734E0" w14:textId="09AC290F" w:rsidR="00E75DFA" w:rsidRPr="006D451D" w:rsidRDefault="00E75DFA" w:rsidP="00E75DFA">
            <w:pPr>
              <w:contextualSpacing/>
              <w:rPr>
                <w:bCs w:val="0"/>
                <w:sz w:val="20"/>
                <w:szCs w:val="20"/>
              </w:rPr>
            </w:pPr>
          </w:p>
        </w:tc>
        <w:tc>
          <w:tcPr>
            <w:tcW w:w="1267" w:type="pct"/>
          </w:tcPr>
          <w:p w14:paraId="0C95D216" w14:textId="1F7EC423" w:rsidR="00E75DFA" w:rsidRPr="006D451D" w:rsidRDefault="00E75DFA" w:rsidP="00E75DFA">
            <w:pPr>
              <w:pStyle w:val="ListParagraph"/>
              <w:numPr>
                <w:ilvl w:val="0"/>
                <w:numId w:val="6"/>
              </w:numPr>
              <w:ind w:left="-59" w:hanging="16"/>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6D451D">
              <w:rPr>
                <w:rFonts w:ascii="Times New Roman" w:eastAsiaTheme="minorHAnsi" w:hAnsi="Times New Roman"/>
                <w:sz w:val="20"/>
              </w:rPr>
              <w:t xml:space="preserve">The “First Wave”: From Ireland and Germany </w:t>
            </w:r>
          </w:p>
        </w:tc>
        <w:tc>
          <w:tcPr>
            <w:tcW w:w="709" w:type="pct"/>
          </w:tcPr>
          <w:p w14:paraId="214AAF33" w14:textId="111B9980"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sz w:val="20"/>
                <w:szCs w:val="20"/>
              </w:rPr>
              <w:t xml:space="preserve">Unit Quiz 4: </w:t>
            </w:r>
            <w:r w:rsidR="00BF1D7B">
              <w:rPr>
                <w:b/>
                <w:sz w:val="20"/>
                <w:szCs w:val="20"/>
              </w:rPr>
              <w:t>Due:</w:t>
            </w:r>
            <w:r w:rsidRPr="006D451D">
              <w:rPr>
                <w:b/>
                <w:sz w:val="20"/>
                <w:szCs w:val="20"/>
              </w:rPr>
              <w:t xml:space="preserve"> </w:t>
            </w:r>
          </w:p>
        </w:tc>
        <w:tc>
          <w:tcPr>
            <w:tcW w:w="1360" w:type="pct"/>
          </w:tcPr>
          <w:p w14:paraId="6245EA75" w14:textId="4DE690B8" w:rsidR="00E75DFA" w:rsidRPr="006805B4" w:rsidRDefault="00E75DFA" w:rsidP="00E75DFA">
            <w:pPr>
              <w:cnfStyle w:val="000000000000" w:firstRow="0" w:lastRow="0" w:firstColumn="0" w:lastColumn="0" w:oddVBand="0" w:evenVBand="0" w:oddHBand="0" w:evenHBand="0" w:firstRowFirstColumn="0" w:firstRowLastColumn="0" w:lastRowFirstColumn="0" w:lastRowLastColumn="0"/>
              <w:rPr>
                <w:sz w:val="20"/>
                <w:szCs w:val="20"/>
                <w:lang w:val="it-IT"/>
              </w:rPr>
            </w:pPr>
            <w:r w:rsidRPr="006805B4">
              <w:rPr>
                <w:sz w:val="20"/>
                <w:szCs w:val="20"/>
                <w:lang w:val="it-IT"/>
              </w:rPr>
              <w:t>“Irish in America”</w:t>
            </w:r>
          </w:p>
          <w:p w14:paraId="7B4C1413" w14:textId="43ACC017" w:rsidR="00E75DFA" w:rsidRPr="006805B4" w:rsidRDefault="00E75DFA" w:rsidP="00E75DFA">
            <w:pPr>
              <w:cnfStyle w:val="000000000000" w:firstRow="0" w:lastRow="0" w:firstColumn="0" w:lastColumn="0" w:oddVBand="0" w:evenVBand="0" w:oddHBand="0" w:evenHBand="0" w:firstRowFirstColumn="0" w:firstRowLastColumn="0" w:lastRowFirstColumn="0" w:lastRowLastColumn="0"/>
              <w:rPr>
                <w:b/>
                <w:bCs/>
                <w:sz w:val="20"/>
                <w:szCs w:val="20"/>
                <w:lang w:val="it-IT"/>
              </w:rPr>
            </w:pPr>
            <w:r w:rsidRPr="006805B4">
              <w:rPr>
                <w:b/>
                <w:bCs/>
                <w:sz w:val="20"/>
                <w:szCs w:val="20"/>
                <w:lang w:val="it-IT"/>
              </w:rPr>
              <w:t xml:space="preserve">Due: </w:t>
            </w:r>
          </w:p>
        </w:tc>
        <w:tc>
          <w:tcPr>
            <w:tcW w:w="1014" w:type="pct"/>
          </w:tcPr>
          <w:p w14:paraId="1F4FAA60" w14:textId="19220098" w:rsidR="00E75DFA" w:rsidRPr="006805B4" w:rsidRDefault="00E75DFA" w:rsidP="00E75DFA">
            <w:pPr>
              <w:spacing w:line="244" w:lineRule="exact"/>
              <w:textAlignment w:val="baseline"/>
              <w:cnfStyle w:val="000000000000" w:firstRow="0" w:lastRow="0" w:firstColumn="0" w:lastColumn="0" w:oddVBand="0" w:evenVBand="0" w:oddHBand="0" w:evenHBand="0" w:firstRowFirstColumn="0" w:firstRowLastColumn="0" w:lastRowFirstColumn="0" w:lastRowLastColumn="0"/>
              <w:rPr>
                <w:sz w:val="20"/>
                <w:szCs w:val="20"/>
                <w:lang w:val="it-IT"/>
              </w:rPr>
            </w:pPr>
          </w:p>
        </w:tc>
      </w:tr>
      <w:tr w:rsidR="00E75DFA" w:rsidRPr="00052F6C" w14:paraId="5E7F1BC5" w14:textId="77777777" w:rsidTr="00E7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1ECBC8EB" w14:textId="2CAFD827" w:rsidR="00E75DFA" w:rsidRPr="006D451D" w:rsidRDefault="00E75DFA" w:rsidP="00E75DFA">
            <w:pPr>
              <w:contextualSpacing/>
              <w:rPr>
                <w:bCs w:val="0"/>
                <w:sz w:val="20"/>
                <w:szCs w:val="20"/>
              </w:rPr>
            </w:pPr>
          </w:p>
        </w:tc>
        <w:tc>
          <w:tcPr>
            <w:tcW w:w="1267" w:type="pct"/>
          </w:tcPr>
          <w:p w14:paraId="358E8301" w14:textId="29F45E20" w:rsidR="00E75DFA" w:rsidRPr="006D451D" w:rsidRDefault="00E75DFA" w:rsidP="00E75DFA">
            <w:pPr>
              <w:pStyle w:val="ListParagraph"/>
              <w:numPr>
                <w:ilvl w:val="0"/>
                <w:numId w:val="6"/>
              </w:numPr>
              <w:ind w:left="-59" w:hanging="16"/>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r w:rsidRPr="006D451D">
              <w:rPr>
                <w:rFonts w:ascii="Times New Roman" w:eastAsiaTheme="minorHAnsi" w:hAnsi="Times New Roman"/>
                <w:sz w:val="20"/>
              </w:rPr>
              <w:t>The “old" New Immigrants from Southern and Eastern Europe</w:t>
            </w:r>
          </w:p>
        </w:tc>
        <w:tc>
          <w:tcPr>
            <w:tcW w:w="709" w:type="pct"/>
          </w:tcPr>
          <w:p w14:paraId="5B035ADD" w14:textId="25B6530A"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b/>
                <w:sz w:val="20"/>
                <w:szCs w:val="20"/>
              </w:rPr>
            </w:pPr>
            <w:r w:rsidRPr="006D451D">
              <w:rPr>
                <w:b/>
                <w:sz w:val="20"/>
                <w:szCs w:val="20"/>
              </w:rPr>
              <w:t xml:space="preserve">Unit Quiz 5: </w:t>
            </w:r>
            <w:r w:rsidR="00BF1D7B">
              <w:rPr>
                <w:b/>
                <w:sz w:val="20"/>
                <w:szCs w:val="20"/>
              </w:rPr>
              <w:t>Due:</w:t>
            </w:r>
          </w:p>
          <w:p w14:paraId="4EDE70F5" w14:textId="77777777"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p>
        </w:tc>
        <w:tc>
          <w:tcPr>
            <w:tcW w:w="1360" w:type="pct"/>
          </w:tcPr>
          <w:p w14:paraId="5156E81E" w14:textId="492FEE86"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sz w:val="20"/>
                <w:szCs w:val="20"/>
              </w:rPr>
              <w:t xml:space="preserve">“Old” New Immigrants </w:t>
            </w:r>
          </w:p>
          <w:p w14:paraId="5E88EAA1" w14:textId="14BC1D11"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b/>
                <w:bCs/>
                <w:sz w:val="20"/>
                <w:szCs w:val="20"/>
              </w:rPr>
            </w:pPr>
            <w:r w:rsidRPr="006D451D">
              <w:rPr>
                <w:b/>
                <w:bCs/>
                <w:sz w:val="20"/>
                <w:szCs w:val="20"/>
              </w:rPr>
              <w:t xml:space="preserve">Due: </w:t>
            </w:r>
          </w:p>
        </w:tc>
        <w:tc>
          <w:tcPr>
            <w:tcW w:w="1014" w:type="pct"/>
          </w:tcPr>
          <w:p w14:paraId="1CED7C98" w14:textId="0C6C0109" w:rsidR="00E75DFA" w:rsidRPr="00930E2E" w:rsidRDefault="00E75DFA" w:rsidP="00E75DFA">
            <w:pPr>
              <w:spacing w:line="250" w:lineRule="exact"/>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930E2E">
              <w:rPr>
                <w:sz w:val="20"/>
                <w:szCs w:val="20"/>
              </w:rPr>
              <w:t>Task 3. Immigrant Experience Essay Topic</w:t>
            </w:r>
          </w:p>
          <w:p w14:paraId="283042CB" w14:textId="24E75A55" w:rsidR="00E75DFA" w:rsidRPr="006D451D" w:rsidRDefault="00E75DFA" w:rsidP="00E75DFA">
            <w:pPr>
              <w:spacing w:line="250" w:lineRule="exact"/>
              <w:textAlignment w:val="baseline"/>
              <w:cnfStyle w:val="000000100000" w:firstRow="0" w:lastRow="0" w:firstColumn="0" w:lastColumn="0" w:oddVBand="0" w:evenVBand="0" w:oddHBand="1" w:evenHBand="0" w:firstRowFirstColumn="0" w:firstRowLastColumn="0" w:lastRowFirstColumn="0" w:lastRowLastColumn="0"/>
              <w:rPr>
                <w:b/>
                <w:bCs/>
                <w:sz w:val="20"/>
                <w:szCs w:val="20"/>
              </w:rPr>
            </w:pPr>
            <w:r w:rsidRPr="006D451D">
              <w:rPr>
                <w:b/>
                <w:bCs/>
                <w:sz w:val="20"/>
                <w:szCs w:val="20"/>
              </w:rPr>
              <w:t xml:space="preserve">Due: </w:t>
            </w:r>
          </w:p>
        </w:tc>
      </w:tr>
      <w:tr w:rsidR="00E75DFA" w:rsidRPr="00052F6C" w14:paraId="0F536DF3" w14:textId="77777777" w:rsidTr="00E75DFA">
        <w:tc>
          <w:tcPr>
            <w:cnfStyle w:val="001000000000" w:firstRow="0" w:lastRow="0" w:firstColumn="1" w:lastColumn="0" w:oddVBand="0" w:evenVBand="0" w:oddHBand="0" w:evenHBand="0" w:firstRowFirstColumn="0" w:firstRowLastColumn="0" w:lastRowFirstColumn="0" w:lastRowLastColumn="0"/>
            <w:tcW w:w="650" w:type="pct"/>
          </w:tcPr>
          <w:p w14:paraId="747D1806" w14:textId="71041061" w:rsidR="00E75DFA" w:rsidRPr="006D451D" w:rsidRDefault="00E75DFA" w:rsidP="00E75DFA">
            <w:pPr>
              <w:contextualSpacing/>
              <w:rPr>
                <w:bCs w:val="0"/>
                <w:sz w:val="20"/>
                <w:szCs w:val="20"/>
              </w:rPr>
            </w:pPr>
          </w:p>
        </w:tc>
        <w:tc>
          <w:tcPr>
            <w:tcW w:w="1267" w:type="pct"/>
          </w:tcPr>
          <w:p w14:paraId="4D592CFB" w14:textId="2F42D41F" w:rsidR="00E75DFA" w:rsidRPr="006D451D" w:rsidRDefault="00E75DFA" w:rsidP="00E75DFA">
            <w:pPr>
              <w:pStyle w:val="ListParagraph"/>
              <w:numPr>
                <w:ilvl w:val="0"/>
                <w:numId w:val="6"/>
              </w:numPr>
              <w:ind w:left="-59" w:hanging="16"/>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6D451D">
              <w:rPr>
                <w:rFonts w:ascii="Times New Roman" w:eastAsiaTheme="minorHAnsi" w:hAnsi="Times New Roman"/>
                <w:sz w:val="20"/>
              </w:rPr>
              <w:t>Beginnings of Asian Immigration</w:t>
            </w:r>
          </w:p>
        </w:tc>
        <w:tc>
          <w:tcPr>
            <w:tcW w:w="709" w:type="pct"/>
          </w:tcPr>
          <w:p w14:paraId="0C8B5427" w14:textId="31955AB0"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sz w:val="20"/>
                <w:szCs w:val="20"/>
              </w:rPr>
              <w:t xml:space="preserve">Unit Quiz 6: </w:t>
            </w:r>
            <w:r w:rsidR="00BF1D7B">
              <w:rPr>
                <w:b/>
                <w:sz w:val="20"/>
                <w:szCs w:val="20"/>
              </w:rPr>
              <w:t>Due:</w:t>
            </w:r>
            <w:r w:rsidRPr="006D451D">
              <w:rPr>
                <w:b/>
                <w:sz w:val="20"/>
                <w:szCs w:val="20"/>
              </w:rPr>
              <w:t xml:space="preserve"> </w:t>
            </w:r>
          </w:p>
        </w:tc>
        <w:tc>
          <w:tcPr>
            <w:tcW w:w="1360" w:type="pct"/>
          </w:tcPr>
          <w:p w14:paraId="105D5BCD" w14:textId="46A03E85"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sz w:val="20"/>
                <w:szCs w:val="20"/>
              </w:rPr>
              <w:t>“Chinatown Sources”</w:t>
            </w:r>
          </w:p>
          <w:p w14:paraId="607AE89B" w14:textId="7CB24DB0"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b/>
                <w:bCs/>
                <w:sz w:val="20"/>
                <w:szCs w:val="20"/>
              </w:rPr>
            </w:pPr>
            <w:r w:rsidRPr="006D451D">
              <w:rPr>
                <w:b/>
                <w:bCs/>
                <w:sz w:val="20"/>
                <w:szCs w:val="20"/>
              </w:rPr>
              <w:t xml:space="preserve">Due: </w:t>
            </w:r>
          </w:p>
        </w:tc>
        <w:tc>
          <w:tcPr>
            <w:tcW w:w="1014" w:type="pct"/>
          </w:tcPr>
          <w:p w14:paraId="66A627D8" w14:textId="339D71CB" w:rsidR="00E75DFA" w:rsidRPr="006D451D" w:rsidRDefault="00E75DFA" w:rsidP="00E75DFA">
            <w:pPr>
              <w:spacing w:line="244" w:lineRule="exact"/>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r>
      <w:tr w:rsidR="00E75DFA" w:rsidRPr="00052F6C" w14:paraId="74455C52" w14:textId="77777777" w:rsidTr="00E7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3495B175" w14:textId="43F54CA1" w:rsidR="00E75DFA" w:rsidRPr="006D451D" w:rsidRDefault="00E75DFA" w:rsidP="00E75DFA">
            <w:pPr>
              <w:contextualSpacing/>
              <w:rPr>
                <w:bCs w:val="0"/>
                <w:sz w:val="20"/>
                <w:szCs w:val="20"/>
              </w:rPr>
            </w:pPr>
          </w:p>
        </w:tc>
        <w:tc>
          <w:tcPr>
            <w:tcW w:w="1267" w:type="pct"/>
          </w:tcPr>
          <w:p w14:paraId="751C305C" w14:textId="77777777" w:rsidR="00E75DFA" w:rsidRPr="006D451D" w:rsidRDefault="00E75DFA" w:rsidP="00E75DFA">
            <w:pPr>
              <w:contextualSpacing/>
              <w:cnfStyle w:val="000000100000" w:firstRow="0" w:lastRow="0" w:firstColumn="0" w:lastColumn="0" w:oddVBand="0" w:evenVBand="0" w:oddHBand="1" w:evenHBand="0" w:firstRowFirstColumn="0" w:firstRowLastColumn="0" w:lastRowFirstColumn="0" w:lastRowLastColumn="0"/>
              <w:rPr>
                <w:rFonts w:eastAsiaTheme="minorHAnsi"/>
                <w:b/>
                <w:bCs/>
                <w:sz w:val="20"/>
                <w:szCs w:val="20"/>
              </w:rPr>
            </w:pPr>
            <w:r w:rsidRPr="006D451D">
              <w:rPr>
                <w:rFonts w:eastAsiaTheme="minorHAnsi"/>
                <w:b/>
                <w:bCs/>
                <w:sz w:val="20"/>
                <w:szCs w:val="20"/>
              </w:rPr>
              <w:t>MIDTERM EXAM</w:t>
            </w:r>
          </w:p>
          <w:p w14:paraId="67BB5AA2" w14:textId="5D451620" w:rsidR="00E75DFA" w:rsidRPr="006D451D" w:rsidRDefault="00E75DFA" w:rsidP="00E75DFA">
            <w:pPr>
              <w:contextualSpacing/>
              <w:cnfStyle w:val="000000100000" w:firstRow="0" w:lastRow="0" w:firstColumn="0" w:lastColumn="0" w:oddVBand="0" w:evenVBand="0" w:oddHBand="1" w:evenHBand="0" w:firstRowFirstColumn="0" w:firstRowLastColumn="0" w:lastRowFirstColumn="0" w:lastRowLastColumn="0"/>
              <w:rPr>
                <w:rFonts w:eastAsiaTheme="minorHAnsi"/>
                <w:i/>
                <w:iCs/>
                <w:sz w:val="20"/>
                <w:szCs w:val="20"/>
              </w:rPr>
            </w:pPr>
            <w:r w:rsidRPr="006D451D">
              <w:rPr>
                <w:rFonts w:eastAsiaTheme="minorHAnsi"/>
                <w:i/>
                <w:iCs/>
                <w:sz w:val="20"/>
                <w:szCs w:val="20"/>
              </w:rPr>
              <w:t>(Available, Monday at 9:00am.)</w:t>
            </w:r>
          </w:p>
        </w:tc>
        <w:tc>
          <w:tcPr>
            <w:tcW w:w="709" w:type="pct"/>
          </w:tcPr>
          <w:p w14:paraId="15C18989" w14:textId="6288C0B8"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b/>
                <w:sz w:val="20"/>
                <w:szCs w:val="20"/>
              </w:rPr>
            </w:pPr>
            <w:r w:rsidRPr="006D451D">
              <w:rPr>
                <w:rStyle w:val="mceitemhidden"/>
                <w:i/>
                <w:iCs/>
                <w:sz w:val="20"/>
                <w:szCs w:val="20"/>
              </w:rPr>
              <w:t>All late quizzes DUE for ½ credit.</w:t>
            </w:r>
            <w:r w:rsidRPr="006D451D">
              <w:rPr>
                <w:rStyle w:val="mceitemhidden"/>
                <w:sz w:val="20"/>
                <w:szCs w:val="20"/>
              </w:rPr>
              <w:t xml:space="preserve"> </w:t>
            </w:r>
          </w:p>
        </w:tc>
        <w:tc>
          <w:tcPr>
            <w:tcW w:w="1360" w:type="pct"/>
          </w:tcPr>
          <w:p w14:paraId="44895B42" w14:textId="58281BDB"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b/>
                <w:sz w:val="20"/>
                <w:szCs w:val="20"/>
              </w:rPr>
            </w:pPr>
            <w:r w:rsidRPr="006D451D">
              <w:rPr>
                <w:b/>
                <w:sz w:val="20"/>
                <w:szCs w:val="20"/>
              </w:rPr>
              <w:t>MIDTERM DUE:</w:t>
            </w:r>
          </w:p>
          <w:p w14:paraId="77A13AC3" w14:textId="4F697B3D"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b/>
                <w:sz w:val="20"/>
                <w:szCs w:val="20"/>
              </w:rPr>
            </w:pPr>
            <w:r w:rsidRPr="006D451D">
              <w:rPr>
                <w:b/>
                <w:sz w:val="20"/>
                <w:szCs w:val="20"/>
              </w:rPr>
              <w:t>Fri</w:t>
            </w:r>
            <w:r>
              <w:rPr>
                <w:b/>
                <w:sz w:val="20"/>
                <w:szCs w:val="20"/>
              </w:rPr>
              <w:t xml:space="preserve">day, </w:t>
            </w:r>
          </w:p>
          <w:p w14:paraId="664866F1" w14:textId="5992C67F"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i/>
                <w:iCs/>
                <w:sz w:val="20"/>
                <w:szCs w:val="20"/>
              </w:rPr>
            </w:pPr>
          </w:p>
        </w:tc>
        <w:tc>
          <w:tcPr>
            <w:tcW w:w="1014" w:type="pct"/>
          </w:tcPr>
          <w:p w14:paraId="1FCC1B70" w14:textId="52748743"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p>
        </w:tc>
      </w:tr>
      <w:tr w:rsidR="00E75DFA" w:rsidRPr="00052F6C" w14:paraId="791298E9" w14:textId="77777777" w:rsidTr="00E75DFA">
        <w:tc>
          <w:tcPr>
            <w:cnfStyle w:val="001000000000" w:firstRow="0" w:lastRow="0" w:firstColumn="1" w:lastColumn="0" w:oddVBand="0" w:evenVBand="0" w:oddHBand="0" w:evenHBand="0" w:firstRowFirstColumn="0" w:firstRowLastColumn="0" w:lastRowFirstColumn="0" w:lastRowLastColumn="0"/>
            <w:tcW w:w="650" w:type="pct"/>
          </w:tcPr>
          <w:p w14:paraId="4FABC544" w14:textId="34898BD7" w:rsidR="00E75DFA" w:rsidRPr="006D451D" w:rsidRDefault="00E75DFA" w:rsidP="00E75DFA">
            <w:pPr>
              <w:contextualSpacing/>
              <w:rPr>
                <w:bCs w:val="0"/>
                <w:sz w:val="20"/>
                <w:szCs w:val="20"/>
              </w:rPr>
            </w:pPr>
          </w:p>
        </w:tc>
        <w:tc>
          <w:tcPr>
            <w:tcW w:w="1267" w:type="pct"/>
          </w:tcPr>
          <w:p w14:paraId="51EF4DBB" w14:textId="57B359B8" w:rsidR="00E75DFA" w:rsidRPr="006D451D" w:rsidRDefault="00E75DFA" w:rsidP="00E75DFA">
            <w:pPr>
              <w:pStyle w:val="ListParagraph"/>
              <w:numPr>
                <w:ilvl w:val="0"/>
                <w:numId w:val="6"/>
              </w:numPr>
              <w:ind w:left="-59" w:hanging="16"/>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6D451D">
              <w:rPr>
                <w:rFonts w:ascii="Times New Roman" w:eastAsiaTheme="minorHAnsi" w:hAnsi="Times New Roman"/>
                <w:sz w:val="20"/>
              </w:rPr>
              <w:t>Nativism in the 19</w:t>
            </w:r>
            <w:r w:rsidRPr="006D451D">
              <w:rPr>
                <w:rFonts w:ascii="Times New Roman" w:eastAsiaTheme="minorHAnsi" w:hAnsi="Times New Roman"/>
                <w:sz w:val="20"/>
                <w:vertAlign w:val="superscript"/>
              </w:rPr>
              <w:t>th</w:t>
            </w:r>
            <w:r w:rsidRPr="006D451D">
              <w:rPr>
                <w:rFonts w:ascii="Times New Roman" w:eastAsiaTheme="minorHAnsi" w:hAnsi="Times New Roman"/>
                <w:sz w:val="20"/>
              </w:rPr>
              <w:t xml:space="preserve"> &amp; early 20</w:t>
            </w:r>
            <w:r w:rsidRPr="006D451D">
              <w:rPr>
                <w:rFonts w:ascii="Times New Roman" w:eastAsiaTheme="minorHAnsi" w:hAnsi="Times New Roman"/>
                <w:sz w:val="20"/>
                <w:vertAlign w:val="superscript"/>
              </w:rPr>
              <w:t>th</w:t>
            </w:r>
            <w:r w:rsidRPr="006D451D">
              <w:rPr>
                <w:rFonts w:ascii="Times New Roman" w:eastAsiaTheme="minorHAnsi" w:hAnsi="Times New Roman"/>
                <w:sz w:val="20"/>
              </w:rPr>
              <w:t xml:space="preserve"> century</w:t>
            </w:r>
          </w:p>
        </w:tc>
        <w:tc>
          <w:tcPr>
            <w:tcW w:w="709" w:type="pct"/>
          </w:tcPr>
          <w:p w14:paraId="15C482E0" w14:textId="1F4EA8BB"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sz w:val="20"/>
                <w:szCs w:val="20"/>
              </w:rPr>
              <w:t xml:space="preserve">Unit Quiz 7: </w:t>
            </w:r>
            <w:r w:rsidR="00BF1D7B">
              <w:rPr>
                <w:b/>
                <w:sz w:val="20"/>
                <w:szCs w:val="20"/>
              </w:rPr>
              <w:t>Due:</w:t>
            </w:r>
          </w:p>
        </w:tc>
        <w:tc>
          <w:tcPr>
            <w:tcW w:w="1360" w:type="pct"/>
          </w:tcPr>
          <w:p w14:paraId="3A851A9B" w14:textId="3CC6129A"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sz w:val="20"/>
                <w:szCs w:val="20"/>
              </w:rPr>
              <w:t>“Know-Nothings and Naturalization”</w:t>
            </w:r>
          </w:p>
          <w:p w14:paraId="01B3E93F" w14:textId="443A72C0"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bCs/>
                <w:sz w:val="20"/>
                <w:szCs w:val="20"/>
              </w:rPr>
              <w:t xml:space="preserve">Due: </w:t>
            </w:r>
          </w:p>
        </w:tc>
        <w:tc>
          <w:tcPr>
            <w:tcW w:w="1014" w:type="pct"/>
          </w:tcPr>
          <w:p w14:paraId="3C969D05" w14:textId="26C27822"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E75DFA" w:rsidRPr="00052F6C" w14:paraId="5FD8A655" w14:textId="77777777" w:rsidTr="00E7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637BE11F" w14:textId="1BC6784C" w:rsidR="00E75DFA" w:rsidRPr="006D451D" w:rsidRDefault="00E75DFA" w:rsidP="00E75DFA">
            <w:pPr>
              <w:contextualSpacing/>
              <w:rPr>
                <w:bCs w:val="0"/>
                <w:sz w:val="20"/>
                <w:szCs w:val="20"/>
              </w:rPr>
            </w:pPr>
          </w:p>
        </w:tc>
        <w:tc>
          <w:tcPr>
            <w:tcW w:w="1267" w:type="pct"/>
          </w:tcPr>
          <w:p w14:paraId="22784B3D" w14:textId="6CC7DE81" w:rsidR="00E75DFA" w:rsidRPr="006D451D" w:rsidRDefault="00E75DFA" w:rsidP="00E75DFA">
            <w:pPr>
              <w:ind w:left="-75"/>
              <w:contextualSpacing/>
              <w:cnfStyle w:val="000000100000" w:firstRow="0" w:lastRow="0" w:firstColumn="0" w:lastColumn="0" w:oddVBand="0" w:evenVBand="0" w:oddHBand="1" w:evenHBand="0" w:firstRowFirstColumn="0" w:firstRowLastColumn="0" w:lastRowFirstColumn="0" w:lastRowLastColumn="0"/>
              <w:rPr>
                <w:rFonts w:eastAsiaTheme="minorHAnsi"/>
                <w:b/>
                <w:bCs/>
                <w:sz w:val="20"/>
                <w:szCs w:val="20"/>
              </w:rPr>
            </w:pPr>
            <w:r w:rsidRPr="006D451D">
              <w:rPr>
                <w:rFonts w:eastAsiaTheme="minorHAnsi"/>
                <w:b/>
                <w:bCs/>
                <w:sz w:val="20"/>
                <w:szCs w:val="20"/>
              </w:rPr>
              <w:t>SPRING RECESS</w:t>
            </w:r>
          </w:p>
        </w:tc>
        <w:tc>
          <w:tcPr>
            <w:tcW w:w="709" w:type="pct"/>
          </w:tcPr>
          <w:p w14:paraId="06323683" w14:textId="77777777"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p>
        </w:tc>
        <w:tc>
          <w:tcPr>
            <w:tcW w:w="1360" w:type="pct"/>
          </w:tcPr>
          <w:p w14:paraId="7BEB28FD" w14:textId="2EDD988D"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p>
        </w:tc>
        <w:tc>
          <w:tcPr>
            <w:tcW w:w="1014" w:type="pct"/>
          </w:tcPr>
          <w:p w14:paraId="4D200124" w14:textId="77777777"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p>
        </w:tc>
      </w:tr>
      <w:tr w:rsidR="00E75DFA" w:rsidRPr="00052F6C" w14:paraId="69A0A269" w14:textId="77777777" w:rsidTr="00E75DFA">
        <w:tc>
          <w:tcPr>
            <w:cnfStyle w:val="001000000000" w:firstRow="0" w:lastRow="0" w:firstColumn="1" w:lastColumn="0" w:oddVBand="0" w:evenVBand="0" w:oddHBand="0" w:evenHBand="0" w:firstRowFirstColumn="0" w:firstRowLastColumn="0" w:lastRowFirstColumn="0" w:lastRowLastColumn="0"/>
            <w:tcW w:w="650" w:type="pct"/>
          </w:tcPr>
          <w:p w14:paraId="397E5BD2" w14:textId="2801B023" w:rsidR="00E75DFA" w:rsidRPr="006D451D" w:rsidRDefault="00E75DFA" w:rsidP="00E75DFA">
            <w:pPr>
              <w:contextualSpacing/>
              <w:rPr>
                <w:bCs w:val="0"/>
                <w:sz w:val="20"/>
                <w:szCs w:val="20"/>
              </w:rPr>
            </w:pPr>
          </w:p>
        </w:tc>
        <w:tc>
          <w:tcPr>
            <w:tcW w:w="1267" w:type="pct"/>
          </w:tcPr>
          <w:p w14:paraId="63A5D89A" w14:textId="3C2A3658" w:rsidR="00E75DFA" w:rsidRPr="006D451D" w:rsidRDefault="00E75DFA" w:rsidP="00E75DFA">
            <w:pPr>
              <w:pStyle w:val="ListParagraph"/>
              <w:numPr>
                <w:ilvl w:val="0"/>
                <w:numId w:val="6"/>
              </w:numPr>
              <w:ind w:left="-59" w:hanging="16"/>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6D451D">
              <w:rPr>
                <w:rFonts w:ascii="Times New Roman" w:eastAsiaTheme="minorHAnsi" w:hAnsi="Times New Roman"/>
                <w:sz w:val="20"/>
              </w:rPr>
              <w:t xml:space="preserve">From Regulation to Restriction </w:t>
            </w:r>
          </w:p>
        </w:tc>
        <w:tc>
          <w:tcPr>
            <w:tcW w:w="709" w:type="pct"/>
          </w:tcPr>
          <w:p w14:paraId="7C887B67" w14:textId="0532D348"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sz w:val="20"/>
                <w:szCs w:val="20"/>
              </w:rPr>
              <w:t xml:space="preserve">Unit Quiz 8: </w:t>
            </w:r>
            <w:r w:rsidR="00BF1D7B">
              <w:rPr>
                <w:b/>
                <w:sz w:val="20"/>
                <w:szCs w:val="20"/>
              </w:rPr>
              <w:t>Due:</w:t>
            </w:r>
            <w:r w:rsidRPr="006D451D">
              <w:rPr>
                <w:b/>
                <w:sz w:val="20"/>
                <w:szCs w:val="20"/>
              </w:rPr>
              <w:t xml:space="preserve"> </w:t>
            </w:r>
          </w:p>
        </w:tc>
        <w:tc>
          <w:tcPr>
            <w:tcW w:w="1360" w:type="pct"/>
          </w:tcPr>
          <w:p w14:paraId="58E80BDF" w14:textId="4F61F889"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sz w:val="20"/>
                <w:szCs w:val="20"/>
              </w:rPr>
              <w:t>“Debate over the 1924 Immigration Act”</w:t>
            </w:r>
          </w:p>
          <w:p w14:paraId="2710E846" w14:textId="180FB868"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bCs/>
                <w:sz w:val="20"/>
                <w:szCs w:val="20"/>
              </w:rPr>
              <w:t xml:space="preserve">Due: </w:t>
            </w:r>
          </w:p>
        </w:tc>
        <w:tc>
          <w:tcPr>
            <w:tcW w:w="1014" w:type="pct"/>
          </w:tcPr>
          <w:p w14:paraId="0D8771EB" w14:textId="77777777" w:rsidR="00E75DFA" w:rsidRPr="00930E2E"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930E2E">
              <w:rPr>
                <w:sz w:val="20"/>
                <w:szCs w:val="20"/>
              </w:rPr>
              <w:t>Task 4: Essay Research Plan</w:t>
            </w:r>
          </w:p>
          <w:p w14:paraId="24FF1A4C" w14:textId="180231A7"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bCs/>
                <w:sz w:val="20"/>
                <w:szCs w:val="20"/>
              </w:rPr>
              <w:t xml:space="preserve">Due: </w:t>
            </w:r>
          </w:p>
        </w:tc>
      </w:tr>
      <w:tr w:rsidR="00E75DFA" w:rsidRPr="00052F6C" w14:paraId="6B2A96E3" w14:textId="77777777" w:rsidTr="00E7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605A450E" w14:textId="63CEEEDA" w:rsidR="00E75DFA" w:rsidRPr="006D451D" w:rsidRDefault="00E75DFA" w:rsidP="00E75DFA">
            <w:pPr>
              <w:contextualSpacing/>
              <w:rPr>
                <w:bCs w:val="0"/>
                <w:sz w:val="20"/>
                <w:szCs w:val="20"/>
              </w:rPr>
            </w:pPr>
          </w:p>
        </w:tc>
        <w:tc>
          <w:tcPr>
            <w:tcW w:w="1267" w:type="pct"/>
          </w:tcPr>
          <w:p w14:paraId="3DA4C9F6" w14:textId="796FC05E" w:rsidR="00E75DFA" w:rsidRPr="0087082C" w:rsidRDefault="00E75DFA" w:rsidP="00E75DFA">
            <w:pPr>
              <w:pStyle w:val="ListParagraph"/>
              <w:numPr>
                <w:ilvl w:val="0"/>
                <w:numId w:val="6"/>
              </w:numPr>
              <w:ind w:left="-59" w:hanging="16"/>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highlight w:val="yellow"/>
              </w:rPr>
            </w:pPr>
            <w:r w:rsidRPr="0087082C">
              <w:rPr>
                <w:rFonts w:ascii="Times New Roman" w:eastAsiaTheme="minorHAnsi" w:hAnsi="Times New Roman"/>
                <w:sz w:val="20"/>
                <w:highlight w:val="yellow"/>
              </w:rPr>
              <w:t>Shifting Policy after World War II</w:t>
            </w:r>
            <w:r w:rsidR="00BF1D7B" w:rsidRPr="0087082C">
              <w:rPr>
                <w:rFonts w:ascii="Times New Roman" w:eastAsiaTheme="minorHAnsi" w:hAnsi="Times New Roman"/>
                <w:sz w:val="20"/>
                <w:highlight w:val="yellow"/>
              </w:rPr>
              <w:t>*</w:t>
            </w:r>
          </w:p>
        </w:tc>
        <w:tc>
          <w:tcPr>
            <w:tcW w:w="709" w:type="pct"/>
          </w:tcPr>
          <w:p w14:paraId="7CC221E1" w14:textId="796E0F8D"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b/>
                <w:sz w:val="20"/>
                <w:szCs w:val="20"/>
              </w:rPr>
              <w:t xml:space="preserve">Unit Quiz 9: </w:t>
            </w:r>
            <w:r w:rsidR="00BF1D7B">
              <w:rPr>
                <w:b/>
                <w:sz w:val="20"/>
                <w:szCs w:val="20"/>
              </w:rPr>
              <w:t>Due:</w:t>
            </w:r>
            <w:r w:rsidRPr="006D451D">
              <w:rPr>
                <w:b/>
                <w:sz w:val="20"/>
                <w:szCs w:val="20"/>
              </w:rPr>
              <w:t xml:space="preserve"> </w:t>
            </w:r>
          </w:p>
        </w:tc>
        <w:tc>
          <w:tcPr>
            <w:tcW w:w="1360" w:type="pct"/>
          </w:tcPr>
          <w:p w14:paraId="18A991DA" w14:textId="1AF3243E"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sz w:val="20"/>
                <w:szCs w:val="20"/>
              </w:rPr>
              <w:t>“LBJ &amp; the 1965 Immigration Act”</w:t>
            </w:r>
          </w:p>
          <w:p w14:paraId="63C1872A" w14:textId="28A52C9C"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b/>
                <w:bCs/>
                <w:sz w:val="20"/>
                <w:szCs w:val="20"/>
              </w:rPr>
              <w:t xml:space="preserve">Due: </w:t>
            </w:r>
          </w:p>
        </w:tc>
        <w:tc>
          <w:tcPr>
            <w:tcW w:w="1014" w:type="pct"/>
          </w:tcPr>
          <w:p w14:paraId="3845DC8B" w14:textId="718134DE"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p>
        </w:tc>
      </w:tr>
      <w:tr w:rsidR="00E75DFA" w:rsidRPr="00052F6C" w14:paraId="67FDED9B" w14:textId="77777777" w:rsidTr="00E75DFA">
        <w:tc>
          <w:tcPr>
            <w:cnfStyle w:val="001000000000" w:firstRow="0" w:lastRow="0" w:firstColumn="1" w:lastColumn="0" w:oddVBand="0" w:evenVBand="0" w:oddHBand="0" w:evenHBand="0" w:firstRowFirstColumn="0" w:firstRowLastColumn="0" w:lastRowFirstColumn="0" w:lastRowLastColumn="0"/>
            <w:tcW w:w="650" w:type="pct"/>
          </w:tcPr>
          <w:p w14:paraId="697004C1" w14:textId="14AE0D9F" w:rsidR="00E75DFA" w:rsidRPr="006D451D" w:rsidRDefault="00E75DFA" w:rsidP="00E75DFA">
            <w:pPr>
              <w:contextualSpacing/>
              <w:rPr>
                <w:bCs w:val="0"/>
                <w:sz w:val="20"/>
                <w:szCs w:val="20"/>
              </w:rPr>
            </w:pPr>
          </w:p>
        </w:tc>
        <w:tc>
          <w:tcPr>
            <w:tcW w:w="1267" w:type="pct"/>
          </w:tcPr>
          <w:p w14:paraId="3CA092D5" w14:textId="77777777" w:rsidR="00E75DFA" w:rsidRPr="006D451D" w:rsidRDefault="00E75DFA" w:rsidP="00E75DFA">
            <w:pPr>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6D451D">
              <w:rPr>
                <w:b/>
                <w:bCs/>
                <w:sz w:val="20"/>
                <w:szCs w:val="20"/>
              </w:rPr>
              <w:t>RESEARCH WEEK</w:t>
            </w:r>
          </w:p>
          <w:p w14:paraId="09735BD3" w14:textId="0D637C34" w:rsidR="00E75DFA" w:rsidRPr="006D451D" w:rsidRDefault="00E75DFA" w:rsidP="00E75DFA">
            <w:pPr>
              <w:ind w:left="-75"/>
              <w:contextualSpacing/>
              <w:cnfStyle w:val="000000000000" w:firstRow="0" w:lastRow="0" w:firstColumn="0" w:lastColumn="0" w:oddVBand="0" w:evenVBand="0" w:oddHBand="0" w:evenHBand="0" w:firstRowFirstColumn="0" w:firstRowLastColumn="0" w:lastRowFirstColumn="0" w:lastRowLastColumn="0"/>
              <w:rPr>
                <w:rFonts w:eastAsiaTheme="minorHAnsi"/>
                <w:b/>
                <w:bCs/>
                <w:sz w:val="20"/>
                <w:szCs w:val="20"/>
              </w:rPr>
            </w:pPr>
          </w:p>
        </w:tc>
        <w:tc>
          <w:tcPr>
            <w:tcW w:w="709" w:type="pct"/>
          </w:tcPr>
          <w:p w14:paraId="51CE5FD8" w14:textId="77777777"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p>
        </w:tc>
        <w:tc>
          <w:tcPr>
            <w:tcW w:w="1360" w:type="pct"/>
          </w:tcPr>
          <w:p w14:paraId="08752809" w14:textId="59788A4D"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Source Discussion </w:t>
            </w:r>
          </w:p>
        </w:tc>
        <w:tc>
          <w:tcPr>
            <w:tcW w:w="1014" w:type="pct"/>
          </w:tcPr>
          <w:p w14:paraId="67D1D088" w14:textId="7E349265" w:rsidR="00E75DFA" w:rsidRPr="00930E2E"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930E2E">
              <w:rPr>
                <w:sz w:val="20"/>
                <w:szCs w:val="20"/>
              </w:rPr>
              <w:t>Task 5. Annotated Work Cited Page</w:t>
            </w:r>
          </w:p>
          <w:p w14:paraId="00340DB1" w14:textId="02474AAC"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b/>
                <w:bCs/>
                <w:sz w:val="20"/>
                <w:szCs w:val="20"/>
              </w:rPr>
            </w:pPr>
            <w:r w:rsidRPr="006D451D">
              <w:rPr>
                <w:b/>
                <w:bCs/>
                <w:sz w:val="20"/>
                <w:szCs w:val="20"/>
              </w:rPr>
              <w:t xml:space="preserve">Due: </w:t>
            </w:r>
          </w:p>
        </w:tc>
      </w:tr>
      <w:tr w:rsidR="00E75DFA" w:rsidRPr="00052F6C" w14:paraId="5F1FE8E3" w14:textId="77777777" w:rsidTr="00E7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13A92A14" w14:textId="744D39DE" w:rsidR="00E75DFA" w:rsidRPr="006D451D" w:rsidRDefault="00E75DFA" w:rsidP="00E75DFA">
            <w:pPr>
              <w:contextualSpacing/>
              <w:rPr>
                <w:bCs w:val="0"/>
                <w:sz w:val="20"/>
                <w:szCs w:val="20"/>
              </w:rPr>
            </w:pPr>
          </w:p>
        </w:tc>
        <w:tc>
          <w:tcPr>
            <w:tcW w:w="1267" w:type="pct"/>
          </w:tcPr>
          <w:p w14:paraId="5BC0017A" w14:textId="022F7115" w:rsidR="00E75DFA" w:rsidRPr="006D451D" w:rsidRDefault="00E75DFA" w:rsidP="00E75DFA">
            <w:pPr>
              <w:pStyle w:val="ListParagraph"/>
              <w:numPr>
                <w:ilvl w:val="0"/>
                <w:numId w:val="6"/>
              </w:numPr>
              <w:ind w:left="-59" w:hanging="16"/>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r w:rsidRPr="006D451D">
              <w:rPr>
                <w:rFonts w:ascii="Times New Roman" w:hAnsi="Times New Roman"/>
                <w:sz w:val="20"/>
              </w:rPr>
              <w:t>Refugees and Asylum Seekers</w:t>
            </w:r>
          </w:p>
        </w:tc>
        <w:tc>
          <w:tcPr>
            <w:tcW w:w="709" w:type="pct"/>
          </w:tcPr>
          <w:p w14:paraId="29C22EB5" w14:textId="5078B042"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b/>
                <w:sz w:val="20"/>
                <w:szCs w:val="20"/>
              </w:rPr>
              <w:t xml:space="preserve">Unit Quiz 10: </w:t>
            </w:r>
            <w:r w:rsidR="00BF1D7B">
              <w:rPr>
                <w:b/>
                <w:sz w:val="20"/>
                <w:szCs w:val="20"/>
              </w:rPr>
              <w:t>Due:</w:t>
            </w:r>
            <w:r w:rsidRPr="006D451D">
              <w:rPr>
                <w:b/>
                <w:sz w:val="20"/>
                <w:szCs w:val="20"/>
              </w:rPr>
              <w:t xml:space="preserve"> </w:t>
            </w:r>
          </w:p>
        </w:tc>
        <w:tc>
          <w:tcPr>
            <w:tcW w:w="1360" w:type="pct"/>
          </w:tcPr>
          <w:p w14:paraId="4E577E42" w14:textId="753FC053"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b/>
                <w:bCs/>
                <w:sz w:val="20"/>
                <w:szCs w:val="20"/>
              </w:rPr>
            </w:pPr>
            <w:r w:rsidRPr="006D451D">
              <w:rPr>
                <w:sz w:val="20"/>
                <w:szCs w:val="20"/>
              </w:rPr>
              <w:t>Refugee TV News Reports</w:t>
            </w:r>
          </w:p>
          <w:p w14:paraId="21C04D78" w14:textId="43A299D7"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b/>
                <w:bCs/>
                <w:sz w:val="20"/>
                <w:szCs w:val="20"/>
              </w:rPr>
              <w:t xml:space="preserve">Due: </w:t>
            </w:r>
          </w:p>
        </w:tc>
        <w:tc>
          <w:tcPr>
            <w:tcW w:w="1014" w:type="pct"/>
          </w:tcPr>
          <w:p w14:paraId="5F3B6109" w14:textId="1C6DA2AD"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Task 6: </w:t>
            </w:r>
            <w:r w:rsidRPr="006D451D">
              <w:rPr>
                <w:sz w:val="20"/>
                <w:szCs w:val="20"/>
              </w:rPr>
              <w:t>How to Avoid Plagiarism Quiz</w:t>
            </w:r>
          </w:p>
          <w:p w14:paraId="7115746A" w14:textId="7114837C" w:rsidR="00E75DFA" w:rsidRPr="00A31802" w:rsidRDefault="00E75DFA" w:rsidP="00E75DFA">
            <w:pPr>
              <w:cnfStyle w:val="000000100000" w:firstRow="0" w:lastRow="0" w:firstColumn="0" w:lastColumn="0" w:oddVBand="0" w:evenVBand="0" w:oddHBand="1" w:evenHBand="0" w:firstRowFirstColumn="0" w:firstRowLastColumn="0" w:lastRowFirstColumn="0" w:lastRowLastColumn="0"/>
              <w:rPr>
                <w:b/>
                <w:bCs/>
                <w:sz w:val="20"/>
                <w:szCs w:val="20"/>
              </w:rPr>
            </w:pPr>
            <w:r w:rsidRPr="00A31802">
              <w:rPr>
                <w:b/>
                <w:bCs/>
                <w:sz w:val="20"/>
                <w:szCs w:val="20"/>
              </w:rPr>
              <w:t xml:space="preserve">Due: </w:t>
            </w:r>
          </w:p>
        </w:tc>
      </w:tr>
      <w:tr w:rsidR="00E75DFA" w:rsidRPr="00052F6C" w14:paraId="142A13F4" w14:textId="77777777" w:rsidTr="00E75DFA">
        <w:tc>
          <w:tcPr>
            <w:cnfStyle w:val="001000000000" w:firstRow="0" w:lastRow="0" w:firstColumn="1" w:lastColumn="0" w:oddVBand="0" w:evenVBand="0" w:oddHBand="0" w:evenHBand="0" w:firstRowFirstColumn="0" w:firstRowLastColumn="0" w:lastRowFirstColumn="0" w:lastRowLastColumn="0"/>
            <w:tcW w:w="650" w:type="pct"/>
          </w:tcPr>
          <w:p w14:paraId="66185F00" w14:textId="51B1E0D3" w:rsidR="00E75DFA" w:rsidRPr="006D451D" w:rsidRDefault="00E75DFA" w:rsidP="00E75DFA">
            <w:pPr>
              <w:contextualSpacing/>
              <w:rPr>
                <w:bCs w:val="0"/>
                <w:sz w:val="20"/>
                <w:szCs w:val="20"/>
              </w:rPr>
            </w:pPr>
          </w:p>
        </w:tc>
        <w:tc>
          <w:tcPr>
            <w:tcW w:w="1267" w:type="pct"/>
          </w:tcPr>
          <w:p w14:paraId="50017424" w14:textId="7111EB32" w:rsidR="00E75DFA" w:rsidRPr="006D451D" w:rsidRDefault="00E75DFA" w:rsidP="00E75DFA">
            <w:pPr>
              <w:pStyle w:val="ListParagraph"/>
              <w:numPr>
                <w:ilvl w:val="0"/>
                <w:numId w:val="6"/>
              </w:numPr>
              <w:ind w:left="-59" w:hanging="16"/>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6D451D">
              <w:rPr>
                <w:rFonts w:ascii="Times New Roman" w:eastAsiaTheme="minorHAnsi" w:hAnsi="Times New Roman"/>
                <w:sz w:val="20"/>
              </w:rPr>
              <w:t>Immigration and the Borderland</w:t>
            </w:r>
          </w:p>
        </w:tc>
        <w:tc>
          <w:tcPr>
            <w:tcW w:w="709" w:type="pct"/>
          </w:tcPr>
          <w:p w14:paraId="5DDA7999" w14:textId="6CA1CBEA"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sz w:val="20"/>
                <w:szCs w:val="20"/>
              </w:rPr>
              <w:t xml:space="preserve">Unit Quiz 11: </w:t>
            </w:r>
            <w:r w:rsidR="00BF1D7B">
              <w:rPr>
                <w:b/>
                <w:sz w:val="20"/>
                <w:szCs w:val="20"/>
              </w:rPr>
              <w:t>Due:</w:t>
            </w:r>
          </w:p>
        </w:tc>
        <w:tc>
          <w:tcPr>
            <w:tcW w:w="1360" w:type="pct"/>
          </w:tcPr>
          <w:p w14:paraId="72C3F199" w14:textId="1986A7A7"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sz w:val="20"/>
                <w:szCs w:val="20"/>
              </w:rPr>
              <w:t>“Borderland Reaction”</w:t>
            </w:r>
          </w:p>
          <w:p w14:paraId="1764D0AE" w14:textId="0233A9BA"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bCs/>
                <w:sz w:val="20"/>
                <w:szCs w:val="20"/>
              </w:rPr>
              <w:t xml:space="preserve">Due: </w:t>
            </w:r>
          </w:p>
        </w:tc>
        <w:tc>
          <w:tcPr>
            <w:tcW w:w="1014" w:type="pct"/>
          </w:tcPr>
          <w:p w14:paraId="39913EFC" w14:textId="18289D16"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E75DFA" w:rsidRPr="00930E2E" w14:paraId="30AAAEEC" w14:textId="77777777" w:rsidTr="00E7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5358CD18" w14:textId="300ADD23" w:rsidR="00E75DFA" w:rsidRPr="006D451D" w:rsidRDefault="00E75DFA" w:rsidP="00E75DFA">
            <w:pPr>
              <w:contextualSpacing/>
              <w:rPr>
                <w:bCs w:val="0"/>
                <w:sz w:val="20"/>
                <w:szCs w:val="20"/>
              </w:rPr>
            </w:pPr>
          </w:p>
        </w:tc>
        <w:tc>
          <w:tcPr>
            <w:tcW w:w="1267" w:type="pct"/>
          </w:tcPr>
          <w:p w14:paraId="10C0F65A" w14:textId="0F23D584" w:rsidR="00E75DFA" w:rsidRPr="0087082C" w:rsidRDefault="00E75DFA" w:rsidP="00E75DFA">
            <w:pPr>
              <w:pStyle w:val="ListParagraph"/>
              <w:numPr>
                <w:ilvl w:val="0"/>
                <w:numId w:val="6"/>
              </w:numPr>
              <w:ind w:left="-59" w:hanging="16"/>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highlight w:val="yellow"/>
              </w:rPr>
            </w:pPr>
            <w:r w:rsidRPr="0087082C">
              <w:rPr>
                <w:rFonts w:ascii="Times New Roman" w:hAnsi="Times New Roman"/>
                <w:sz w:val="20"/>
                <w:highlight w:val="yellow"/>
              </w:rPr>
              <w:t>Immigration in Post-Industrial America I</w:t>
            </w:r>
            <w:r w:rsidR="00BF1D7B" w:rsidRPr="0087082C">
              <w:rPr>
                <w:rFonts w:ascii="Times New Roman" w:hAnsi="Times New Roman"/>
                <w:sz w:val="20"/>
                <w:highlight w:val="yellow"/>
              </w:rPr>
              <w:t>**</w:t>
            </w:r>
          </w:p>
        </w:tc>
        <w:tc>
          <w:tcPr>
            <w:tcW w:w="709" w:type="pct"/>
          </w:tcPr>
          <w:p w14:paraId="0BAC3414" w14:textId="4BF952FD"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b/>
                <w:sz w:val="20"/>
                <w:szCs w:val="20"/>
              </w:rPr>
              <w:t xml:space="preserve">Unit Quiz 12: </w:t>
            </w:r>
            <w:r w:rsidR="00BF1D7B">
              <w:rPr>
                <w:b/>
                <w:sz w:val="20"/>
                <w:szCs w:val="20"/>
              </w:rPr>
              <w:t>Due:</w:t>
            </w:r>
            <w:r w:rsidRPr="006D451D">
              <w:rPr>
                <w:b/>
                <w:sz w:val="20"/>
                <w:szCs w:val="20"/>
              </w:rPr>
              <w:t xml:space="preserve"> </w:t>
            </w:r>
          </w:p>
        </w:tc>
        <w:tc>
          <w:tcPr>
            <w:tcW w:w="1360" w:type="pct"/>
          </w:tcPr>
          <w:p w14:paraId="40104F5A" w14:textId="2177CACF"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b/>
                <w:bCs/>
                <w:sz w:val="20"/>
                <w:szCs w:val="20"/>
              </w:rPr>
            </w:pPr>
            <w:r w:rsidRPr="006D451D">
              <w:rPr>
                <w:sz w:val="20"/>
                <w:szCs w:val="20"/>
              </w:rPr>
              <w:t>“New Asian Immigration Primary Sources”</w:t>
            </w:r>
          </w:p>
          <w:p w14:paraId="7D82A367" w14:textId="2D4C4B99"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b/>
                <w:bCs/>
                <w:sz w:val="20"/>
                <w:szCs w:val="20"/>
              </w:rPr>
              <w:t xml:space="preserve">Due: </w:t>
            </w:r>
          </w:p>
        </w:tc>
        <w:tc>
          <w:tcPr>
            <w:tcW w:w="1014" w:type="pct"/>
          </w:tcPr>
          <w:p w14:paraId="259DA600" w14:textId="4F365FD0" w:rsidR="00E75DFA" w:rsidRPr="00BE15D1"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BE15D1">
              <w:rPr>
                <w:sz w:val="20"/>
                <w:szCs w:val="20"/>
              </w:rPr>
              <w:t>Task 7: Immigration Experience Essay</w:t>
            </w:r>
          </w:p>
          <w:p w14:paraId="48744C94" w14:textId="2319FEC8" w:rsidR="00E75DFA" w:rsidRPr="00C63AB5"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BE15D1">
              <w:rPr>
                <w:b/>
                <w:bCs/>
                <w:sz w:val="20"/>
                <w:szCs w:val="20"/>
              </w:rPr>
              <w:t xml:space="preserve">Due: </w:t>
            </w:r>
          </w:p>
        </w:tc>
      </w:tr>
      <w:tr w:rsidR="00E75DFA" w:rsidRPr="00052F6C" w14:paraId="5C6AC1DF" w14:textId="77777777" w:rsidTr="00E75DFA">
        <w:tc>
          <w:tcPr>
            <w:cnfStyle w:val="001000000000" w:firstRow="0" w:lastRow="0" w:firstColumn="1" w:lastColumn="0" w:oddVBand="0" w:evenVBand="0" w:oddHBand="0" w:evenHBand="0" w:firstRowFirstColumn="0" w:firstRowLastColumn="0" w:lastRowFirstColumn="0" w:lastRowLastColumn="0"/>
            <w:tcW w:w="650" w:type="pct"/>
          </w:tcPr>
          <w:p w14:paraId="672B6D82" w14:textId="2BD2636E" w:rsidR="00E75DFA" w:rsidRPr="006D451D" w:rsidRDefault="00E75DFA" w:rsidP="00E75DFA">
            <w:pPr>
              <w:contextualSpacing/>
              <w:rPr>
                <w:bCs w:val="0"/>
                <w:sz w:val="20"/>
                <w:szCs w:val="20"/>
              </w:rPr>
            </w:pPr>
          </w:p>
        </w:tc>
        <w:tc>
          <w:tcPr>
            <w:tcW w:w="1267" w:type="pct"/>
          </w:tcPr>
          <w:p w14:paraId="0814FC61" w14:textId="0CE23EDE" w:rsidR="00E75DFA" w:rsidRPr="006D451D" w:rsidRDefault="00E75DFA" w:rsidP="00E75DFA">
            <w:pPr>
              <w:pStyle w:val="ListParagraph"/>
              <w:numPr>
                <w:ilvl w:val="0"/>
                <w:numId w:val="6"/>
              </w:numPr>
              <w:ind w:left="-59" w:hanging="16"/>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87082C">
              <w:rPr>
                <w:rFonts w:ascii="Times New Roman" w:hAnsi="Times New Roman"/>
                <w:sz w:val="20"/>
                <w:highlight w:val="yellow"/>
              </w:rPr>
              <w:t>Immigration in Post-Industrial America II</w:t>
            </w:r>
            <w:r w:rsidR="00BF1D7B" w:rsidRPr="0087082C">
              <w:rPr>
                <w:rFonts w:ascii="Times New Roman" w:hAnsi="Times New Roman"/>
                <w:sz w:val="20"/>
                <w:highlight w:val="yellow"/>
              </w:rPr>
              <w:t>***</w:t>
            </w:r>
          </w:p>
        </w:tc>
        <w:tc>
          <w:tcPr>
            <w:tcW w:w="709" w:type="pct"/>
          </w:tcPr>
          <w:p w14:paraId="5EF870A4" w14:textId="6CBAE634"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b/>
                <w:sz w:val="20"/>
                <w:szCs w:val="20"/>
              </w:rPr>
              <w:t xml:space="preserve">Unit Quiz 13: </w:t>
            </w:r>
            <w:r w:rsidR="00BF1D7B">
              <w:rPr>
                <w:b/>
                <w:sz w:val="20"/>
                <w:szCs w:val="20"/>
              </w:rPr>
              <w:t>Due:</w:t>
            </w:r>
          </w:p>
        </w:tc>
        <w:tc>
          <w:tcPr>
            <w:tcW w:w="1360" w:type="pct"/>
          </w:tcPr>
          <w:p w14:paraId="1E3AE3FD" w14:textId="6856A4AD"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sz w:val="20"/>
                <w:szCs w:val="20"/>
              </w:rPr>
            </w:pPr>
            <w:r w:rsidRPr="006D451D">
              <w:rPr>
                <w:sz w:val="20"/>
                <w:szCs w:val="20"/>
              </w:rPr>
              <w:t>“Are you Black or African-American?”</w:t>
            </w:r>
          </w:p>
          <w:p w14:paraId="5C3E0656" w14:textId="13D81BA5"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b/>
                <w:bCs/>
                <w:sz w:val="20"/>
                <w:szCs w:val="20"/>
              </w:rPr>
            </w:pPr>
            <w:r w:rsidRPr="006D451D">
              <w:rPr>
                <w:b/>
                <w:bCs/>
                <w:sz w:val="20"/>
                <w:szCs w:val="20"/>
              </w:rPr>
              <w:t xml:space="preserve">Due: </w:t>
            </w:r>
          </w:p>
        </w:tc>
        <w:tc>
          <w:tcPr>
            <w:tcW w:w="1014" w:type="pct"/>
          </w:tcPr>
          <w:p w14:paraId="79D4310D" w14:textId="13390AB7" w:rsidR="00E75DFA" w:rsidRPr="006D451D" w:rsidRDefault="00E75DFA" w:rsidP="00E75DF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E75DFA" w:rsidRPr="00052F6C" w14:paraId="1469D1F8" w14:textId="77777777" w:rsidTr="00E75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5FAEFF09" w14:textId="413D3306" w:rsidR="00E75DFA" w:rsidRPr="006D451D" w:rsidRDefault="00E75DFA" w:rsidP="00E75DFA">
            <w:pPr>
              <w:contextualSpacing/>
              <w:rPr>
                <w:bCs w:val="0"/>
                <w:sz w:val="20"/>
                <w:szCs w:val="20"/>
              </w:rPr>
            </w:pPr>
          </w:p>
        </w:tc>
        <w:tc>
          <w:tcPr>
            <w:tcW w:w="1267" w:type="pct"/>
          </w:tcPr>
          <w:p w14:paraId="1F71E980" w14:textId="18707903" w:rsidR="00E75DFA" w:rsidRPr="006D451D" w:rsidRDefault="00E75DFA" w:rsidP="00E75DFA">
            <w:pPr>
              <w:contextualSpacing/>
              <w:cnfStyle w:val="000000100000" w:firstRow="0" w:lastRow="0" w:firstColumn="0" w:lastColumn="0" w:oddVBand="0" w:evenVBand="0" w:oddHBand="1" w:evenHBand="0" w:firstRowFirstColumn="0" w:firstRowLastColumn="0" w:lastRowFirstColumn="0" w:lastRowLastColumn="0"/>
              <w:rPr>
                <w:rFonts w:eastAsiaTheme="minorHAnsi"/>
                <w:b/>
                <w:bCs/>
                <w:sz w:val="20"/>
                <w:szCs w:val="20"/>
              </w:rPr>
            </w:pPr>
            <w:r w:rsidRPr="006D451D">
              <w:rPr>
                <w:rFonts w:eastAsiaTheme="minorHAnsi"/>
                <w:b/>
                <w:bCs/>
                <w:sz w:val="20"/>
                <w:szCs w:val="20"/>
              </w:rPr>
              <w:t xml:space="preserve">FINAL EXAM </w:t>
            </w:r>
          </w:p>
          <w:p w14:paraId="33BCED01" w14:textId="7E2A3FC5" w:rsidR="00E75DFA" w:rsidRPr="006D451D" w:rsidRDefault="00E75DFA" w:rsidP="00E75DFA">
            <w:pPr>
              <w:contextualSpacing/>
              <w:cnfStyle w:val="000000100000" w:firstRow="0" w:lastRow="0" w:firstColumn="0" w:lastColumn="0" w:oddVBand="0" w:evenVBand="0" w:oddHBand="1" w:evenHBand="0" w:firstRowFirstColumn="0" w:firstRowLastColumn="0" w:lastRowFirstColumn="0" w:lastRowLastColumn="0"/>
              <w:rPr>
                <w:rFonts w:eastAsiaTheme="minorHAnsi"/>
                <w:i/>
                <w:iCs/>
                <w:sz w:val="20"/>
                <w:szCs w:val="20"/>
              </w:rPr>
            </w:pPr>
            <w:r w:rsidRPr="006D451D">
              <w:rPr>
                <w:rFonts w:eastAsiaTheme="minorHAnsi"/>
                <w:i/>
                <w:iCs/>
                <w:sz w:val="20"/>
                <w:szCs w:val="20"/>
              </w:rPr>
              <w:t>(Available</w:t>
            </w:r>
            <w:r>
              <w:rPr>
                <w:rFonts w:eastAsiaTheme="minorHAnsi"/>
                <w:i/>
                <w:iCs/>
                <w:sz w:val="20"/>
                <w:szCs w:val="20"/>
              </w:rPr>
              <w:t>, Tuesday at 9:00am</w:t>
            </w:r>
            <w:r w:rsidRPr="006D451D">
              <w:rPr>
                <w:rFonts w:eastAsiaTheme="minorHAnsi"/>
                <w:i/>
                <w:iCs/>
                <w:sz w:val="20"/>
                <w:szCs w:val="20"/>
              </w:rPr>
              <w:t>)</w:t>
            </w:r>
          </w:p>
          <w:p w14:paraId="577AE22C" w14:textId="7F1BA3F9" w:rsidR="00E75DFA" w:rsidRPr="006D451D" w:rsidRDefault="00E75DFA" w:rsidP="00E75DFA">
            <w:pPr>
              <w:contextual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09" w:type="pct"/>
          </w:tcPr>
          <w:p w14:paraId="11AEE307" w14:textId="27576333"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i/>
                <w:iCs/>
                <w:sz w:val="20"/>
                <w:szCs w:val="20"/>
              </w:rPr>
            </w:pPr>
            <w:r w:rsidRPr="006D451D">
              <w:rPr>
                <w:i/>
                <w:iCs/>
                <w:sz w:val="20"/>
                <w:szCs w:val="20"/>
              </w:rPr>
              <w:t xml:space="preserve">All Late Unit 7-13 Quizzes due for ½ credit by Wed., </w:t>
            </w:r>
          </w:p>
        </w:tc>
        <w:tc>
          <w:tcPr>
            <w:tcW w:w="1360" w:type="pct"/>
          </w:tcPr>
          <w:p w14:paraId="20438D06" w14:textId="66B3D9A7" w:rsidR="00E75DFA" w:rsidRPr="006D451D" w:rsidRDefault="00E75DFA" w:rsidP="00E75DFA">
            <w:pPr>
              <w:cnfStyle w:val="000000100000" w:firstRow="0" w:lastRow="0" w:firstColumn="0" w:lastColumn="0" w:oddVBand="0" w:evenVBand="0" w:oddHBand="1" w:evenHBand="0" w:firstRowFirstColumn="0" w:firstRowLastColumn="0" w:lastRowFirstColumn="0" w:lastRowLastColumn="0"/>
              <w:rPr>
                <w:sz w:val="20"/>
                <w:szCs w:val="20"/>
              </w:rPr>
            </w:pPr>
            <w:r w:rsidRPr="006D451D">
              <w:rPr>
                <w:rFonts w:eastAsiaTheme="minorHAnsi"/>
                <w:b/>
                <w:bCs/>
                <w:sz w:val="20"/>
                <w:szCs w:val="20"/>
              </w:rPr>
              <w:t>DUE: WEDNESDAY</w:t>
            </w:r>
          </w:p>
        </w:tc>
        <w:tc>
          <w:tcPr>
            <w:tcW w:w="1014" w:type="pct"/>
          </w:tcPr>
          <w:p w14:paraId="5EEBBACA" w14:textId="04E3D707" w:rsidR="00E75DFA" w:rsidRPr="006D451D" w:rsidRDefault="00E75DFA" w:rsidP="00E75DFA">
            <w:pPr>
              <w:contextualSpacing/>
              <w:cnfStyle w:val="000000100000" w:firstRow="0" w:lastRow="0" w:firstColumn="0" w:lastColumn="0" w:oddVBand="0" w:evenVBand="0" w:oddHBand="1" w:evenHBand="0" w:firstRowFirstColumn="0" w:firstRowLastColumn="0" w:lastRowFirstColumn="0" w:lastRowLastColumn="0"/>
              <w:rPr>
                <w:rFonts w:eastAsiaTheme="minorHAnsi"/>
                <w:b/>
                <w:bCs/>
                <w:sz w:val="20"/>
                <w:szCs w:val="20"/>
              </w:rPr>
            </w:pPr>
          </w:p>
        </w:tc>
      </w:tr>
    </w:tbl>
    <w:p w14:paraId="2BD2B836" w14:textId="5E9274AF" w:rsidR="00866688" w:rsidRDefault="00866688" w:rsidP="00E13267">
      <w:pPr>
        <w:spacing w:after="200" w:line="276" w:lineRule="auto"/>
        <w:jc w:val="center"/>
        <w:rPr>
          <w:rFonts w:eastAsiaTheme="minorHAnsi"/>
          <w:b/>
          <w:sz w:val="22"/>
          <w:szCs w:val="22"/>
        </w:rPr>
      </w:pPr>
    </w:p>
    <w:p w14:paraId="33933398" w14:textId="05149F18" w:rsidR="00BF1D7B" w:rsidRPr="0087082C" w:rsidRDefault="00BF1D7B" w:rsidP="00BF1D7B">
      <w:pPr>
        <w:pStyle w:val="NoSpacing"/>
        <w:rPr>
          <w:rFonts w:eastAsiaTheme="minorHAnsi"/>
          <w:sz w:val="22"/>
          <w:szCs w:val="22"/>
        </w:rPr>
      </w:pPr>
      <w:r w:rsidRPr="0087082C">
        <w:rPr>
          <w:rFonts w:eastAsiaTheme="minorHAnsi"/>
          <w:sz w:val="22"/>
          <w:szCs w:val="22"/>
        </w:rPr>
        <w:t xml:space="preserve">*Guest </w:t>
      </w:r>
      <w:proofErr w:type="spellStart"/>
      <w:proofErr w:type="gramStart"/>
      <w:r w:rsidRPr="0087082C">
        <w:rPr>
          <w:rFonts w:eastAsiaTheme="minorHAnsi"/>
          <w:sz w:val="22"/>
          <w:szCs w:val="22"/>
        </w:rPr>
        <w:t>Speaker:</w:t>
      </w:r>
      <w:r w:rsidR="0087082C" w:rsidRPr="0087082C">
        <w:rPr>
          <w:rFonts w:eastAsiaTheme="minorHAnsi"/>
          <w:sz w:val="22"/>
          <w:szCs w:val="22"/>
        </w:rPr>
        <w:t>Concetta</w:t>
      </w:r>
      <w:proofErr w:type="spellEnd"/>
      <w:proofErr w:type="gramEnd"/>
      <w:r w:rsidR="0087082C" w:rsidRPr="0087082C">
        <w:rPr>
          <w:rFonts w:eastAsiaTheme="minorHAnsi"/>
          <w:sz w:val="22"/>
          <w:szCs w:val="22"/>
        </w:rPr>
        <w:t xml:space="preserve"> Mennella, Legal an</w:t>
      </w:r>
      <w:r w:rsidR="0087082C">
        <w:rPr>
          <w:rFonts w:eastAsiaTheme="minorHAnsi"/>
          <w:sz w:val="22"/>
          <w:szCs w:val="22"/>
        </w:rPr>
        <w:t>d Paralegal Studies</w:t>
      </w:r>
    </w:p>
    <w:p w14:paraId="7871F36B" w14:textId="70076339" w:rsidR="00BF1D7B" w:rsidRPr="00BF1D7B" w:rsidRDefault="00BF1D7B" w:rsidP="00BF1D7B">
      <w:pPr>
        <w:pStyle w:val="NoSpacing"/>
        <w:rPr>
          <w:rFonts w:eastAsiaTheme="minorHAnsi"/>
          <w:sz w:val="22"/>
          <w:szCs w:val="22"/>
        </w:rPr>
      </w:pPr>
      <w:r w:rsidRPr="00BF1D7B">
        <w:rPr>
          <w:rFonts w:eastAsiaTheme="minorHAnsi"/>
          <w:sz w:val="22"/>
          <w:szCs w:val="22"/>
        </w:rPr>
        <w:t xml:space="preserve">**Guest </w:t>
      </w:r>
      <w:proofErr w:type="spellStart"/>
      <w:proofErr w:type="gramStart"/>
      <w:r w:rsidRPr="00BF1D7B">
        <w:rPr>
          <w:rFonts w:eastAsiaTheme="minorHAnsi"/>
          <w:sz w:val="22"/>
          <w:szCs w:val="22"/>
        </w:rPr>
        <w:t>Speaker:</w:t>
      </w:r>
      <w:r w:rsidR="0087082C">
        <w:rPr>
          <w:rFonts w:eastAsiaTheme="minorHAnsi"/>
          <w:sz w:val="22"/>
          <w:szCs w:val="22"/>
        </w:rPr>
        <w:t>Jinwon</w:t>
      </w:r>
      <w:proofErr w:type="spellEnd"/>
      <w:proofErr w:type="gramEnd"/>
      <w:r w:rsidR="0087082C">
        <w:rPr>
          <w:rFonts w:eastAsiaTheme="minorHAnsi"/>
          <w:sz w:val="22"/>
          <w:szCs w:val="22"/>
        </w:rPr>
        <w:t xml:space="preserve"> Kim, Social Science/Sociology</w:t>
      </w:r>
    </w:p>
    <w:p w14:paraId="0825F79E" w14:textId="4C87838B" w:rsidR="00BF1D7B" w:rsidRDefault="00BF1D7B" w:rsidP="00BF1D7B">
      <w:pPr>
        <w:pStyle w:val="NoSpacing"/>
        <w:rPr>
          <w:rFonts w:eastAsiaTheme="minorHAnsi"/>
          <w:sz w:val="22"/>
          <w:szCs w:val="22"/>
        </w:rPr>
      </w:pPr>
      <w:r w:rsidRPr="00BF1D7B">
        <w:rPr>
          <w:rFonts w:eastAsiaTheme="minorHAnsi"/>
          <w:sz w:val="22"/>
          <w:szCs w:val="22"/>
        </w:rPr>
        <w:t>***Guest Speaker:</w:t>
      </w:r>
      <w:r w:rsidR="0087082C">
        <w:rPr>
          <w:rFonts w:eastAsiaTheme="minorHAnsi"/>
          <w:sz w:val="22"/>
          <w:szCs w:val="22"/>
        </w:rPr>
        <w:t xml:space="preserve"> </w:t>
      </w:r>
      <w:proofErr w:type="spellStart"/>
      <w:r w:rsidR="0087082C">
        <w:rPr>
          <w:rFonts w:eastAsiaTheme="minorHAnsi"/>
          <w:sz w:val="22"/>
          <w:szCs w:val="22"/>
        </w:rPr>
        <w:t>Javiela</w:t>
      </w:r>
      <w:proofErr w:type="spellEnd"/>
      <w:r w:rsidR="0087082C">
        <w:rPr>
          <w:rFonts w:eastAsiaTheme="minorHAnsi"/>
          <w:sz w:val="22"/>
          <w:szCs w:val="22"/>
        </w:rPr>
        <w:t xml:space="preserve"> Evangelista, African American Studies</w:t>
      </w:r>
    </w:p>
    <w:p w14:paraId="362D4DF4" w14:textId="77777777" w:rsidR="0087082C" w:rsidRPr="00BF1D7B" w:rsidRDefault="0087082C" w:rsidP="00BF1D7B">
      <w:pPr>
        <w:pStyle w:val="NoSpacing"/>
        <w:rPr>
          <w:rFonts w:eastAsiaTheme="minorHAnsi"/>
          <w:sz w:val="22"/>
          <w:szCs w:val="22"/>
        </w:rPr>
      </w:pPr>
    </w:p>
    <w:sectPr w:rsidR="0087082C" w:rsidRPr="00BF1D7B" w:rsidSect="00541C5E">
      <w:headerReference w:type="even" r:id="rId15"/>
      <w:head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A526" w14:textId="77777777" w:rsidR="001245B0" w:rsidRDefault="001245B0">
      <w:r>
        <w:separator/>
      </w:r>
    </w:p>
  </w:endnote>
  <w:endnote w:type="continuationSeparator" w:id="0">
    <w:p w14:paraId="7D9F4DED" w14:textId="77777777" w:rsidR="001245B0" w:rsidRDefault="0012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E93F" w14:textId="77777777" w:rsidR="001245B0" w:rsidRDefault="001245B0">
      <w:r>
        <w:separator/>
      </w:r>
    </w:p>
  </w:footnote>
  <w:footnote w:type="continuationSeparator" w:id="0">
    <w:p w14:paraId="1AC691B2" w14:textId="77777777" w:rsidR="001245B0" w:rsidRDefault="0012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E178" w14:textId="77777777" w:rsidR="00A5079A" w:rsidRDefault="00A50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4A0D2" w14:textId="77777777" w:rsidR="00A5079A" w:rsidRDefault="00A5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E409" w14:textId="77777777" w:rsidR="00A5079A" w:rsidRPr="00296CE0" w:rsidRDefault="00A5079A">
    <w:pPr>
      <w:pStyle w:val="Header"/>
      <w:framePr w:wrap="around" w:vAnchor="text" w:hAnchor="margin" w:xAlign="center" w:y="1"/>
      <w:rPr>
        <w:rStyle w:val="PageNumber"/>
        <w:sz w:val="22"/>
        <w:szCs w:val="22"/>
      </w:rPr>
    </w:pPr>
    <w:r w:rsidRPr="00296CE0">
      <w:rPr>
        <w:rStyle w:val="PageNumber"/>
        <w:sz w:val="22"/>
        <w:szCs w:val="22"/>
      </w:rPr>
      <w:fldChar w:fldCharType="begin"/>
    </w:r>
    <w:r w:rsidRPr="00296CE0">
      <w:rPr>
        <w:rStyle w:val="PageNumber"/>
        <w:sz w:val="22"/>
        <w:szCs w:val="22"/>
      </w:rPr>
      <w:instrText xml:space="preserve">PAGE  </w:instrText>
    </w:r>
    <w:r w:rsidRPr="00296CE0">
      <w:rPr>
        <w:rStyle w:val="PageNumber"/>
        <w:sz w:val="22"/>
        <w:szCs w:val="22"/>
      </w:rPr>
      <w:fldChar w:fldCharType="separate"/>
    </w:r>
    <w:r w:rsidR="00DF6AA4">
      <w:rPr>
        <w:rStyle w:val="PageNumber"/>
        <w:noProof/>
        <w:sz w:val="22"/>
        <w:szCs w:val="22"/>
      </w:rPr>
      <w:t>3</w:t>
    </w:r>
    <w:r w:rsidRPr="00296CE0">
      <w:rPr>
        <w:rStyle w:val="PageNumber"/>
        <w:sz w:val="22"/>
        <w:szCs w:val="22"/>
      </w:rPr>
      <w:fldChar w:fldCharType="end"/>
    </w:r>
  </w:p>
  <w:p w14:paraId="2C53F6B3" w14:textId="77777777" w:rsidR="00A5079A" w:rsidRDefault="00A50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CA4B" w14:textId="7B695913" w:rsidR="00C408D5" w:rsidRDefault="00C408D5">
    <w:pPr>
      <w:pStyle w:val="Header"/>
    </w:pPr>
    <w:r>
      <w:ptab w:relativeTo="margin" w:alignment="center" w:leader="none"/>
    </w:r>
    <w:r>
      <w:ptab w:relativeTo="margin" w:alignment="right" w:leader="none"/>
    </w:r>
    <w:r>
      <w:rPr>
        <w:noProof/>
      </w:rPr>
      <w:drawing>
        <wp:inline distT="0" distB="0" distL="0" distR="0" wp14:anchorId="1A644A2E" wp14:editId="598D1FE3">
          <wp:extent cx="158115" cy="3230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 Logo 1.jpg"/>
                  <pic:cNvPicPr/>
                </pic:nvPicPr>
                <pic:blipFill>
                  <a:blip r:embed="rId1">
                    <a:extLst>
                      <a:ext uri="{28A0092B-C50C-407E-A947-70E740481C1C}">
                        <a14:useLocalDpi xmlns:a14="http://schemas.microsoft.com/office/drawing/2010/main" val="0"/>
                      </a:ext>
                    </a:extLst>
                  </a:blip>
                  <a:stretch>
                    <a:fillRect/>
                  </a:stretch>
                </pic:blipFill>
                <pic:spPr>
                  <a:xfrm>
                    <a:off x="0" y="0"/>
                    <a:ext cx="164132" cy="335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BDD"/>
    <w:multiLevelType w:val="hybridMultilevel"/>
    <w:tmpl w:val="DB7228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DA63DB"/>
    <w:multiLevelType w:val="hybridMultilevel"/>
    <w:tmpl w:val="2F2E4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D321A"/>
    <w:multiLevelType w:val="hybridMultilevel"/>
    <w:tmpl w:val="A93A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297A"/>
    <w:multiLevelType w:val="hybridMultilevel"/>
    <w:tmpl w:val="0778EB2A"/>
    <w:lvl w:ilvl="0" w:tplc="0A384720">
      <w:start w:val="1"/>
      <w:numFmt w:val="decimal"/>
      <w:suff w:val="space"/>
      <w:lvlText w:val="%1."/>
      <w:lvlJc w:val="left"/>
      <w:pPr>
        <w:ind w:left="720" w:firstLine="72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4" w15:restartNumberingAfterBreak="0">
    <w:nsid w:val="0DED610C"/>
    <w:multiLevelType w:val="hybridMultilevel"/>
    <w:tmpl w:val="99F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5CDE"/>
    <w:multiLevelType w:val="hybridMultilevel"/>
    <w:tmpl w:val="0F743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32A42"/>
    <w:multiLevelType w:val="hybridMultilevel"/>
    <w:tmpl w:val="DF16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914DF"/>
    <w:multiLevelType w:val="hybridMultilevel"/>
    <w:tmpl w:val="E8083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4B57A4"/>
    <w:multiLevelType w:val="hybridMultilevel"/>
    <w:tmpl w:val="015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83CC7"/>
    <w:multiLevelType w:val="hybridMultilevel"/>
    <w:tmpl w:val="C886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A6B66"/>
    <w:multiLevelType w:val="hybridMultilevel"/>
    <w:tmpl w:val="D41009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993B91"/>
    <w:multiLevelType w:val="hybridMultilevel"/>
    <w:tmpl w:val="38488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6C719C"/>
    <w:multiLevelType w:val="hybridMultilevel"/>
    <w:tmpl w:val="6E10F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F212DE"/>
    <w:multiLevelType w:val="hybridMultilevel"/>
    <w:tmpl w:val="2446F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416AC7"/>
    <w:multiLevelType w:val="hybridMultilevel"/>
    <w:tmpl w:val="387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E1170"/>
    <w:multiLevelType w:val="hybridMultilevel"/>
    <w:tmpl w:val="3AC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7"/>
  </w:num>
  <w:num w:numId="5">
    <w:abstractNumId w:val="5"/>
  </w:num>
  <w:num w:numId="6">
    <w:abstractNumId w:val="3"/>
  </w:num>
  <w:num w:numId="7">
    <w:abstractNumId w:val="12"/>
  </w:num>
  <w:num w:numId="8">
    <w:abstractNumId w:val="2"/>
  </w:num>
  <w:num w:numId="9">
    <w:abstractNumId w:val="9"/>
  </w:num>
  <w:num w:numId="10">
    <w:abstractNumId w:val="14"/>
  </w:num>
  <w:num w:numId="11">
    <w:abstractNumId w:val="8"/>
  </w:num>
  <w:num w:numId="12">
    <w:abstractNumId w:val="6"/>
  </w:num>
  <w:num w:numId="13">
    <w:abstractNumId w:val="13"/>
  </w:num>
  <w:num w:numId="14">
    <w:abstractNumId w:val="11"/>
  </w:num>
  <w:num w:numId="15">
    <w:abstractNumId w:val="10"/>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58"/>
    <w:rsid w:val="000006D4"/>
    <w:rsid w:val="000014C7"/>
    <w:rsid w:val="00006C6C"/>
    <w:rsid w:val="00011766"/>
    <w:rsid w:val="000131C5"/>
    <w:rsid w:val="00013545"/>
    <w:rsid w:val="000136EB"/>
    <w:rsid w:val="000148DD"/>
    <w:rsid w:val="00014AE4"/>
    <w:rsid w:val="00021FF5"/>
    <w:rsid w:val="00022213"/>
    <w:rsid w:val="00023988"/>
    <w:rsid w:val="00030103"/>
    <w:rsid w:val="000442D5"/>
    <w:rsid w:val="0004504C"/>
    <w:rsid w:val="00045874"/>
    <w:rsid w:val="00046A73"/>
    <w:rsid w:val="00052F6C"/>
    <w:rsid w:val="000549D9"/>
    <w:rsid w:val="000611BA"/>
    <w:rsid w:val="00061C8D"/>
    <w:rsid w:val="00070D5B"/>
    <w:rsid w:val="000712BC"/>
    <w:rsid w:val="000738BC"/>
    <w:rsid w:val="00081C57"/>
    <w:rsid w:val="000820F0"/>
    <w:rsid w:val="0008307E"/>
    <w:rsid w:val="00093CD3"/>
    <w:rsid w:val="00096EBA"/>
    <w:rsid w:val="000A5004"/>
    <w:rsid w:val="000A50B7"/>
    <w:rsid w:val="000A653E"/>
    <w:rsid w:val="000B04AB"/>
    <w:rsid w:val="000B0CF2"/>
    <w:rsid w:val="000B52DF"/>
    <w:rsid w:val="000B5D02"/>
    <w:rsid w:val="000C0DF1"/>
    <w:rsid w:val="000C561F"/>
    <w:rsid w:val="000D67A7"/>
    <w:rsid w:val="000D7887"/>
    <w:rsid w:val="000E24AD"/>
    <w:rsid w:val="000E31B6"/>
    <w:rsid w:val="000E3704"/>
    <w:rsid w:val="000E5AF4"/>
    <w:rsid w:val="000F5464"/>
    <w:rsid w:val="001056DE"/>
    <w:rsid w:val="00112FD7"/>
    <w:rsid w:val="0011460B"/>
    <w:rsid w:val="001146A3"/>
    <w:rsid w:val="00116D95"/>
    <w:rsid w:val="00120F1A"/>
    <w:rsid w:val="001245B0"/>
    <w:rsid w:val="0013560F"/>
    <w:rsid w:val="00140D31"/>
    <w:rsid w:val="00142702"/>
    <w:rsid w:val="001447FA"/>
    <w:rsid w:val="001469E0"/>
    <w:rsid w:val="00146F84"/>
    <w:rsid w:val="00154614"/>
    <w:rsid w:val="001619DA"/>
    <w:rsid w:val="00163FEB"/>
    <w:rsid w:val="0017520B"/>
    <w:rsid w:val="001756D7"/>
    <w:rsid w:val="001759D2"/>
    <w:rsid w:val="001864D8"/>
    <w:rsid w:val="00190649"/>
    <w:rsid w:val="00193382"/>
    <w:rsid w:val="0019517D"/>
    <w:rsid w:val="001977F6"/>
    <w:rsid w:val="00197D89"/>
    <w:rsid w:val="001A0124"/>
    <w:rsid w:val="001A33E0"/>
    <w:rsid w:val="001A5891"/>
    <w:rsid w:val="001B67D2"/>
    <w:rsid w:val="001C1D33"/>
    <w:rsid w:val="001D034E"/>
    <w:rsid w:val="001D19B5"/>
    <w:rsid w:val="001D44A5"/>
    <w:rsid w:val="001E1266"/>
    <w:rsid w:val="001E3A42"/>
    <w:rsid w:val="001E6710"/>
    <w:rsid w:val="001F08A1"/>
    <w:rsid w:val="001F54BF"/>
    <w:rsid w:val="00204233"/>
    <w:rsid w:val="002044F7"/>
    <w:rsid w:val="00205DD7"/>
    <w:rsid w:val="002060C0"/>
    <w:rsid w:val="00207A43"/>
    <w:rsid w:val="00223228"/>
    <w:rsid w:val="00226049"/>
    <w:rsid w:val="00231A8D"/>
    <w:rsid w:val="00250811"/>
    <w:rsid w:val="002511A0"/>
    <w:rsid w:val="00257A06"/>
    <w:rsid w:val="00261F38"/>
    <w:rsid w:val="002629AD"/>
    <w:rsid w:val="002726CA"/>
    <w:rsid w:val="002737BC"/>
    <w:rsid w:val="00277BC7"/>
    <w:rsid w:val="00280F69"/>
    <w:rsid w:val="00293838"/>
    <w:rsid w:val="002958E2"/>
    <w:rsid w:val="00296353"/>
    <w:rsid w:val="00296CE0"/>
    <w:rsid w:val="00297322"/>
    <w:rsid w:val="002A3D03"/>
    <w:rsid w:val="002A3ED6"/>
    <w:rsid w:val="002A44AF"/>
    <w:rsid w:val="002A7CE5"/>
    <w:rsid w:val="002B765D"/>
    <w:rsid w:val="002B7C2B"/>
    <w:rsid w:val="002C12E5"/>
    <w:rsid w:val="002C2228"/>
    <w:rsid w:val="002C388F"/>
    <w:rsid w:val="002D361E"/>
    <w:rsid w:val="002D667D"/>
    <w:rsid w:val="002D6D98"/>
    <w:rsid w:val="002E1E58"/>
    <w:rsid w:val="002E419E"/>
    <w:rsid w:val="002E55A0"/>
    <w:rsid w:val="002F1CE4"/>
    <w:rsid w:val="002F2414"/>
    <w:rsid w:val="00304B50"/>
    <w:rsid w:val="003054F6"/>
    <w:rsid w:val="003126BB"/>
    <w:rsid w:val="0032132A"/>
    <w:rsid w:val="00322CC5"/>
    <w:rsid w:val="003233D4"/>
    <w:rsid w:val="00325300"/>
    <w:rsid w:val="003262B6"/>
    <w:rsid w:val="00327AB8"/>
    <w:rsid w:val="00331389"/>
    <w:rsid w:val="0033380B"/>
    <w:rsid w:val="00334DD2"/>
    <w:rsid w:val="00355BA5"/>
    <w:rsid w:val="00357350"/>
    <w:rsid w:val="00362377"/>
    <w:rsid w:val="0037259B"/>
    <w:rsid w:val="00374BCC"/>
    <w:rsid w:val="003756EB"/>
    <w:rsid w:val="00395DA6"/>
    <w:rsid w:val="003A6598"/>
    <w:rsid w:val="003B0EDD"/>
    <w:rsid w:val="003C4D97"/>
    <w:rsid w:val="003D3068"/>
    <w:rsid w:val="003F5676"/>
    <w:rsid w:val="00402913"/>
    <w:rsid w:val="00410BB5"/>
    <w:rsid w:val="00412ED2"/>
    <w:rsid w:val="00413CC6"/>
    <w:rsid w:val="0041793B"/>
    <w:rsid w:val="004248AF"/>
    <w:rsid w:val="0043282D"/>
    <w:rsid w:val="00442047"/>
    <w:rsid w:val="004438E3"/>
    <w:rsid w:val="00447CD1"/>
    <w:rsid w:val="004508C7"/>
    <w:rsid w:val="00452879"/>
    <w:rsid w:val="00464FC8"/>
    <w:rsid w:val="00470DA0"/>
    <w:rsid w:val="00472FC6"/>
    <w:rsid w:val="004730E9"/>
    <w:rsid w:val="0047474A"/>
    <w:rsid w:val="00474D4E"/>
    <w:rsid w:val="004859BF"/>
    <w:rsid w:val="00490BBF"/>
    <w:rsid w:val="00492F7E"/>
    <w:rsid w:val="004A140F"/>
    <w:rsid w:val="004A1459"/>
    <w:rsid w:val="004B0AB0"/>
    <w:rsid w:val="004B5DD1"/>
    <w:rsid w:val="004C1BA3"/>
    <w:rsid w:val="004C1C94"/>
    <w:rsid w:val="004D0F5B"/>
    <w:rsid w:val="004D1EAB"/>
    <w:rsid w:val="004D4511"/>
    <w:rsid w:val="004D46C6"/>
    <w:rsid w:val="004E5A8D"/>
    <w:rsid w:val="004F00E9"/>
    <w:rsid w:val="004F08AA"/>
    <w:rsid w:val="004F3CA0"/>
    <w:rsid w:val="004F6163"/>
    <w:rsid w:val="005009E7"/>
    <w:rsid w:val="00501B14"/>
    <w:rsid w:val="005034B0"/>
    <w:rsid w:val="005053C5"/>
    <w:rsid w:val="005101C7"/>
    <w:rsid w:val="00510696"/>
    <w:rsid w:val="00513B74"/>
    <w:rsid w:val="00513DE4"/>
    <w:rsid w:val="0051679C"/>
    <w:rsid w:val="00520ED1"/>
    <w:rsid w:val="00522A40"/>
    <w:rsid w:val="00522AA8"/>
    <w:rsid w:val="00523B4E"/>
    <w:rsid w:val="00527C62"/>
    <w:rsid w:val="0053242D"/>
    <w:rsid w:val="00532481"/>
    <w:rsid w:val="00541C5E"/>
    <w:rsid w:val="0054221B"/>
    <w:rsid w:val="005471C1"/>
    <w:rsid w:val="00550072"/>
    <w:rsid w:val="00556074"/>
    <w:rsid w:val="0056176F"/>
    <w:rsid w:val="00561F3B"/>
    <w:rsid w:val="00562BF4"/>
    <w:rsid w:val="00574302"/>
    <w:rsid w:val="005775F8"/>
    <w:rsid w:val="00590B41"/>
    <w:rsid w:val="0059347C"/>
    <w:rsid w:val="00593851"/>
    <w:rsid w:val="0059587D"/>
    <w:rsid w:val="005B28EB"/>
    <w:rsid w:val="005B72B4"/>
    <w:rsid w:val="005D36A7"/>
    <w:rsid w:val="005D6775"/>
    <w:rsid w:val="005E13CD"/>
    <w:rsid w:val="005E25EF"/>
    <w:rsid w:val="005E323C"/>
    <w:rsid w:val="005E4708"/>
    <w:rsid w:val="00600C7C"/>
    <w:rsid w:val="00601926"/>
    <w:rsid w:val="00602660"/>
    <w:rsid w:val="006044F0"/>
    <w:rsid w:val="0061273C"/>
    <w:rsid w:val="00614DA2"/>
    <w:rsid w:val="006214AC"/>
    <w:rsid w:val="00622C7E"/>
    <w:rsid w:val="00651FD8"/>
    <w:rsid w:val="006579C0"/>
    <w:rsid w:val="006626BD"/>
    <w:rsid w:val="006725ED"/>
    <w:rsid w:val="006805B4"/>
    <w:rsid w:val="006871DF"/>
    <w:rsid w:val="00687E7F"/>
    <w:rsid w:val="00691D41"/>
    <w:rsid w:val="0069490A"/>
    <w:rsid w:val="006A32DA"/>
    <w:rsid w:val="006A6FAC"/>
    <w:rsid w:val="006A7B35"/>
    <w:rsid w:val="006B44F1"/>
    <w:rsid w:val="006B539B"/>
    <w:rsid w:val="006B660B"/>
    <w:rsid w:val="006C0BF4"/>
    <w:rsid w:val="006D451D"/>
    <w:rsid w:val="006D5B9D"/>
    <w:rsid w:val="006D6B40"/>
    <w:rsid w:val="006D6D70"/>
    <w:rsid w:val="006E3568"/>
    <w:rsid w:val="006E7FBB"/>
    <w:rsid w:val="006F33B7"/>
    <w:rsid w:val="006F348B"/>
    <w:rsid w:val="006F4C81"/>
    <w:rsid w:val="006F7834"/>
    <w:rsid w:val="00700240"/>
    <w:rsid w:val="00705E6F"/>
    <w:rsid w:val="00707859"/>
    <w:rsid w:val="00711D69"/>
    <w:rsid w:val="007140CB"/>
    <w:rsid w:val="00715AC8"/>
    <w:rsid w:val="007225A8"/>
    <w:rsid w:val="00724B42"/>
    <w:rsid w:val="0072514F"/>
    <w:rsid w:val="00725E6D"/>
    <w:rsid w:val="00731BAD"/>
    <w:rsid w:val="00734345"/>
    <w:rsid w:val="007378B4"/>
    <w:rsid w:val="007454F6"/>
    <w:rsid w:val="0075540F"/>
    <w:rsid w:val="007564D5"/>
    <w:rsid w:val="007723A7"/>
    <w:rsid w:val="00772538"/>
    <w:rsid w:val="0077337D"/>
    <w:rsid w:val="00774A9A"/>
    <w:rsid w:val="00775041"/>
    <w:rsid w:val="007755E4"/>
    <w:rsid w:val="00777387"/>
    <w:rsid w:val="007773F1"/>
    <w:rsid w:val="007801FE"/>
    <w:rsid w:val="00784D28"/>
    <w:rsid w:val="00784F1E"/>
    <w:rsid w:val="00785F8F"/>
    <w:rsid w:val="00787E60"/>
    <w:rsid w:val="007949A2"/>
    <w:rsid w:val="00795498"/>
    <w:rsid w:val="007955CC"/>
    <w:rsid w:val="007A3D96"/>
    <w:rsid w:val="007A527D"/>
    <w:rsid w:val="007A64EB"/>
    <w:rsid w:val="007C158A"/>
    <w:rsid w:val="007C33FE"/>
    <w:rsid w:val="007D13FC"/>
    <w:rsid w:val="007D3698"/>
    <w:rsid w:val="007D6A52"/>
    <w:rsid w:val="007E6AAF"/>
    <w:rsid w:val="007E7CBC"/>
    <w:rsid w:val="007F60E5"/>
    <w:rsid w:val="007F7D92"/>
    <w:rsid w:val="00800CD1"/>
    <w:rsid w:val="008141B4"/>
    <w:rsid w:val="008165F2"/>
    <w:rsid w:val="00816D13"/>
    <w:rsid w:val="00833603"/>
    <w:rsid w:val="0084088F"/>
    <w:rsid w:val="008416F3"/>
    <w:rsid w:val="00860AD4"/>
    <w:rsid w:val="00866688"/>
    <w:rsid w:val="0087082C"/>
    <w:rsid w:val="00870E31"/>
    <w:rsid w:val="00875FA5"/>
    <w:rsid w:val="0087667C"/>
    <w:rsid w:val="00887764"/>
    <w:rsid w:val="00893690"/>
    <w:rsid w:val="008A01AC"/>
    <w:rsid w:val="008A7F91"/>
    <w:rsid w:val="008B4127"/>
    <w:rsid w:val="008B744C"/>
    <w:rsid w:val="008C4FDA"/>
    <w:rsid w:val="008C755C"/>
    <w:rsid w:val="008D27E4"/>
    <w:rsid w:val="008D6DDC"/>
    <w:rsid w:val="008D7DEF"/>
    <w:rsid w:val="008E1587"/>
    <w:rsid w:val="008E15C2"/>
    <w:rsid w:val="008E18F3"/>
    <w:rsid w:val="008E3A91"/>
    <w:rsid w:val="009017C4"/>
    <w:rsid w:val="00902025"/>
    <w:rsid w:val="00906D1F"/>
    <w:rsid w:val="00925370"/>
    <w:rsid w:val="00930E2E"/>
    <w:rsid w:val="00932058"/>
    <w:rsid w:val="009322CE"/>
    <w:rsid w:val="009343A9"/>
    <w:rsid w:val="0093685D"/>
    <w:rsid w:val="00937BD3"/>
    <w:rsid w:val="00942F36"/>
    <w:rsid w:val="00943B84"/>
    <w:rsid w:val="0094446E"/>
    <w:rsid w:val="0094477E"/>
    <w:rsid w:val="00946C24"/>
    <w:rsid w:val="00946EF0"/>
    <w:rsid w:val="00952A1C"/>
    <w:rsid w:val="00963C3F"/>
    <w:rsid w:val="009A3E5A"/>
    <w:rsid w:val="009B3481"/>
    <w:rsid w:val="009B560A"/>
    <w:rsid w:val="009C439A"/>
    <w:rsid w:val="009C5ACC"/>
    <w:rsid w:val="009C5E74"/>
    <w:rsid w:val="009C7C32"/>
    <w:rsid w:val="009C7FF5"/>
    <w:rsid w:val="009D18A7"/>
    <w:rsid w:val="009D3C78"/>
    <w:rsid w:val="009F4F4F"/>
    <w:rsid w:val="009F5F29"/>
    <w:rsid w:val="009F6B87"/>
    <w:rsid w:val="00A02C58"/>
    <w:rsid w:val="00A06339"/>
    <w:rsid w:val="00A23707"/>
    <w:rsid w:val="00A27F61"/>
    <w:rsid w:val="00A30F7D"/>
    <w:rsid w:val="00A31802"/>
    <w:rsid w:val="00A34873"/>
    <w:rsid w:val="00A40D48"/>
    <w:rsid w:val="00A42053"/>
    <w:rsid w:val="00A5079A"/>
    <w:rsid w:val="00A607E9"/>
    <w:rsid w:val="00A62E86"/>
    <w:rsid w:val="00A67AE3"/>
    <w:rsid w:val="00A74930"/>
    <w:rsid w:val="00A8201F"/>
    <w:rsid w:val="00A858E4"/>
    <w:rsid w:val="00A926BA"/>
    <w:rsid w:val="00A9638E"/>
    <w:rsid w:val="00AA197D"/>
    <w:rsid w:val="00AA455A"/>
    <w:rsid w:val="00AC5616"/>
    <w:rsid w:val="00AC58CE"/>
    <w:rsid w:val="00AD48FF"/>
    <w:rsid w:val="00AD626E"/>
    <w:rsid w:val="00AD65D0"/>
    <w:rsid w:val="00AE62A0"/>
    <w:rsid w:val="00AF07B9"/>
    <w:rsid w:val="00AF2570"/>
    <w:rsid w:val="00B01231"/>
    <w:rsid w:val="00B030C7"/>
    <w:rsid w:val="00B04CA0"/>
    <w:rsid w:val="00B04DE9"/>
    <w:rsid w:val="00B1147C"/>
    <w:rsid w:val="00B13DEB"/>
    <w:rsid w:val="00B144CE"/>
    <w:rsid w:val="00B154B0"/>
    <w:rsid w:val="00B16104"/>
    <w:rsid w:val="00B178D0"/>
    <w:rsid w:val="00B2591A"/>
    <w:rsid w:val="00B336F2"/>
    <w:rsid w:val="00B33E57"/>
    <w:rsid w:val="00B34042"/>
    <w:rsid w:val="00B36586"/>
    <w:rsid w:val="00B41D46"/>
    <w:rsid w:val="00B42A74"/>
    <w:rsid w:val="00B4478C"/>
    <w:rsid w:val="00B45172"/>
    <w:rsid w:val="00B45BE1"/>
    <w:rsid w:val="00B50950"/>
    <w:rsid w:val="00B6566A"/>
    <w:rsid w:val="00B67BFC"/>
    <w:rsid w:val="00B67ED8"/>
    <w:rsid w:val="00B70A68"/>
    <w:rsid w:val="00B77E78"/>
    <w:rsid w:val="00B803A3"/>
    <w:rsid w:val="00B81175"/>
    <w:rsid w:val="00B86E5E"/>
    <w:rsid w:val="00B917D9"/>
    <w:rsid w:val="00B92CA2"/>
    <w:rsid w:val="00BA63CA"/>
    <w:rsid w:val="00BA729D"/>
    <w:rsid w:val="00BB3E66"/>
    <w:rsid w:val="00BC3316"/>
    <w:rsid w:val="00BC4CDE"/>
    <w:rsid w:val="00BC6F04"/>
    <w:rsid w:val="00BC7053"/>
    <w:rsid w:val="00BD1F70"/>
    <w:rsid w:val="00BE15D1"/>
    <w:rsid w:val="00BE5C6C"/>
    <w:rsid w:val="00BF1D7B"/>
    <w:rsid w:val="00BF2693"/>
    <w:rsid w:val="00BF572F"/>
    <w:rsid w:val="00C01656"/>
    <w:rsid w:val="00C14BC6"/>
    <w:rsid w:val="00C20E09"/>
    <w:rsid w:val="00C22507"/>
    <w:rsid w:val="00C236AE"/>
    <w:rsid w:val="00C2551E"/>
    <w:rsid w:val="00C31399"/>
    <w:rsid w:val="00C33AAA"/>
    <w:rsid w:val="00C408D5"/>
    <w:rsid w:val="00C4783F"/>
    <w:rsid w:val="00C5622C"/>
    <w:rsid w:val="00C61621"/>
    <w:rsid w:val="00C63AB5"/>
    <w:rsid w:val="00C6540C"/>
    <w:rsid w:val="00C67375"/>
    <w:rsid w:val="00C675DC"/>
    <w:rsid w:val="00C70ADD"/>
    <w:rsid w:val="00C867AC"/>
    <w:rsid w:val="00C9277B"/>
    <w:rsid w:val="00C95901"/>
    <w:rsid w:val="00CA60A0"/>
    <w:rsid w:val="00CB3266"/>
    <w:rsid w:val="00CB430D"/>
    <w:rsid w:val="00CC3F58"/>
    <w:rsid w:val="00CD057B"/>
    <w:rsid w:val="00CD3CE8"/>
    <w:rsid w:val="00CE36C1"/>
    <w:rsid w:val="00CE4727"/>
    <w:rsid w:val="00CE6280"/>
    <w:rsid w:val="00CE7BCD"/>
    <w:rsid w:val="00CF3912"/>
    <w:rsid w:val="00CF790A"/>
    <w:rsid w:val="00D008A2"/>
    <w:rsid w:val="00D02D59"/>
    <w:rsid w:val="00D03AD3"/>
    <w:rsid w:val="00D05949"/>
    <w:rsid w:val="00D1117C"/>
    <w:rsid w:val="00D16987"/>
    <w:rsid w:val="00D17530"/>
    <w:rsid w:val="00D2028B"/>
    <w:rsid w:val="00D21168"/>
    <w:rsid w:val="00D25B00"/>
    <w:rsid w:val="00D3379D"/>
    <w:rsid w:val="00D35166"/>
    <w:rsid w:val="00D4393F"/>
    <w:rsid w:val="00D500F9"/>
    <w:rsid w:val="00D51BED"/>
    <w:rsid w:val="00D67FD7"/>
    <w:rsid w:val="00D8069C"/>
    <w:rsid w:val="00D950CB"/>
    <w:rsid w:val="00D976BC"/>
    <w:rsid w:val="00DA024B"/>
    <w:rsid w:val="00DA0F21"/>
    <w:rsid w:val="00DA768C"/>
    <w:rsid w:val="00DB38E2"/>
    <w:rsid w:val="00DC1572"/>
    <w:rsid w:val="00DC478A"/>
    <w:rsid w:val="00DC6829"/>
    <w:rsid w:val="00DD3D36"/>
    <w:rsid w:val="00DD5BB2"/>
    <w:rsid w:val="00DE4113"/>
    <w:rsid w:val="00DE4DE5"/>
    <w:rsid w:val="00DF01BD"/>
    <w:rsid w:val="00DF61D4"/>
    <w:rsid w:val="00DF6AA4"/>
    <w:rsid w:val="00E13267"/>
    <w:rsid w:val="00E13D08"/>
    <w:rsid w:val="00E13EB5"/>
    <w:rsid w:val="00E14032"/>
    <w:rsid w:val="00E14E95"/>
    <w:rsid w:val="00E1512B"/>
    <w:rsid w:val="00E22E80"/>
    <w:rsid w:val="00E22EC4"/>
    <w:rsid w:val="00E24D9B"/>
    <w:rsid w:val="00E25F88"/>
    <w:rsid w:val="00E26F22"/>
    <w:rsid w:val="00E36F30"/>
    <w:rsid w:val="00E44195"/>
    <w:rsid w:val="00E45311"/>
    <w:rsid w:val="00E51AF8"/>
    <w:rsid w:val="00E647F6"/>
    <w:rsid w:val="00E665A9"/>
    <w:rsid w:val="00E72D36"/>
    <w:rsid w:val="00E75DFA"/>
    <w:rsid w:val="00E805B8"/>
    <w:rsid w:val="00E8325C"/>
    <w:rsid w:val="00E864FE"/>
    <w:rsid w:val="00E87202"/>
    <w:rsid w:val="00E9109C"/>
    <w:rsid w:val="00E91511"/>
    <w:rsid w:val="00E92EDA"/>
    <w:rsid w:val="00E93183"/>
    <w:rsid w:val="00E95693"/>
    <w:rsid w:val="00EA1F8B"/>
    <w:rsid w:val="00EB0004"/>
    <w:rsid w:val="00EC2A97"/>
    <w:rsid w:val="00EC31FE"/>
    <w:rsid w:val="00EC5C0A"/>
    <w:rsid w:val="00ED328D"/>
    <w:rsid w:val="00ED7994"/>
    <w:rsid w:val="00EF001E"/>
    <w:rsid w:val="00EF569A"/>
    <w:rsid w:val="00EF5E49"/>
    <w:rsid w:val="00EF6252"/>
    <w:rsid w:val="00F0051E"/>
    <w:rsid w:val="00F00A6D"/>
    <w:rsid w:val="00F01CFB"/>
    <w:rsid w:val="00F075E7"/>
    <w:rsid w:val="00F1156B"/>
    <w:rsid w:val="00F244A2"/>
    <w:rsid w:val="00F3169D"/>
    <w:rsid w:val="00F358F1"/>
    <w:rsid w:val="00F5037B"/>
    <w:rsid w:val="00F527B4"/>
    <w:rsid w:val="00F52E50"/>
    <w:rsid w:val="00F71780"/>
    <w:rsid w:val="00F72151"/>
    <w:rsid w:val="00F72B2C"/>
    <w:rsid w:val="00F73A77"/>
    <w:rsid w:val="00F74A01"/>
    <w:rsid w:val="00F80668"/>
    <w:rsid w:val="00F80C95"/>
    <w:rsid w:val="00F86167"/>
    <w:rsid w:val="00F87D61"/>
    <w:rsid w:val="00F94734"/>
    <w:rsid w:val="00F95AC9"/>
    <w:rsid w:val="00F96E78"/>
    <w:rsid w:val="00F97B86"/>
    <w:rsid w:val="00FA072C"/>
    <w:rsid w:val="00FA410D"/>
    <w:rsid w:val="00FB2A48"/>
    <w:rsid w:val="00FB5531"/>
    <w:rsid w:val="00FB7F3B"/>
    <w:rsid w:val="00FC7AFE"/>
    <w:rsid w:val="00FD2D03"/>
    <w:rsid w:val="00FD3461"/>
    <w:rsid w:val="00FD38C0"/>
    <w:rsid w:val="00FE33D8"/>
    <w:rsid w:val="00FF5B2D"/>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88841"/>
  <w15:docId w15:val="{BB3C96EA-A0EA-440E-8949-665ECA88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9A"/>
    <w:rPr>
      <w:sz w:val="24"/>
      <w:szCs w:val="24"/>
    </w:rPr>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link w:val="Heading2Char"/>
    <w:qFormat/>
    <w:pPr>
      <w:keepNext/>
      <w:outlineLvl w:val="1"/>
    </w:pPr>
    <w:rPr>
      <w:sz w:val="28"/>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pPr>
  </w:style>
  <w:style w:type="paragraph" w:styleId="BodyText">
    <w:name w:val="Body Text"/>
    <w:basedOn w:val="Normal"/>
    <w:rPr>
      <w:b/>
      <w:bCs/>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bCs/>
      <w:color w:val="FF0000"/>
    </w:rPr>
  </w:style>
  <w:style w:type="table" w:styleId="TableGrid">
    <w:name w:val="Table Grid"/>
    <w:basedOn w:val="TableNormal"/>
    <w:rsid w:val="0044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95901"/>
    <w:pPr>
      <w:tabs>
        <w:tab w:val="center" w:pos="4320"/>
        <w:tab w:val="right" w:pos="8640"/>
      </w:tabs>
    </w:pPr>
  </w:style>
  <w:style w:type="paragraph" w:styleId="Revision">
    <w:name w:val="Revision"/>
    <w:hidden/>
    <w:uiPriority w:val="99"/>
    <w:semiHidden/>
    <w:rsid w:val="00B92CA2"/>
    <w:rPr>
      <w:sz w:val="24"/>
      <w:szCs w:val="24"/>
    </w:rPr>
  </w:style>
  <w:style w:type="paragraph" w:styleId="BalloonText">
    <w:name w:val="Balloon Text"/>
    <w:basedOn w:val="Normal"/>
    <w:link w:val="BalloonTextChar"/>
    <w:uiPriority w:val="99"/>
    <w:semiHidden/>
    <w:unhideWhenUsed/>
    <w:rsid w:val="00B92CA2"/>
    <w:rPr>
      <w:rFonts w:ascii="Tahoma" w:hAnsi="Tahoma"/>
      <w:sz w:val="16"/>
      <w:szCs w:val="16"/>
      <w:lang w:val="x-none" w:eastAsia="x-none"/>
    </w:rPr>
  </w:style>
  <w:style w:type="character" w:customStyle="1" w:styleId="BalloonTextChar">
    <w:name w:val="Balloon Text Char"/>
    <w:link w:val="BalloonText"/>
    <w:uiPriority w:val="99"/>
    <w:semiHidden/>
    <w:rsid w:val="00B92CA2"/>
    <w:rPr>
      <w:rFonts w:ascii="Tahoma" w:hAnsi="Tahoma" w:cs="Tahoma"/>
      <w:sz w:val="16"/>
      <w:szCs w:val="16"/>
    </w:rPr>
  </w:style>
  <w:style w:type="paragraph" w:styleId="ListParagraph">
    <w:name w:val="List Paragraph"/>
    <w:qFormat/>
    <w:rsid w:val="007E7CBC"/>
    <w:pPr>
      <w:widowControl w:val="0"/>
      <w:ind w:left="720"/>
    </w:pPr>
    <w:rPr>
      <w:rFonts w:ascii="Courier New" w:eastAsia="ヒラギノ角ゴ Pro W3" w:hAnsi="Courier New"/>
      <w:color w:val="000000"/>
      <w:sz w:val="24"/>
    </w:rPr>
  </w:style>
  <w:style w:type="character" w:customStyle="1" w:styleId="Heading2Char">
    <w:name w:val="Heading 2 Char"/>
    <w:link w:val="Heading2"/>
    <w:rsid w:val="007E7CBC"/>
    <w:rPr>
      <w:sz w:val="28"/>
      <w:szCs w:val="24"/>
    </w:rPr>
  </w:style>
  <w:style w:type="paragraph" w:styleId="NoSpacing">
    <w:name w:val="No Spacing"/>
    <w:uiPriority w:val="1"/>
    <w:qFormat/>
    <w:rsid w:val="00E25F88"/>
    <w:rPr>
      <w:sz w:val="24"/>
      <w:szCs w:val="24"/>
    </w:rPr>
  </w:style>
  <w:style w:type="paragraph" w:customStyle="1" w:styleId="BodyA">
    <w:name w:val="Body A"/>
    <w:rsid w:val="00C22507"/>
    <w:rPr>
      <w:rFonts w:ascii="Helvetica" w:eastAsia="ヒラギノ角ゴ Pro W3" w:hAnsi="Helvetica"/>
      <w:color w:val="000000"/>
      <w:sz w:val="24"/>
    </w:rPr>
  </w:style>
  <w:style w:type="character" w:customStyle="1" w:styleId="Heading1Char">
    <w:name w:val="Heading 1 Char"/>
    <w:link w:val="Heading1"/>
    <w:rsid w:val="00B144CE"/>
    <w:rPr>
      <w:sz w:val="32"/>
      <w:szCs w:val="24"/>
    </w:rPr>
  </w:style>
  <w:style w:type="character" w:customStyle="1" w:styleId="UnresolvedMention1">
    <w:name w:val="Unresolved Mention1"/>
    <w:basedOn w:val="DefaultParagraphFont"/>
    <w:uiPriority w:val="99"/>
    <w:semiHidden/>
    <w:unhideWhenUsed/>
    <w:rsid w:val="002D6D98"/>
    <w:rPr>
      <w:color w:val="808080"/>
      <w:shd w:val="clear" w:color="auto" w:fill="E6E6E6"/>
    </w:rPr>
  </w:style>
  <w:style w:type="table" w:customStyle="1" w:styleId="TableGrid1">
    <w:name w:val="Table Grid1"/>
    <w:basedOn w:val="TableNormal"/>
    <w:next w:val="TableGrid"/>
    <w:uiPriority w:val="59"/>
    <w:rsid w:val="00E132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12F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12F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2F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112F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erChar">
    <w:name w:val="Header Char"/>
    <w:basedOn w:val="DefaultParagraphFont"/>
    <w:link w:val="Header"/>
    <w:uiPriority w:val="99"/>
    <w:rsid w:val="00C408D5"/>
    <w:rPr>
      <w:sz w:val="24"/>
      <w:szCs w:val="24"/>
    </w:rPr>
  </w:style>
  <w:style w:type="table" w:customStyle="1" w:styleId="PlainTable11">
    <w:name w:val="Plain Table 11"/>
    <w:basedOn w:val="TableNormal"/>
    <w:uiPriority w:val="41"/>
    <w:rsid w:val="00541C5E"/>
    <w:rPr>
      <w:rFonts w:eastAsia="PMingLiU"/>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ceitemhidden">
    <w:name w:val="mceitemhidden"/>
    <w:basedOn w:val="DefaultParagraphFont"/>
    <w:rsid w:val="00EF001E"/>
  </w:style>
  <w:style w:type="character" w:styleId="PlaceholderText">
    <w:name w:val="Placeholder Text"/>
    <w:basedOn w:val="DefaultParagraphFont"/>
    <w:uiPriority w:val="99"/>
    <w:semiHidden/>
    <w:rsid w:val="00875F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70152">
      <w:bodyDiv w:val="1"/>
      <w:marLeft w:val="0"/>
      <w:marRight w:val="0"/>
      <w:marTop w:val="0"/>
      <w:marBottom w:val="0"/>
      <w:divBdr>
        <w:top w:val="none" w:sz="0" w:space="0" w:color="auto"/>
        <w:left w:val="none" w:sz="0" w:space="0" w:color="auto"/>
        <w:bottom w:val="none" w:sz="0" w:space="0" w:color="auto"/>
        <w:right w:val="none" w:sz="0" w:space="0" w:color="auto"/>
      </w:divBdr>
      <w:divsChild>
        <w:div w:id="190598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 TargetMode="External"/><Relationship Id="rId13" Type="http://schemas.openxmlformats.org/officeDocument/2006/relationships/hyperlink" Target="http://websupport1.citytech.cuny.edu/studentworkshops.html%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EC@citytech.cuny.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helpdesk@citytech.cuny.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ebsupport1.citytech.cuny.edu/bb9student_videos/login/Log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uny.edu/" TargetMode="External"/><Relationship Id="rId14" Type="http://schemas.openxmlformats.org/officeDocument/2006/relationships/hyperlink" Target="http://websupport1.citytech.cuny.edu/studentbb.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64EE53E-4206-4DD5-9144-08B853A8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History 111: US History since 1865</vt:lpstr>
    </vt:vector>
  </TitlesOfParts>
  <Company>CUNY</Company>
  <LinksUpToDate>false</LinksUpToDate>
  <CharactersWithSpaces>14886</CharactersWithSpaces>
  <SharedDoc>false</SharedDoc>
  <HLinks>
    <vt:vector size="6" baseType="variant">
      <vt:variant>
        <vt:i4>5505115</vt:i4>
      </vt:variant>
      <vt:variant>
        <vt:i4>0</vt:i4>
      </vt:variant>
      <vt:variant>
        <vt:i4>0</vt:i4>
      </vt:variant>
      <vt:variant>
        <vt:i4>5</vt:i4>
      </vt:variant>
      <vt:variant>
        <vt:lpwstr>http://websupport1.citytech.cuny.edu/websupport1/It/online/students/index.htm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111: US History since 1865</dc:title>
  <dc:creator>Peter Catapano</dc:creator>
  <cp:keywords>syllabus;Immigration history</cp:keywords>
  <cp:lastModifiedBy>Peter Catapano</cp:lastModifiedBy>
  <cp:revision>11</cp:revision>
  <cp:lastPrinted>2020-01-09T21:36:00Z</cp:lastPrinted>
  <dcterms:created xsi:type="dcterms:W3CDTF">2021-02-08T21:15:00Z</dcterms:created>
  <dcterms:modified xsi:type="dcterms:W3CDTF">2021-02-09T14:50:00Z</dcterms:modified>
</cp:coreProperties>
</file>